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46EC4" w14:textId="77777777" w:rsidR="001E53D9" w:rsidRPr="003C3CD2" w:rsidRDefault="00000000">
      <w:pPr>
        <w:pStyle w:val="afff0"/>
        <w:framePr w:w="9639" w:h="624" w:hRule="exact" w:hSpace="181" w:vSpace="181" w:wrap="around" w:hAnchor="page" w:x="1305" w:y="2269"/>
        <w:rPr>
          <w:rFonts w:ascii="Times New Roman"/>
          <w:bCs w:val="0"/>
          <w:w w:val="100"/>
          <w:sz w:val="48"/>
          <w:szCs w:val="48"/>
        </w:rPr>
      </w:pPr>
      <w:bookmarkStart w:id="0" w:name="_Hlk160529433"/>
      <w:bookmarkStart w:id="1" w:name="_Hlk26473981"/>
      <w:bookmarkEnd w:id="0"/>
      <w:r w:rsidRPr="003C3CD2">
        <w:rPr>
          <w:rFonts w:ascii="Times New Roman"/>
          <w:bCs w:val="0"/>
          <w:w w:val="100"/>
          <w:sz w:val="48"/>
          <w:szCs w:val="48"/>
        </w:rPr>
        <w:t>中国公路建设行业协会标准</w:t>
      </w:r>
    </w:p>
    <w:bookmarkEnd w:id="1"/>
    <w:p w14:paraId="2CCA1AE3" w14:textId="77777777" w:rsidR="001F0F2F" w:rsidRPr="003C3CD2" w:rsidRDefault="001F0F2F">
      <w:pPr>
        <w:pStyle w:val="afff5"/>
        <w:framePr w:wrap="auto"/>
        <w:rPr>
          <w:rFonts w:ascii="Times New Roman"/>
        </w:rPr>
      </w:pPr>
    </w:p>
    <w:p w14:paraId="60764D74" w14:textId="2CBD66E0" w:rsidR="001E53D9" w:rsidRPr="003C3CD2" w:rsidRDefault="00FA2664">
      <w:pPr>
        <w:pStyle w:val="afff5"/>
        <w:framePr w:wrap="auto"/>
        <w:rPr>
          <w:rFonts w:ascii="Times New Roman"/>
          <w:lang w:val="fr-FR"/>
        </w:rPr>
      </w:pPr>
      <w:r w:rsidRPr="003C3CD2">
        <w:rPr>
          <w:rFonts w:ascii="Times New Roman"/>
        </w:rPr>
        <w:t>T/CHCA ×××</w:t>
      </w:r>
      <w:r w:rsidR="000B065E" w:rsidRPr="003C3CD2">
        <w:rPr>
          <w:rFonts w:ascii="Times New Roman"/>
          <w:b/>
        </w:rPr>
        <w:t>－</w:t>
      </w:r>
      <w:r w:rsidRPr="003C3CD2">
        <w:rPr>
          <w:rFonts w:ascii="Times New Roman"/>
        </w:rPr>
        <w:t>2024</w:t>
      </w:r>
    </w:p>
    <w:p w14:paraId="358656EC" w14:textId="34B9F92A" w:rsidR="001E53D9" w:rsidRPr="003C3CD2" w:rsidRDefault="004D15C4">
      <w:pPr>
        <w:rPr>
          <w:rFonts w:eastAsia="黑体"/>
          <w:kern w:val="0"/>
          <w:sz w:val="10"/>
          <w:szCs w:val="10"/>
          <w:lang w:val="fr-FR"/>
        </w:rPr>
      </w:pPr>
      <w:r w:rsidRPr="003C3CD2">
        <w:rPr>
          <w:noProof/>
        </w:rPr>
        <mc:AlternateContent>
          <mc:Choice Requires="wps">
            <w:drawing>
              <wp:anchor distT="0" distB="0" distL="114300" distR="114300" simplePos="0" relativeHeight="251657216" behindDoc="0" locked="0" layoutInCell="1" allowOverlap="0" wp14:anchorId="1AD9F744" wp14:editId="77F2B295">
                <wp:simplePos x="0" y="0"/>
                <wp:positionH relativeFrom="page">
                  <wp:posOffset>900430</wp:posOffset>
                </wp:positionH>
                <wp:positionV relativeFrom="page">
                  <wp:posOffset>2502535</wp:posOffset>
                </wp:positionV>
                <wp:extent cx="6120130" cy="0"/>
                <wp:effectExtent l="14605" t="16510" r="18415" b="12065"/>
                <wp:wrapNone/>
                <wp:docPr id="1709176039"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FF4E0" id="直接连接符 7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197.05pt" to="552.8pt,19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" o:allowoverlap="f" strokeweight="1.5pt">
                <w10:wrap anchorx="page" anchory="page"/>
              </v:line>
            </w:pict>
          </mc:Fallback>
        </mc:AlternateContent>
      </w:r>
    </w:p>
    <w:p w14:paraId="7DC17844" w14:textId="77777777" w:rsidR="001E53D9" w:rsidRPr="003C3CD2" w:rsidRDefault="001E53D9">
      <w:pPr>
        <w:pStyle w:val="afff0"/>
        <w:framePr w:w="9639" w:h="6976" w:hRule="exact" w:hSpace="0" w:vSpace="0" w:wrap="around" w:hAnchor="page" w:y="6408"/>
        <w:jc w:val="center"/>
        <w:rPr>
          <w:rFonts w:ascii="Times New Roman" w:eastAsia="黑体"/>
          <w:b w:val="0"/>
          <w:bCs w:val="0"/>
          <w:w w:val="100"/>
          <w:lang w:val="fr-FR"/>
        </w:rPr>
      </w:pPr>
    </w:p>
    <w:p w14:paraId="001B4882" w14:textId="1F91750C" w:rsidR="001E53D9" w:rsidRPr="003C3CD2" w:rsidRDefault="00BA3BD5">
      <w:pPr>
        <w:pStyle w:val="afff6"/>
        <w:framePr w:h="6974" w:hRule="exact" w:wrap="around" w:x="1419" w:anchorLock="1"/>
        <w:rPr>
          <w:rFonts w:ascii="Times New Roman" w:hAnsi="Times New Roman"/>
          <w:szCs w:val="52"/>
        </w:rPr>
      </w:pPr>
      <w:r w:rsidRPr="003C3CD2">
        <w:rPr>
          <w:rFonts w:ascii="Times New Roman" w:hAnsi="Times New Roman"/>
          <w:szCs w:val="52"/>
        </w:rPr>
        <w:t>路基路面施工智能压实控制技术规程</w:t>
      </w:r>
    </w:p>
    <w:p w14:paraId="31B96684" w14:textId="77777777" w:rsidR="001E53D9" w:rsidRPr="003C3CD2" w:rsidRDefault="001E53D9">
      <w:pPr>
        <w:framePr w:w="9639" w:h="6974" w:hRule="exact" w:wrap="around" w:vAnchor="page" w:hAnchor="page" w:x="1419" w:y="6408" w:anchorLock="1"/>
        <w:ind w:left="-1418"/>
      </w:pPr>
    </w:p>
    <w:p w14:paraId="309EA4C6" w14:textId="79A3575E" w:rsidR="001E53D9" w:rsidRPr="003C3CD2" w:rsidRDefault="009F4BA3" w:rsidP="009F4BA3">
      <w:pPr>
        <w:pStyle w:val="afff1"/>
        <w:framePr w:w="9639" w:h="6974" w:hRule="exact" w:wrap="around" w:vAnchor="page" w:hAnchor="page" w:x="1419" w:y="6408" w:anchorLock="1"/>
        <w:spacing w:line="360" w:lineRule="auto"/>
        <w:textAlignment w:val="bottom"/>
        <w:rPr>
          <w:szCs w:val="28"/>
        </w:rPr>
      </w:pPr>
      <w:bookmarkStart w:id="2" w:name="_Hlk148964563"/>
      <w:r w:rsidRPr="003C3CD2">
        <w:rPr>
          <w:szCs w:val="28"/>
        </w:rPr>
        <w:t>Technical Specification for Intelligent Compaction Control of Subgrade and Pavement Construction</w:t>
      </w:r>
    </w:p>
    <w:bookmarkEnd w:id="2"/>
    <w:p w14:paraId="51240CCE" w14:textId="77777777" w:rsidR="001E53D9" w:rsidRPr="003C3CD2" w:rsidRDefault="00000000">
      <w:pPr>
        <w:pStyle w:val="afff1"/>
        <w:framePr w:w="9639" w:h="6974" w:hRule="exact" w:wrap="around" w:vAnchor="page" w:hAnchor="page" w:x="1419" w:y="6408" w:anchorLock="1"/>
        <w:spacing w:line="360" w:lineRule="auto"/>
        <w:textAlignment w:val="bottom"/>
        <w:rPr>
          <w:b/>
          <w:szCs w:val="28"/>
        </w:rPr>
      </w:pPr>
      <w:r w:rsidRPr="003C3CD2">
        <w:rPr>
          <w:b/>
          <w:szCs w:val="28"/>
        </w:rPr>
        <w:t>（征求意见稿）</w:t>
      </w:r>
    </w:p>
    <w:p w14:paraId="6F0C229C" w14:textId="77777777" w:rsidR="001E53D9" w:rsidRPr="003C3CD2" w:rsidRDefault="001E53D9">
      <w:pPr>
        <w:framePr w:w="9639" w:h="6974" w:hRule="exact" w:wrap="around" w:vAnchor="page" w:hAnchor="page" w:x="1419" w:y="6408" w:anchorLock="1"/>
        <w:spacing w:line="760" w:lineRule="exact"/>
        <w:ind w:left="-1418"/>
      </w:pPr>
    </w:p>
    <w:p w14:paraId="3F98AA77" w14:textId="76839B6C" w:rsidR="001E53D9" w:rsidRPr="003C3CD2" w:rsidRDefault="00FA2664">
      <w:pPr>
        <w:pStyle w:val="afff3"/>
        <w:framePr w:wrap="around" w:y="14176"/>
      </w:pPr>
      <w:r w:rsidRPr="003C3CD2">
        <w:t>2024-</w:t>
      </w:r>
      <w:r w:rsidR="001F0F2F" w:rsidRPr="003C3CD2">
        <w:t>××</w:t>
      </w:r>
      <w:r w:rsidRPr="003C3CD2">
        <w:t>-</w:t>
      </w:r>
      <w:r w:rsidR="001F0F2F" w:rsidRPr="003C3CD2">
        <w:t>××</w:t>
      </w:r>
      <w:r w:rsidRPr="003C3CD2">
        <w:t>发布</w:t>
      </w:r>
    </w:p>
    <w:p w14:paraId="5ED0715E" w14:textId="529C0875" w:rsidR="001E53D9" w:rsidRPr="003C3CD2" w:rsidRDefault="00FA2664">
      <w:pPr>
        <w:pStyle w:val="afff4"/>
        <w:framePr w:wrap="around" w:y="14176"/>
      </w:pPr>
      <w:r w:rsidRPr="003C3CD2">
        <w:t>2024-</w:t>
      </w:r>
      <w:r w:rsidR="001F0F2F" w:rsidRPr="003C3CD2">
        <w:t>××</w:t>
      </w:r>
      <w:r w:rsidRPr="003C3CD2">
        <w:t>-</w:t>
      </w:r>
      <w:r w:rsidR="001F0F2F" w:rsidRPr="003C3CD2">
        <w:t>××</w:t>
      </w:r>
      <w:r w:rsidRPr="003C3CD2">
        <w:t>实施</w:t>
      </w:r>
    </w:p>
    <w:p w14:paraId="7D9A10B1" w14:textId="77777777" w:rsidR="001E53D9" w:rsidRPr="003C3CD2" w:rsidRDefault="00FA2664">
      <w:pPr>
        <w:pStyle w:val="afff2"/>
        <w:framePr w:h="584" w:hRule="exact" w:hSpace="181" w:vSpace="181" w:wrap="around" w:vAnchor="page" w:hAnchor="page" w:x="2400" w:y="14761"/>
        <w:rPr>
          <w:rFonts w:ascii="Times New Roman" w:eastAsia="宋体"/>
        </w:rPr>
      </w:pPr>
      <w:r w:rsidRPr="003C3CD2">
        <w:rPr>
          <w:rFonts w:ascii="Times New Roman" w:eastAsia="宋体"/>
          <w:b/>
          <w:w w:val="100"/>
        </w:rPr>
        <w:t>中国公路建设行业协会</w:t>
      </w:r>
      <w:r w:rsidRPr="003C3CD2">
        <w:rPr>
          <w:rFonts w:ascii="Times New Roman" w:eastAsia="宋体"/>
          <w:w w:val="100"/>
          <w:sz w:val="28"/>
          <w:szCs w:val="28"/>
        </w:rPr>
        <w:t>  </w:t>
      </w:r>
      <w:r w:rsidRPr="003C3CD2">
        <w:rPr>
          <w:rStyle w:val="afff7"/>
          <w:rFonts w:ascii="Times New Roman" w:eastAsia="宋体"/>
          <w:spacing w:val="0"/>
        </w:rPr>
        <w:t>发布</w:t>
      </w:r>
    </w:p>
    <w:p w14:paraId="1A7F4592" w14:textId="7915407A" w:rsidR="001E53D9" w:rsidRPr="003C3CD2" w:rsidRDefault="004D15C4" w:rsidP="008204BD">
      <w:pPr>
        <w:jc w:val="center"/>
        <w:rPr>
          <w:rFonts w:eastAsia="小标宋"/>
          <w:bCs/>
          <w:color w:val="000000"/>
          <w:sz w:val="48"/>
          <w:szCs w:val="48"/>
        </w:rPr>
      </w:pPr>
      <w:r w:rsidRPr="003C3CD2">
        <w:rPr>
          <w:noProof/>
        </w:rPr>
        <mc:AlternateContent>
          <mc:Choice Requires="wps">
            <w:drawing>
              <wp:anchor distT="0" distB="0" distL="114300" distR="114300" simplePos="0" relativeHeight="251658240" behindDoc="0" locked="1" layoutInCell="1" allowOverlap="1" wp14:anchorId="36EF9F2E" wp14:editId="6438FB80">
                <wp:simplePos x="0" y="0"/>
                <wp:positionH relativeFrom="page">
                  <wp:posOffset>899795</wp:posOffset>
                </wp:positionH>
                <wp:positionV relativeFrom="page">
                  <wp:posOffset>9344025</wp:posOffset>
                </wp:positionV>
                <wp:extent cx="6120130" cy="0"/>
                <wp:effectExtent l="13970" t="9525" r="9525" b="9525"/>
                <wp:wrapNone/>
                <wp:docPr id="1093094766"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90A8F" id="直接连接符 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35.75pt" to="552.75pt,7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" strokeweight="1.5pt">
                <w10:wrap anchorx="page" anchory="page"/>
                <w10:anchorlock/>
              </v:line>
            </w:pict>
          </mc:Fallback>
        </mc:AlternateContent>
      </w:r>
    </w:p>
    <w:p w14:paraId="1F9CC1D7" w14:textId="3A08C158" w:rsidR="001E53D9" w:rsidRPr="003C3CD2" w:rsidRDefault="001E53D9">
      <w:pPr>
        <w:spacing w:line="360" w:lineRule="auto"/>
        <w:jc w:val="center"/>
        <w:rPr>
          <w:rFonts w:eastAsia="小标宋"/>
          <w:bCs/>
          <w:color w:val="000000"/>
          <w:sz w:val="48"/>
          <w:szCs w:val="48"/>
        </w:rPr>
      </w:pPr>
    </w:p>
    <w:p w14:paraId="5BC519BD" w14:textId="77777777" w:rsidR="001E53D9" w:rsidRPr="003C3CD2" w:rsidRDefault="001E53D9">
      <w:pPr>
        <w:spacing w:line="360" w:lineRule="auto"/>
        <w:jc w:val="center"/>
        <w:rPr>
          <w:rFonts w:eastAsia="小标宋"/>
          <w:bCs/>
          <w:color w:val="000000"/>
          <w:sz w:val="48"/>
          <w:szCs w:val="48"/>
        </w:rPr>
      </w:pPr>
    </w:p>
    <w:p w14:paraId="55EF34E8" w14:textId="77777777" w:rsidR="000B065E" w:rsidRPr="003C3CD2" w:rsidRDefault="000B065E">
      <w:pPr>
        <w:spacing w:line="360" w:lineRule="auto"/>
        <w:jc w:val="center"/>
        <w:rPr>
          <w:rFonts w:eastAsia="黑体"/>
          <w:b/>
          <w:color w:val="000000"/>
          <w:spacing w:val="10"/>
          <w:sz w:val="32"/>
          <w:szCs w:val="32"/>
        </w:rPr>
      </w:pPr>
    </w:p>
    <w:p w14:paraId="20D307A0" w14:textId="77777777" w:rsidR="000B065E" w:rsidRPr="003C3CD2" w:rsidRDefault="000B065E">
      <w:pPr>
        <w:spacing w:line="360" w:lineRule="auto"/>
        <w:jc w:val="center"/>
        <w:rPr>
          <w:rFonts w:eastAsia="小标宋"/>
          <w:bCs/>
          <w:color w:val="000000"/>
          <w:sz w:val="32"/>
          <w:szCs w:val="32"/>
        </w:rPr>
      </w:pPr>
    </w:p>
    <w:p w14:paraId="6CD19C3D" w14:textId="79D2A363" w:rsidR="000B065E" w:rsidRPr="003C3CD2" w:rsidRDefault="000B065E">
      <w:pPr>
        <w:spacing w:line="360" w:lineRule="auto"/>
        <w:jc w:val="center"/>
        <w:rPr>
          <w:rFonts w:eastAsia="小标宋"/>
          <w:bCs/>
          <w:color w:val="000000"/>
          <w:sz w:val="32"/>
          <w:szCs w:val="32"/>
        </w:rPr>
      </w:pPr>
      <w:r w:rsidRPr="003C3CD2">
        <w:rPr>
          <w:rFonts w:eastAsia="小标宋"/>
          <w:bCs/>
          <w:color w:val="000000"/>
          <w:sz w:val="32"/>
          <w:szCs w:val="32"/>
        </w:rPr>
        <w:lastRenderedPageBreak/>
        <w:t>中国公路建设行业协会标准</w:t>
      </w:r>
    </w:p>
    <w:p w14:paraId="1DFC4474" w14:textId="77777777" w:rsidR="000B065E" w:rsidRPr="003C3CD2" w:rsidRDefault="000B065E">
      <w:pPr>
        <w:spacing w:line="360" w:lineRule="auto"/>
        <w:jc w:val="center"/>
        <w:rPr>
          <w:rFonts w:eastAsia="小标宋"/>
          <w:bCs/>
          <w:color w:val="000000"/>
          <w:sz w:val="32"/>
          <w:szCs w:val="32"/>
        </w:rPr>
      </w:pPr>
    </w:p>
    <w:p w14:paraId="79C79CAD" w14:textId="77777777" w:rsidR="000B065E" w:rsidRPr="003C3CD2" w:rsidRDefault="000B065E">
      <w:pPr>
        <w:spacing w:line="360" w:lineRule="auto"/>
        <w:jc w:val="center"/>
        <w:rPr>
          <w:rFonts w:eastAsia="黑体"/>
          <w:b/>
          <w:color w:val="000000"/>
          <w:spacing w:val="10"/>
          <w:sz w:val="32"/>
          <w:szCs w:val="32"/>
        </w:rPr>
      </w:pPr>
    </w:p>
    <w:p w14:paraId="500603D3" w14:textId="3EF99BA4" w:rsidR="001E53D9" w:rsidRPr="003C3CD2" w:rsidRDefault="00D533E8">
      <w:pPr>
        <w:spacing w:line="360" w:lineRule="auto"/>
        <w:jc w:val="center"/>
        <w:rPr>
          <w:rFonts w:eastAsia="黑体"/>
          <w:bCs/>
          <w:color w:val="000000"/>
          <w:spacing w:val="10"/>
          <w:sz w:val="44"/>
          <w:szCs w:val="36"/>
        </w:rPr>
      </w:pPr>
      <w:r w:rsidRPr="003C3CD2">
        <w:rPr>
          <w:rFonts w:eastAsia="黑体"/>
          <w:bCs/>
          <w:color w:val="000000"/>
          <w:spacing w:val="10"/>
          <w:sz w:val="44"/>
          <w:szCs w:val="36"/>
        </w:rPr>
        <w:t>路基路面施工智能压实控制技术规程</w:t>
      </w:r>
    </w:p>
    <w:p w14:paraId="11CD8CF2" w14:textId="77777777" w:rsidR="001F0F2F" w:rsidRPr="003C3CD2" w:rsidRDefault="001F0F2F">
      <w:pPr>
        <w:spacing w:line="360" w:lineRule="auto"/>
        <w:jc w:val="center"/>
        <w:rPr>
          <w:rFonts w:eastAsia="黑体"/>
          <w:bCs/>
          <w:color w:val="000000"/>
          <w:szCs w:val="22"/>
        </w:rPr>
      </w:pPr>
    </w:p>
    <w:p w14:paraId="15A4EAD8" w14:textId="17018956" w:rsidR="001F0F2F" w:rsidRPr="003C3CD2" w:rsidRDefault="009B5C8F" w:rsidP="001F0F2F">
      <w:pPr>
        <w:pStyle w:val="afff1"/>
        <w:spacing w:line="360" w:lineRule="auto"/>
        <w:textAlignment w:val="bottom"/>
        <w:rPr>
          <w:bCs/>
          <w:szCs w:val="28"/>
        </w:rPr>
      </w:pPr>
      <w:r w:rsidRPr="003C3CD2">
        <w:rPr>
          <w:bCs/>
          <w:szCs w:val="28"/>
        </w:rPr>
        <w:t>Technical Specification for Intelligent Compaction Control of Subgrade and Pavement Construction</w:t>
      </w:r>
    </w:p>
    <w:p w14:paraId="72D22C85" w14:textId="77777777" w:rsidR="001E53D9" w:rsidRPr="003C3CD2" w:rsidRDefault="001E53D9" w:rsidP="00AA61E8">
      <w:pPr>
        <w:spacing w:line="360" w:lineRule="auto"/>
        <w:jc w:val="center"/>
        <w:rPr>
          <w:bCs/>
          <w:color w:val="000000"/>
          <w:sz w:val="28"/>
          <w:szCs w:val="28"/>
        </w:rPr>
      </w:pPr>
    </w:p>
    <w:p w14:paraId="0402D22C" w14:textId="79207A7C" w:rsidR="001E53D9" w:rsidRPr="003C3CD2" w:rsidRDefault="00000000">
      <w:pPr>
        <w:spacing w:line="360" w:lineRule="auto"/>
        <w:jc w:val="center"/>
        <w:rPr>
          <w:bCs/>
          <w:color w:val="000000"/>
          <w:sz w:val="28"/>
          <w:szCs w:val="28"/>
        </w:rPr>
      </w:pPr>
      <w:r w:rsidRPr="003C3CD2">
        <w:rPr>
          <w:bCs/>
          <w:color w:val="000000"/>
          <w:sz w:val="28"/>
          <w:szCs w:val="28"/>
        </w:rPr>
        <w:t xml:space="preserve">T/CHCA </w:t>
      </w:r>
      <w:r w:rsidR="00281F67" w:rsidRPr="003C3CD2">
        <w:rPr>
          <w:bCs/>
          <w:color w:val="000000"/>
          <w:sz w:val="28"/>
          <w:szCs w:val="28"/>
        </w:rPr>
        <w:t>×××</w:t>
      </w:r>
      <w:r w:rsidR="000B065E" w:rsidRPr="003C3CD2">
        <w:rPr>
          <w:bCs/>
          <w:color w:val="000000"/>
          <w:sz w:val="28"/>
          <w:szCs w:val="28"/>
        </w:rPr>
        <w:t>－</w:t>
      </w:r>
      <w:r w:rsidRPr="003C3CD2">
        <w:rPr>
          <w:bCs/>
          <w:color w:val="000000"/>
          <w:sz w:val="28"/>
          <w:szCs w:val="28"/>
        </w:rPr>
        <w:t>202</w:t>
      </w:r>
      <w:r w:rsidR="00281F67" w:rsidRPr="003C3CD2">
        <w:rPr>
          <w:bCs/>
          <w:color w:val="000000"/>
          <w:sz w:val="28"/>
          <w:szCs w:val="28"/>
        </w:rPr>
        <w:t>4</w:t>
      </w:r>
    </w:p>
    <w:p w14:paraId="7B458C2A" w14:textId="77777777" w:rsidR="001E53D9" w:rsidRPr="003C3CD2" w:rsidRDefault="001E53D9" w:rsidP="00281F67">
      <w:pPr>
        <w:spacing w:line="360" w:lineRule="auto"/>
        <w:jc w:val="center"/>
        <w:rPr>
          <w:color w:val="000000"/>
          <w:sz w:val="28"/>
          <w:szCs w:val="28"/>
        </w:rPr>
      </w:pPr>
    </w:p>
    <w:p w14:paraId="361F3194" w14:textId="77777777" w:rsidR="001E53D9" w:rsidRPr="003C3CD2" w:rsidRDefault="001E53D9" w:rsidP="00281F67">
      <w:pPr>
        <w:spacing w:line="360" w:lineRule="auto"/>
        <w:jc w:val="center"/>
        <w:rPr>
          <w:color w:val="000000"/>
          <w:sz w:val="28"/>
          <w:szCs w:val="28"/>
        </w:rPr>
      </w:pPr>
    </w:p>
    <w:tbl>
      <w:tblPr>
        <w:tblW w:w="5543" w:type="dxa"/>
        <w:jc w:val="center"/>
        <w:tblLook w:val="0000" w:firstRow="0" w:lastRow="0" w:firstColumn="0" w:lastColumn="0" w:noHBand="0" w:noVBand="0"/>
      </w:tblPr>
      <w:tblGrid>
        <w:gridCol w:w="1418"/>
        <w:gridCol w:w="4125"/>
      </w:tblGrid>
      <w:tr w:rsidR="001E53D9" w:rsidRPr="003C3CD2" w14:paraId="5C911C5A" w14:textId="77777777">
        <w:trPr>
          <w:jc w:val="center"/>
        </w:trPr>
        <w:tc>
          <w:tcPr>
            <w:tcW w:w="1418" w:type="dxa"/>
          </w:tcPr>
          <w:p w14:paraId="3A9E3D81" w14:textId="77777777" w:rsidR="001E53D9" w:rsidRPr="003C3CD2" w:rsidRDefault="00000000">
            <w:pPr>
              <w:spacing w:line="360" w:lineRule="auto"/>
              <w:ind w:rightChars="-13" w:right="-27"/>
              <w:jc w:val="left"/>
              <w:rPr>
                <w:color w:val="000000"/>
                <w:sz w:val="24"/>
                <w:szCs w:val="22"/>
              </w:rPr>
            </w:pPr>
            <w:r w:rsidRPr="003C3CD2">
              <w:rPr>
                <w:color w:val="000000"/>
                <w:sz w:val="24"/>
                <w:szCs w:val="22"/>
              </w:rPr>
              <w:t>主编单位：</w:t>
            </w:r>
          </w:p>
        </w:tc>
        <w:tc>
          <w:tcPr>
            <w:tcW w:w="4125" w:type="dxa"/>
            <w:vAlign w:val="center"/>
          </w:tcPr>
          <w:p w14:paraId="17CE3342" w14:textId="03488F33" w:rsidR="001E53D9" w:rsidRPr="003C3CD2" w:rsidRDefault="00BA3BD5" w:rsidP="007035AC">
            <w:pPr>
              <w:spacing w:line="360" w:lineRule="auto"/>
              <w:jc w:val="left"/>
              <w:rPr>
                <w:color w:val="000000"/>
                <w:sz w:val="24"/>
                <w:szCs w:val="21"/>
              </w:rPr>
            </w:pPr>
            <w:r w:rsidRPr="003C3CD2">
              <w:rPr>
                <w:color w:val="000000"/>
                <w:sz w:val="24"/>
                <w:szCs w:val="21"/>
              </w:rPr>
              <w:t>中交天津港湾工程研究院有限公司</w:t>
            </w:r>
          </w:p>
        </w:tc>
      </w:tr>
      <w:tr w:rsidR="00BA3BD5" w:rsidRPr="003C3CD2" w14:paraId="597A35B1" w14:textId="77777777">
        <w:trPr>
          <w:jc w:val="center"/>
        </w:trPr>
        <w:tc>
          <w:tcPr>
            <w:tcW w:w="1418" w:type="dxa"/>
          </w:tcPr>
          <w:p w14:paraId="4C8A1B93" w14:textId="5BDE0ACD" w:rsidR="00BA3BD5" w:rsidRPr="003C3CD2" w:rsidRDefault="00BA3BD5">
            <w:pPr>
              <w:spacing w:line="360" w:lineRule="auto"/>
              <w:ind w:rightChars="-13" w:right="-27"/>
              <w:jc w:val="left"/>
              <w:rPr>
                <w:color w:val="000000"/>
                <w:sz w:val="24"/>
                <w:szCs w:val="22"/>
              </w:rPr>
            </w:pPr>
            <w:r w:rsidRPr="003C3CD2">
              <w:rPr>
                <w:color w:val="000000"/>
                <w:sz w:val="24"/>
                <w:szCs w:val="22"/>
              </w:rPr>
              <w:t>参编单位：</w:t>
            </w:r>
          </w:p>
        </w:tc>
        <w:tc>
          <w:tcPr>
            <w:tcW w:w="4125" w:type="dxa"/>
            <w:vAlign w:val="center"/>
          </w:tcPr>
          <w:p w14:paraId="72905D49" w14:textId="77777777" w:rsidR="00BA3BD5" w:rsidRPr="003C3CD2" w:rsidRDefault="00BA3BD5" w:rsidP="007035AC">
            <w:pPr>
              <w:spacing w:line="360" w:lineRule="auto"/>
              <w:jc w:val="left"/>
              <w:rPr>
                <w:color w:val="000000" w:themeColor="text1"/>
                <w:sz w:val="24"/>
              </w:rPr>
            </w:pPr>
            <w:r w:rsidRPr="003C3CD2">
              <w:rPr>
                <w:color w:val="000000" w:themeColor="text1"/>
                <w:sz w:val="24"/>
              </w:rPr>
              <w:t>中交第一航务工程局有限公司</w:t>
            </w:r>
          </w:p>
          <w:p w14:paraId="5742393D" w14:textId="77777777" w:rsidR="00BA3BD5" w:rsidRPr="003C3CD2" w:rsidRDefault="00BA3BD5" w:rsidP="007035AC">
            <w:pPr>
              <w:spacing w:line="360" w:lineRule="auto"/>
              <w:jc w:val="left"/>
              <w:rPr>
                <w:color w:val="000000" w:themeColor="text1"/>
                <w:sz w:val="24"/>
              </w:rPr>
            </w:pPr>
            <w:r w:rsidRPr="003C3CD2">
              <w:rPr>
                <w:color w:val="000000" w:themeColor="text1"/>
                <w:sz w:val="24"/>
              </w:rPr>
              <w:t>中</w:t>
            </w:r>
            <w:proofErr w:type="gramStart"/>
            <w:r w:rsidRPr="003C3CD2">
              <w:rPr>
                <w:color w:val="000000" w:themeColor="text1"/>
                <w:sz w:val="24"/>
              </w:rPr>
              <w:t>交一航局</w:t>
            </w:r>
            <w:proofErr w:type="gramEnd"/>
            <w:r w:rsidRPr="003C3CD2">
              <w:rPr>
                <w:color w:val="000000" w:themeColor="text1"/>
                <w:sz w:val="24"/>
              </w:rPr>
              <w:t>第二工程有限公司</w:t>
            </w:r>
          </w:p>
          <w:p w14:paraId="20678C6E" w14:textId="77777777" w:rsidR="00BA3BD5" w:rsidRDefault="00BA3BD5" w:rsidP="007035AC">
            <w:pPr>
              <w:spacing w:line="360" w:lineRule="auto"/>
              <w:jc w:val="left"/>
              <w:rPr>
                <w:color w:val="000000" w:themeColor="text1"/>
                <w:sz w:val="24"/>
              </w:rPr>
            </w:pPr>
            <w:r w:rsidRPr="003C3CD2">
              <w:rPr>
                <w:color w:val="000000" w:themeColor="text1"/>
                <w:sz w:val="24"/>
              </w:rPr>
              <w:t>中</w:t>
            </w:r>
            <w:proofErr w:type="gramStart"/>
            <w:r w:rsidRPr="003C3CD2">
              <w:rPr>
                <w:color w:val="000000" w:themeColor="text1"/>
                <w:sz w:val="24"/>
              </w:rPr>
              <w:t>交一航局</w:t>
            </w:r>
            <w:proofErr w:type="gramEnd"/>
            <w:r w:rsidRPr="003C3CD2">
              <w:rPr>
                <w:color w:val="000000" w:themeColor="text1"/>
                <w:sz w:val="24"/>
              </w:rPr>
              <w:t>第五工程有限公司</w:t>
            </w:r>
          </w:p>
          <w:p w14:paraId="6950BD47" w14:textId="140B8FA2" w:rsidR="001668BC" w:rsidRPr="001668BC" w:rsidRDefault="001668BC" w:rsidP="007035AC">
            <w:pPr>
              <w:spacing w:line="360" w:lineRule="auto"/>
              <w:jc w:val="left"/>
              <w:rPr>
                <w:rFonts w:hint="eastAsia"/>
                <w:color w:val="000000" w:themeColor="text1"/>
                <w:sz w:val="24"/>
              </w:rPr>
            </w:pPr>
            <w:r w:rsidRPr="001668BC">
              <w:rPr>
                <w:rFonts w:hint="eastAsia"/>
                <w:color w:val="000000" w:themeColor="text1"/>
                <w:sz w:val="24"/>
              </w:rPr>
              <w:t>天津港湾工程质量检测中心有限公司</w:t>
            </w:r>
          </w:p>
        </w:tc>
      </w:tr>
      <w:tr w:rsidR="001E53D9" w:rsidRPr="003C3CD2" w14:paraId="3210AE31" w14:textId="77777777">
        <w:trPr>
          <w:jc w:val="center"/>
        </w:trPr>
        <w:tc>
          <w:tcPr>
            <w:tcW w:w="1418" w:type="dxa"/>
          </w:tcPr>
          <w:p w14:paraId="45F99D6F" w14:textId="77777777" w:rsidR="001E53D9" w:rsidRPr="003C3CD2" w:rsidRDefault="00000000">
            <w:pPr>
              <w:spacing w:line="360" w:lineRule="auto"/>
              <w:jc w:val="left"/>
              <w:rPr>
                <w:color w:val="000000"/>
                <w:sz w:val="24"/>
                <w:szCs w:val="22"/>
              </w:rPr>
            </w:pPr>
            <w:r w:rsidRPr="003C3CD2">
              <w:rPr>
                <w:color w:val="000000"/>
                <w:sz w:val="24"/>
                <w:szCs w:val="22"/>
              </w:rPr>
              <w:t>批准部门：</w:t>
            </w:r>
          </w:p>
        </w:tc>
        <w:tc>
          <w:tcPr>
            <w:tcW w:w="4125" w:type="dxa"/>
            <w:vAlign w:val="center"/>
          </w:tcPr>
          <w:p w14:paraId="14198504" w14:textId="77777777" w:rsidR="001E53D9" w:rsidRPr="003C3CD2" w:rsidRDefault="00000000" w:rsidP="007035AC">
            <w:pPr>
              <w:spacing w:line="360" w:lineRule="auto"/>
              <w:jc w:val="left"/>
              <w:rPr>
                <w:color w:val="000000"/>
                <w:sz w:val="24"/>
                <w:szCs w:val="22"/>
              </w:rPr>
            </w:pPr>
            <w:r w:rsidRPr="003C3CD2">
              <w:rPr>
                <w:color w:val="000000"/>
                <w:sz w:val="24"/>
                <w:szCs w:val="22"/>
              </w:rPr>
              <w:t>中国公路建设行业协会</w:t>
            </w:r>
          </w:p>
        </w:tc>
      </w:tr>
      <w:tr w:rsidR="001E53D9" w:rsidRPr="003C3CD2" w14:paraId="6ABC3D3F" w14:textId="77777777">
        <w:trPr>
          <w:jc w:val="center"/>
        </w:trPr>
        <w:tc>
          <w:tcPr>
            <w:tcW w:w="1418" w:type="dxa"/>
          </w:tcPr>
          <w:p w14:paraId="44F74912" w14:textId="77777777" w:rsidR="001E53D9" w:rsidRPr="003C3CD2" w:rsidRDefault="00000000">
            <w:pPr>
              <w:spacing w:line="360" w:lineRule="auto"/>
              <w:jc w:val="left"/>
              <w:rPr>
                <w:color w:val="000000"/>
                <w:sz w:val="24"/>
                <w:szCs w:val="22"/>
              </w:rPr>
            </w:pPr>
            <w:r w:rsidRPr="003C3CD2">
              <w:rPr>
                <w:color w:val="000000"/>
                <w:sz w:val="24"/>
                <w:szCs w:val="22"/>
              </w:rPr>
              <w:t>实施日期：</w:t>
            </w:r>
          </w:p>
        </w:tc>
        <w:tc>
          <w:tcPr>
            <w:tcW w:w="4125" w:type="dxa"/>
            <w:vAlign w:val="center"/>
          </w:tcPr>
          <w:p w14:paraId="5DBB0503" w14:textId="77777777" w:rsidR="001E53D9" w:rsidRPr="003C3CD2" w:rsidRDefault="00000000" w:rsidP="007035AC">
            <w:pPr>
              <w:spacing w:line="360" w:lineRule="auto"/>
              <w:jc w:val="left"/>
              <w:rPr>
                <w:color w:val="000000"/>
                <w:sz w:val="24"/>
                <w:szCs w:val="22"/>
              </w:rPr>
            </w:pPr>
            <w:r w:rsidRPr="003C3CD2">
              <w:rPr>
                <w:color w:val="000000"/>
                <w:sz w:val="24"/>
                <w:szCs w:val="22"/>
              </w:rPr>
              <w:t>202</w:t>
            </w:r>
            <w:r w:rsidR="007035AC" w:rsidRPr="003C3CD2">
              <w:rPr>
                <w:color w:val="000000"/>
                <w:sz w:val="24"/>
                <w:szCs w:val="22"/>
              </w:rPr>
              <w:t>4</w:t>
            </w:r>
            <w:r w:rsidRPr="003C3CD2">
              <w:rPr>
                <w:color w:val="000000"/>
                <w:sz w:val="24"/>
                <w:szCs w:val="22"/>
              </w:rPr>
              <w:t>年</w:t>
            </w:r>
            <w:r w:rsidR="00281F67" w:rsidRPr="003C3CD2">
              <w:rPr>
                <w:color w:val="000000"/>
                <w:sz w:val="24"/>
                <w:szCs w:val="22"/>
              </w:rPr>
              <w:t>××</w:t>
            </w:r>
            <w:r w:rsidRPr="003C3CD2">
              <w:rPr>
                <w:color w:val="000000"/>
                <w:sz w:val="24"/>
                <w:szCs w:val="22"/>
              </w:rPr>
              <w:t>月</w:t>
            </w:r>
            <w:r w:rsidR="00281F67" w:rsidRPr="003C3CD2">
              <w:rPr>
                <w:color w:val="000000"/>
                <w:sz w:val="24"/>
                <w:szCs w:val="22"/>
              </w:rPr>
              <w:t>××</w:t>
            </w:r>
            <w:r w:rsidRPr="003C3CD2">
              <w:rPr>
                <w:color w:val="000000"/>
                <w:sz w:val="24"/>
                <w:szCs w:val="22"/>
              </w:rPr>
              <w:t>日</w:t>
            </w:r>
          </w:p>
        </w:tc>
      </w:tr>
    </w:tbl>
    <w:p w14:paraId="52868F13" w14:textId="77777777" w:rsidR="001E53D9" w:rsidRPr="003C3CD2" w:rsidRDefault="001E53D9" w:rsidP="00281F67">
      <w:pPr>
        <w:spacing w:line="360" w:lineRule="auto"/>
        <w:jc w:val="center"/>
        <w:rPr>
          <w:color w:val="000000"/>
          <w:sz w:val="18"/>
          <w:szCs w:val="22"/>
        </w:rPr>
      </w:pPr>
    </w:p>
    <w:p w14:paraId="0F2BA90B" w14:textId="77777777" w:rsidR="001E53D9" w:rsidRPr="003C3CD2" w:rsidRDefault="001E53D9">
      <w:pPr>
        <w:spacing w:line="360" w:lineRule="auto"/>
        <w:jc w:val="center"/>
        <w:rPr>
          <w:color w:val="000000"/>
          <w:sz w:val="18"/>
          <w:szCs w:val="22"/>
        </w:rPr>
      </w:pPr>
    </w:p>
    <w:p w14:paraId="1EA546FD" w14:textId="77777777" w:rsidR="002318AE" w:rsidRPr="003C3CD2" w:rsidRDefault="002318AE">
      <w:pPr>
        <w:spacing w:line="360" w:lineRule="auto"/>
        <w:jc w:val="center"/>
        <w:rPr>
          <w:color w:val="000000"/>
          <w:sz w:val="18"/>
          <w:szCs w:val="22"/>
        </w:rPr>
      </w:pPr>
    </w:p>
    <w:p w14:paraId="49079E99" w14:textId="77777777" w:rsidR="007035AC" w:rsidRPr="003C3CD2" w:rsidRDefault="00000000">
      <w:pPr>
        <w:spacing w:line="360" w:lineRule="auto"/>
        <w:jc w:val="center"/>
        <w:rPr>
          <w:rFonts w:eastAsia="仿宋"/>
          <w:b/>
          <w:color w:val="000000"/>
          <w:sz w:val="26"/>
          <w:szCs w:val="22"/>
        </w:rPr>
      </w:pPr>
      <w:r w:rsidRPr="003C3CD2">
        <w:rPr>
          <w:rFonts w:eastAsia="仿宋"/>
          <w:b/>
          <w:color w:val="000000"/>
          <w:sz w:val="26"/>
          <w:szCs w:val="22"/>
        </w:rPr>
        <w:t>人民交通出版社股份有限公司</w:t>
      </w:r>
    </w:p>
    <w:p w14:paraId="445C209C" w14:textId="3498C271" w:rsidR="00281F67" w:rsidRPr="003C3CD2" w:rsidRDefault="00281F67">
      <w:pPr>
        <w:spacing w:line="360" w:lineRule="auto"/>
        <w:jc w:val="center"/>
        <w:rPr>
          <w:rFonts w:eastAsia="仿宋"/>
          <w:b/>
          <w:color w:val="000000"/>
          <w:sz w:val="26"/>
          <w:szCs w:val="22"/>
        </w:rPr>
      </w:pPr>
      <w:r w:rsidRPr="003C3CD2">
        <w:rPr>
          <w:rFonts w:eastAsia="仿宋"/>
          <w:b/>
          <w:color w:val="000000"/>
          <w:sz w:val="26"/>
          <w:szCs w:val="22"/>
        </w:rPr>
        <w:t>北</w:t>
      </w:r>
      <w:r w:rsidR="00FA2664" w:rsidRPr="003C3CD2">
        <w:rPr>
          <w:rFonts w:eastAsia="仿宋"/>
          <w:b/>
          <w:color w:val="000000"/>
          <w:sz w:val="26"/>
          <w:szCs w:val="22"/>
        </w:rPr>
        <w:t xml:space="preserve"> </w:t>
      </w:r>
      <w:r w:rsidRPr="003C3CD2">
        <w:rPr>
          <w:rFonts w:eastAsia="仿宋"/>
          <w:b/>
          <w:color w:val="000000"/>
          <w:sz w:val="26"/>
          <w:szCs w:val="22"/>
        </w:rPr>
        <w:t>京</w:t>
      </w:r>
      <w:r w:rsidR="00BB6161">
        <w:rPr>
          <w:rFonts w:eastAsia="仿宋" w:hint="eastAsia"/>
          <w:b/>
          <w:color w:val="000000"/>
          <w:sz w:val="26"/>
          <w:szCs w:val="22"/>
        </w:rPr>
        <w:t xml:space="preserve"> </w:t>
      </w:r>
    </w:p>
    <w:p w14:paraId="1D5BD006" w14:textId="77777777" w:rsidR="00FA2664" w:rsidRPr="003C3CD2" w:rsidRDefault="00FA2664" w:rsidP="00FA2664">
      <w:pPr>
        <w:spacing w:line="360" w:lineRule="auto"/>
        <w:rPr>
          <w:rFonts w:eastAsia="仿宋"/>
          <w:b/>
          <w:color w:val="000000"/>
          <w:sz w:val="26"/>
          <w:szCs w:val="22"/>
        </w:rPr>
      </w:pPr>
    </w:p>
    <w:p w14:paraId="6648375E" w14:textId="77777777" w:rsidR="00FA2664" w:rsidRPr="003C3CD2" w:rsidRDefault="00FA2664">
      <w:pPr>
        <w:spacing w:line="360" w:lineRule="auto"/>
        <w:jc w:val="center"/>
        <w:rPr>
          <w:rFonts w:eastAsia="仿宋"/>
          <w:b/>
          <w:color w:val="000000"/>
          <w:sz w:val="26"/>
          <w:szCs w:val="22"/>
        </w:rPr>
        <w:sectPr w:rsidR="00FA2664" w:rsidRPr="003C3CD2" w:rsidSect="00905611">
          <w:headerReference w:type="default" r:id="rId8"/>
          <w:footerReference w:type="default" r:id="rId9"/>
          <w:footerReference w:type="first" r:id="rId10"/>
          <w:pgSz w:w="11906" w:h="16838"/>
          <w:pgMar w:top="1440" w:right="1800" w:bottom="1440" w:left="1800" w:header="851" w:footer="992" w:gutter="0"/>
          <w:pgNumType w:fmt="upperRoman" w:start="2"/>
          <w:cols w:space="720"/>
          <w:docGrid w:type="lines" w:linePitch="312"/>
        </w:sectPr>
      </w:pPr>
    </w:p>
    <w:p w14:paraId="5C48EA35" w14:textId="77777777" w:rsidR="0020371D" w:rsidRPr="003C3CD2" w:rsidRDefault="0020371D" w:rsidP="007035AC">
      <w:pPr>
        <w:autoSpaceDE w:val="0"/>
        <w:autoSpaceDN w:val="0"/>
        <w:adjustRightInd w:val="0"/>
        <w:snapToGrid w:val="0"/>
        <w:spacing w:line="360" w:lineRule="auto"/>
        <w:jc w:val="center"/>
        <w:rPr>
          <w:rFonts w:eastAsia="小标宋"/>
          <w:sz w:val="28"/>
          <w:szCs w:val="28"/>
        </w:rPr>
      </w:pPr>
    </w:p>
    <w:p w14:paraId="7B80EC08" w14:textId="0EA147B7" w:rsidR="007035AC" w:rsidRPr="003C3CD2" w:rsidRDefault="007035AC" w:rsidP="007035AC">
      <w:pPr>
        <w:autoSpaceDE w:val="0"/>
        <w:autoSpaceDN w:val="0"/>
        <w:adjustRightInd w:val="0"/>
        <w:snapToGrid w:val="0"/>
        <w:spacing w:line="360" w:lineRule="auto"/>
        <w:jc w:val="center"/>
        <w:rPr>
          <w:rFonts w:eastAsia="小标宋"/>
          <w:sz w:val="52"/>
          <w:szCs w:val="52"/>
        </w:rPr>
      </w:pPr>
      <w:r w:rsidRPr="003C3CD2">
        <w:rPr>
          <w:rFonts w:eastAsia="小标宋"/>
          <w:sz w:val="52"/>
          <w:szCs w:val="52"/>
        </w:rPr>
        <w:t>中国公路建设行业协会</w:t>
      </w:r>
    </w:p>
    <w:p w14:paraId="1BEBFBC6" w14:textId="6E07E274" w:rsidR="007035AC" w:rsidRPr="003C3CD2" w:rsidRDefault="007035AC" w:rsidP="007035AC">
      <w:pPr>
        <w:autoSpaceDE w:val="0"/>
        <w:autoSpaceDN w:val="0"/>
        <w:adjustRightInd w:val="0"/>
        <w:snapToGrid w:val="0"/>
        <w:spacing w:line="360" w:lineRule="auto"/>
        <w:jc w:val="center"/>
        <w:rPr>
          <w:rFonts w:eastAsia="小标宋"/>
          <w:sz w:val="52"/>
          <w:szCs w:val="52"/>
        </w:rPr>
      </w:pPr>
      <w:r w:rsidRPr="003C3CD2">
        <w:rPr>
          <w:rFonts w:eastAsia="小标宋"/>
          <w:sz w:val="52"/>
          <w:szCs w:val="52"/>
        </w:rPr>
        <w:t>公</w:t>
      </w:r>
      <w:r w:rsidRPr="003C3CD2">
        <w:rPr>
          <w:rFonts w:eastAsia="小标宋"/>
          <w:sz w:val="52"/>
          <w:szCs w:val="52"/>
        </w:rPr>
        <w:t xml:space="preserve"> </w:t>
      </w:r>
      <w:r w:rsidR="000B065E" w:rsidRPr="003C3CD2">
        <w:rPr>
          <w:rFonts w:eastAsia="小标宋"/>
          <w:sz w:val="52"/>
          <w:szCs w:val="52"/>
        </w:rPr>
        <w:t xml:space="preserve"> </w:t>
      </w:r>
      <w:r w:rsidRPr="003C3CD2">
        <w:rPr>
          <w:rFonts w:eastAsia="小标宋"/>
          <w:sz w:val="52"/>
          <w:szCs w:val="52"/>
        </w:rPr>
        <w:t xml:space="preserve">  </w:t>
      </w:r>
      <w:r w:rsidRPr="003C3CD2">
        <w:rPr>
          <w:rFonts w:eastAsia="小标宋"/>
          <w:sz w:val="52"/>
          <w:szCs w:val="52"/>
        </w:rPr>
        <w:t>告</w:t>
      </w:r>
    </w:p>
    <w:p w14:paraId="4726A0FD" w14:textId="77777777" w:rsidR="007035AC" w:rsidRPr="003C3CD2" w:rsidRDefault="007035AC" w:rsidP="007035AC">
      <w:pPr>
        <w:autoSpaceDE w:val="0"/>
        <w:autoSpaceDN w:val="0"/>
        <w:adjustRightInd w:val="0"/>
        <w:snapToGrid w:val="0"/>
        <w:spacing w:line="360" w:lineRule="auto"/>
        <w:jc w:val="center"/>
        <w:rPr>
          <w:rFonts w:eastAsia="黑体"/>
          <w:sz w:val="28"/>
          <w:szCs w:val="28"/>
        </w:rPr>
      </w:pPr>
      <w:r w:rsidRPr="003C3CD2">
        <w:rPr>
          <w:rFonts w:eastAsia="黑体"/>
          <w:sz w:val="28"/>
          <w:szCs w:val="28"/>
        </w:rPr>
        <w:t>第</w:t>
      </w:r>
      <w:r w:rsidRPr="003C3CD2">
        <w:rPr>
          <w:rFonts w:eastAsia="黑体"/>
          <w:sz w:val="28"/>
          <w:szCs w:val="28"/>
        </w:rPr>
        <w:t>××</w:t>
      </w:r>
      <w:r w:rsidRPr="003C3CD2">
        <w:rPr>
          <w:rFonts w:eastAsia="黑体"/>
          <w:sz w:val="28"/>
          <w:szCs w:val="28"/>
        </w:rPr>
        <w:t>号</w:t>
      </w:r>
    </w:p>
    <w:p w14:paraId="2FFADD62" w14:textId="77777777" w:rsidR="007035AC" w:rsidRPr="003C3CD2" w:rsidRDefault="007035AC" w:rsidP="007035AC">
      <w:pPr>
        <w:autoSpaceDE w:val="0"/>
        <w:autoSpaceDN w:val="0"/>
        <w:adjustRightInd w:val="0"/>
        <w:snapToGrid w:val="0"/>
        <w:spacing w:line="360" w:lineRule="auto"/>
        <w:jc w:val="center"/>
        <w:rPr>
          <w:rFonts w:eastAsia="黑体"/>
          <w:sz w:val="28"/>
          <w:szCs w:val="28"/>
        </w:rPr>
      </w:pPr>
    </w:p>
    <w:p w14:paraId="460BB96A" w14:textId="77777777" w:rsidR="007035AC" w:rsidRPr="003C3CD2" w:rsidRDefault="007035AC" w:rsidP="007035AC">
      <w:pPr>
        <w:autoSpaceDE w:val="0"/>
        <w:autoSpaceDN w:val="0"/>
        <w:adjustRightInd w:val="0"/>
        <w:snapToGrid w:val="0"/>
        <w:spacing w:line="360" w:lineRule="auto"/>
        <w:jc w:val="center"/>
        <w:rPr>
          <w:b/>
          <w:bCs/>
          <w:sz w:val="30"/>
          <w:szCs w:val="30"/>
        </w:rPr>
      </w:pPr>
      <w:r w:rsidRPr="003C3CD2">
        <w:rPr>
          <w:b/>
          <w:bCs/>
          <w:sz w:val="30"/>
          <w:szCs w:val="30"/>
        </w:rPr>
        <w:t>中国公路建设行业协会关于发布</w:t>
      </w:r>
    </w:p>
    <w:p w14:paraId="4AD4F5EB" w14:textId="3B711BF8" w:rsidR="007035AC" w:rsidRPr="003C3CD2" w:rsidRDefault="007035AC" w:rsidP="007035AC">
      <w:pPr>
        <w:autoSpaceDE w:val="0"/>
        <w:autoSpaceDN w:val="0"/>
        <w:adjustRightInd w:val="0"/>
        <w:snapToGrid w:val="0"/>
        <w:spacing w:line="360" w:lineRule="auto"/>
        <w:jc w:val="center"/>
        <w:rPr>
          <w:b/>
          <w:bCs/>
          <w:sz w:val="30"/>
          <w:szCs w:val="30"/>
        </w:rPr>
      </w:pPr>
      <w:r w:rsidRPr="003C3CD2">
        <w:rPr>
          <w:b/>
          <w:bCs/>
          <w:sz w:val="30"/>
          <w:szCs w:val="30"/>
        </w:rPr>
        <w:t>《</w:t>
      </w:r>
      <w:r w:rsidR="00DB76B8" w:rsidRPr="003C3CD2">
        <w:rPr>
          <w:b/>
          <w:bCs/>
          <w:sz w:val="30"/>
          <w:szCs w:val="30"/>
        </w:rPr>
        <w:t>路基路面施工智能压实控制技术规程</w:t>
      </w:r>
      <w:r w:rsidRPr="003C3CD2">
        <w:rPr>
          <w:b/>
          <w:bCs/>
          <w:sz w:val="30"/>
          <w:szCs w:val="30"/>
        </w:rPr>
        <w:t>》的公告</w:t>
      </w:r>
    </w:p>
    <w:p w14:paraId="66EB0D1D" w14:textId="44A7E63D" w:rsidR="007035AC" w:rsidRPr="003C3CD2" w:rsidRDefault="007035AC" w:rsidP="00572063">
      <w:pPr>
        <w:autoSpaceDE w:val="0"/>
        <w:autoSpaceDN w:val="0"/>
        <w:adjustRightInd w:val="0"/>
        <w:snapToGrid w:val="0"/>
        <w:spacing w:line="360" w:lineRule="auto"/>
        <w:jc w:val="center"/>
        <w:rPr>
          <w:sz w:val="28"/>
          <w:szCs w:val="28"/>
        </w:rPr>
      </w:pPr>
    </w:p>
    <w:p w14:paraId="6262FC15" w14:textId="2352226E" w:rsidR="007035AC" w:rsidRPr="003C3CD2" w:rsidRDefault="007035AC" w:rsidP="00572063">
      <w:pPr>
        <w:adjustRightInd w:val="0"/>
        <w:snapToGrid w:val="0"/>
        <w:spacing w:line="360" w:lineRule="auto"/>
        <w:ind w:firstLineChars="200" w:firstLine="560"/>
        <w:rPr>
          <w:sz w:val="28"/>
          <w:szCs w:val="28"/>
        </w:rPr>
      </w:pPr>
      <w:r w:rsidRPr="003C3CD2">
        <w:rPr>
          <w:sz w:val="28"/>
          <w:szCs w:val="28"/>
        </w:rPr>
        <w:t>现发布《</w:t>
      </w:r>
      <w:r w:rsidR="00224246" w:rsidRPr="003C3CD2">
        <w:rPr>
          <w:sz w:val="28"/>
          <w:szCs w:val="28"/>
        </w:rPr>
        <w:t>路基路面施工智能压实控制技术规程</w:t>
      </w:r>
      <w:r w:rsidRPr="003C3CD2">
        <w:rPr>
          <w:sz w:val="28"/>
          <w:szCs w:val="28"/>
        </w:rPr>
        <w:t>》（</w:t>
      </w:r>
      <w:r w:rsidRPr="003C3CD2">
        <w:rPr>
          <w:sz w:val="28"/>
          <w:szCs w:val="28"/>
        </w:rPr>
        <w:t>T/CHCA  ×××</w:t>
      </w:r>
      <w:r w:rsidR="000B065E" w:rsidRPr="003C3CD2">
        <w:rPr>
          <w:sz w:val="28"/>
          <w:szCs w:val="28"/>
        </w:rPr>
        <w:t>－</w:t>
      </w:r>
      <w:r w:rsidRPr="003C3CD2">
        <w:rPr>
          <w:sz w:val="28"/>
          <w:szCs w:val="28"/>
        </w:rPr>
        <w:t>2024</w:t>
      </w:r>
      <w:r w:rsidRPr="003C3CD2">
        <w:rPr>
          <w:sz w:val="28"/>
          <w:szCs w:val="28"/>
        </w:rPr>
        <w:t>），作为中国公路建设行业协会标准（团体标准），推荐全行业使用，自</w:t>
      </w:r>
      <w:r w:rsidRPr="003C3CD2">
        <w:rPr>
          <w:sz w:val="28"/>
          <w:szCs w:val="28"/>
        </w:rPr>
        <w:t>2024</w:t>
      </w:r>
      <w:r w:rsidRPr="003C3CD2">
        <w:rPr>
          <w:sz w:val="28"/>
          <w:szCs w:val="28"/>
        </w:rPr>
        <w:t>年</w:t>
      </w:r>
      <w:r w:rsidRPr="003C3CD2">
        <w:rPr>
          <w:sz w:val="28"/>
          <w:szCs w:val="28"/>
        </w:rPr>
        <w:t>××</w:t>
      </w:r>
      <w:r w:rsidRPr="003C3CD2">
        <w:rPr>
          <w:sz w:val="28"/>
          <w:szCs w:val="28"/>
        </w:rPr>
        <w:t>月</w:t>
      </w:r>
      <w:r w:rsidR="000B065E" w:rsidRPr="003C3CD2">
        <w:rPr>
          <w:sz w:val="28"/>
          <w:szCs w:val="28"/>
        </w:rPr>
        <w:t>××</w:t>
      </w:r>
      <w:r w:rsidR="000B065E" w:rsidRPr="003C3CD2">
        <w:rPr>
          <w:sz w:val="28"/>
          <w:szCs w:val="28"/>
        </w:rPr>
        <w:t>日</w:t>
      </w:r>
      <w:r w:rsidRPr="003C3CD2">
        <w:rPr>
          <w:sz w:val="28"/>
          <w:szCs w:val="28"/>
        </w:rPr>
        <w:t>起施行。</w:t>
      </w:r>
    </w:p>
    <w:p w14:paraId="0A6D96B6" w14:textId="2A9C2B90" w:rsidR="007035AC" w:rsidRPr="003C3CD2" w:rsidRDefault="007035AC" w:rsidP="00572063">
      <w:pPr>
        <w:adjustRightInd w:val="0"/>
        <w:snapToGrid w:val="0"/>
        <w:spacing w:line="360" w:lineRule="auto"/>
        <w:ind w:firstLineChars="200" w:firstLine="560"/>
        <w:rPr>
          <w:sz w:val="28"/>
          <w:szCs w:val="28"/>
        </w:rPr>
      </w:pPr>
      <w:r w:rsidRPr="003C3CD2">
        <w:rPr>
          <w:sz w:val="28"/>
          <w:szCs w:val="28"/>
        </w:rPr>
        <w:t>《</w:t>
      </w:r>
      <w:r w:rsidR="00224246" w:rsidRPr="003C3CD2">
        <w:rPr>
          <w:sz w:val="28"/>
          <w:szCs w:val="28"/>
        </w:rPr>
        <w:t>路基路面施工智能压实控制技术规程</w:t>
      </w:r>
      <w:r w:rsidRPr="003C3CD2">
        <w:rPr>
          <w:sz w:val="28"/>
          <w:szCs w:val="28"/>
        </w:rPr>
        <w:t>》（</w:t>
      </w:r>
      <w:r w:rsidRPr="003C3CD2">
        <w:rPr>
          <w:sz w:val="28"/>
          <w:szCs w:val="28"/>
        </w:rPr>
        <w:t>T/CHCA  ×××</w:t>
      </w:r>
      <w:r w:rsidR="000B065E" w:rsidRPr="003C3CD2">
        <w:rPr>
          <w:sz w:val="28"/>
          <w:szCs w:val="28"/>
        </w:rPr>
        <w:t>－</w:t>
      </w:r>
      <w:r w:rsidRPr="003C3CD2">
        <w:rPr>
          <w:sz w:val="28"/>
          <w:szCs w:val="28"/>
        </w:rPr>
        <w:t>2024</w:t>
      </w:r>
      <w:r w:rsidRPr="003C3CD2">
        <w:rPr>
          <w:sz w:val="28"/>
          <w:szCs w:val="28"/>
        </w:rPr>
        <w:t>）的</w:t>
      </w:r>
      <w:bookmarkStart w:id="3" w:name="_Hlk148985881"/>
      <w:r w:rsidRPr="003C3CD2">
        <w:rPr>
          <w:sz w:val="28"/>
          <w:szCs w:val="28"/>
        </w:rPr>
        <w:t>管理权和解释权归中国公路建设行业协会，日常解释和管理工作由主编单位</w:t>
      </w:r>
      <w:r w:rsidR="00EA603C" w:rsidRPr="003C3CD2">
        <w:rPr>
          <w:sz w:val="28"/>
          <w:szCs w:val="28"/>
        </w:rPr>
        <w:t>中交天津港湾工程研究院有限公司</w:t>
      </w:r>
      <w:r w:rsidRPr="003C3CD2">
        <w:rPr>
          <w:sz w:val="28"/>
          <w:szCs w:val="28"/>
        </w:rPr>
        <w:t>负责。</w:t>
      </w:r>
      <w:bookmarkEnd w:id="3"/>
    </w:p>
    <w:p w14:paraId="293B78DE" w14:textId="5A719440" w:rsidR="007035AC" w:rsidRPr="003C3CD2" w:rsidRDefault="007035AC" w:rsidP="00572063">
      <w:pPr>
        <w:adjustRightInd w:val="0"/>
        <w:snapToGrid w:val="0"/>
        <w:spacing w:line="360" w:lineRule="auto"/>
        <w:ind w:firstLineChars="200" w:firstLine="560"/>
        <w:rPr>
          <w:sz w:val="28"/>
          <w:szCs w:val="28"/>
        </w:rPr>
      </w:pPr>
      <w:r w:rsidRPr="003C3CD2">
        <w:rPr>
          <w:sz w:val="28"/>
          <w:szCs w:val="28"/>
        </w:rPr>
        <w:t>各有关单位如在执行实践中发现问题或有修改意见，请函告主编单位</w:t>
      </w:r>
      <w:r w:rsidR="00FD41C0" w:rsidRPr="003C3CD2">
        <w:rPr>
          <w:sz w:val="28"/>
          <w:szCs w:val="28"/>
        </w:rPr>
        <w:t>中交天津港湾工程研究院有限公司</w:t>
      </w:r>
      <w:r w:rsidRPr="00D673C4">
        <w:rPr>
          <w:sz w:val="28"/>
          <w:szCs w:val="28"/>
        </w:rPr>
        <w:t>（地址：</w:t>
      </w:r>
      <w:r w:rsidR="00FD41C0" w:rsidRPr="00D673C4">
        <w:rPr>
          <w:sz w:val="28"/>
          <w:szCs w:val="28"/>
        </w:rPr>
        <w:t>天津市河西区大沽南路</w:t>
      </w:r>
      <w:r w:rsidR="00FD41C0" w:rsidRPr="00D673C4">
        <w:rPr>
          <w:sz w:val="28"/>
          <w:szCs w:val="28"/>
        </w:rPr>
        <w:t>1002</w:t>
      </w:r>
      <w:r w:rsidR="00FD41C0" w:rsidRPr="00D673C4">
        <w:rPr>
          <w:sz w:val="28"/>
          <w:szCs w:val="28"/>
        </w:rPr>
        <w:t>号</w:t>
      </w:r>
      <w:r w:rsidR="001F0F2F" w:rsidRPr="00D673C4">
        <w:rPr>
          <w:sz w:val="28"/>
          <w:szCs w:val="28"/>
        </w:rPr>
        <w:t>，邮编：</w:t>
      </w:r>
      <w:r w:rsidR="00C07983" w:rsidRPr="00D673C4">
        <w:rPr>
          <w:sz w:val="28"/>
          <w:szCs w:val="28"/>
        </w:rPr>
        <w:t>300222</w:t>
      </w:r>
      <w:r w:rsidR="003B2AA1" w:rsidRPr="00D673C4">
        <w:rPr>
          <w:sz w:val="28"/>
          <w:szCs w:val="28"/>
        </w:rPr>
        <w:t>，</w:t>
      </w:r>
      <w:r w:rsidR="001F0F2F" w:rsidRPr="00D673C4">
        <w:rPr>
          <w:sz w:val="28"/>
          <w:szCs w:val="28"/>
        </w:rPr>
        <w:t>电子邮箱：</w:t>
      </w:r>
      <w:r w:rsidR="00B26CC8" w:rsidRPr="00B26CC8">
        <w:rPr>
          <w:sz w:val="28"/>
          <w:szCs w:val="28"/>
        </w:rPr>
        <w:t>jiangjiazheng@ccccltd.cn</w:t>
      </w:r>
      <w:r w:rsidR="000B039A" w:rsidRPr="00D673C4">
        <w:rPr>
          <w:sz w:val="28"/>
          <w:szCs w:val="28"/>
        </w:rPr>
        <w:t>）</w:t>
      </w:r>
      <w:r w:rsidR="000B039A" w:rsidRPr="003C3CD2">
        <w:rPr>
          <w:sz w:val="28"/>
          <w:szCs w:val="28"/>
        </w:rPr>
        <w:t>，以便修订时</w:t>
      </w:r>
      <w:proofErr w:type="gramStart"/>
      <w:r w:rsidR="000B039A" w:rsidRPr="003C3CD2">
        <w:rPr>
          <w:sz w:val="28"/>
          <w:szCs w:val="28"/>
        </w:rPr>
        <w:t>研</w:t>
      </w:r>
      <w:proofErr w:type="gramEnd"/>
      <w:r w:rsidR="000B039A" w:rsidRPr="003C3CD2">
        <w:rPr>
          <w:sz w:val="28"/>
          <w:szCs w:val="28"/>
        </w:rPr>
        <w:t>用。</w:t>
      </w:r>
      <w:r w:rsidR="000B039A" w:rsidRPr="003C3CD2">
        <w:rPr>
          <w:sz w:val="28"/>
          <w:szCs w:val="28"/>
        </w:rPr>
        <w:t xml:space="preserve"> </w:t>
      </w:r>
    </w:p>
    <w:p w14:paraId="6998B1B1" w14:textId="77777777" w:rsidR="007035AC" w:rsidRPr="003C3CD2" w:rsidRDefault="007035AC" w:rsidP="00572063">
      <w:pPr>
        <w:spacing w:line="360" w:lineRule="auto"/>
        <w:ind w:firstLineChars="200" w:firstLine="560"/>
        <w:rPr>
          <w:sz w:val="28"/>
          <w:szCs w:val="28"/>
        </w:rPr>
      </w:pPr>
    </w:p>
    <w:p w14:paraId="21E5B35C" w14:textId="77777777" w:rsidR="007035AC" w:rsidRPr="003C3CD2" w:rsidRDefault="007035AC" w:rsidP="007035AC">
      <w:pPr>
        <w:spacing w:line="360" w:lineRule="auto"/>
        <w:ind w:firstLineChars="1900" w:firstLine="5341"/>
        <w:rPr>
          <w:b/>
          <w:bCs/>
          <w:sz w:val="28"/>
          <w:szCs w:val="28"/>
        </w:rPr>
      </w:pPr>
      <w:r w:rsidRPr="003C3CD2">
        <w:rPr>
          <w:b/>
          <w:bCs/>
          <w:sz w:val="28"/>
          <w:szCs w:val="28"/>
        </w:rPr>
        <w:t>中国公路建设行业协会</w:t>
      </w:r>
    </w:p>
    <w:p w14:paraId="041EA505" w14:textId="61367C9D" w:rsidR="007035AC" w:rsidRPr="003C3CD2" w:rsidRDefault="007035AC" w:rsidP="007035AC">
      <w:pPr>
        <w:spacing w:line="360" w:lineRule="auto"/>
        <w:ind w:firstLineChars="1800" w:firstLine="5040"/>
        <w:rPr>
          <w:sz w:val="28"/>
          <w:szCs w:val="28"/>
        </w:rPr>
      </w:pPr>
      <w:r w:rsidRPr="003C3CD2">
        <w:rPr>
          <w:sz w:val="28"/>
          <w:szCs w:val="28"/>
        </w:rPr>
        <w:t>二</w:t>
      </w:r>
      <w:r w:rsidR="00E079E7">
        <w:rPr>
          <w:rFonts w:hint="eastAsia"/>
          <w:sz w:val="28"/>
          <w:szCs w:val="28"/>
        </w:rPr>
        <w:t>〇</w:t>
      </w:r>
      <w:r w:rsidRPr="003C3CD2">
        <w:rPr>
          <w:sz w:val="28"/>
          <w:szCs w:val="28"/>
        </w:rPr>
        <w:t>二四年</w:t>
      </w:r>
      <w:r w:rsidRPr="003C3CD2">
        <w:rPr>
          <w:sz w:val="28"/>
          <w:szCs w:val="28"/>
        </w:rPr>
        <w:t>××</w:t>
      </w:r>
      <w:r w:rsidRPr="003C3CD2">
        <w:rPr>
          <w:sz w:val="28"/>
          <w:szCs w:val="28"/>
        </w:rPr>
        <w:t>月</w:t>
      </w:r>
      <w:r w:rsidRPr="003C3CD2">
        <w:rPr>
          <w:sz w:val="28"/>
          <w:szCs w:val="28"/>
        </w:rPr>
        <w:t>××</w:t>
      </w:r>
      <w:r w:rsidRPr="003C3CD2">
        <w:rPr>
          <w:sz w:val="28"/>
          <w:szCs w:val="28"/>
        </w:rPr>
        <w:t>日</w:t>
      </w:r>
    </w:p>
    <w:p w14:paraId="26AD6711" w14:textId="77777777" w:rsidR="007035AC" w:rsidRPr="003C3CD2" w:rsidRDefault="007035AC" w:rsidP="007035AC">
      <w:pPr>
        <w:spacing w:line="360" w:lineRule="auto"/>
        <w:rPr>
          <w:sz w:val="28"/>
          <w:szCs w:val="28"/>
        </w:rPr>
      </w:pPr>
    </w:p>
    <w:p w14:paraId="6557BE22" w14:textId="77777777" w:rsidR="007035AC" w:rsidRPr="003C3CD2" w:rsidRDefault="007035AC" w:rsidP="007035AC">
      <w:pPr>
        <w:spacing w:line="360" w:lineRule="auto"/>
        <w:rPr>
          <w:rFonts w:eastAsia="仿宋"/>
          <w:b/>
          <w:color w:val="000000"/>
          <w:sz w:val="26"/>
          <w:szCs w:val="22"/>
        </w:rPr>
        <w:sectPr w:rsidR="007035AC" w:rsidRPr="003C3CD2" w:rsidSect="00905611">
          <w:pgSz w:w="11906" w:h="16838"/>
          <w:pgMar w:top="1440" w:right="1800" w:bottom="1440" w:left="1800" w:header="851" w:footer="992" w:gutter="0"/>
          <w:pgNumType w:fmt="upperRoman" w:start="2"/>
          <w:cols w:space="720"/>
          <w:docGrid w:type="lines" w:linePitch="312"/>
        </w:sectPr>
      </w:pPr>
    </w:p>
    <w:p w14:paraId="7225F8B6" w14:textId="77777777" w:rsidR="007035AC" w:rsidRPr="003C3CD2" w:rsidRDefault="007035AC" w:rsidP="003B2AA1">
      <w:pPr>
        <w:spacing w:beforeLines="100" w:before="312" w:afterLines="100" w:after="312" w:line="480" w:lineRule="auto"/>
        <w:jc w:val="center"/>
        <w:rPr>
          <w:rFonts w:eastAsia="黑体"/>
          <w:sz w:val="32"/>
          <w:szCs w:val="32"/>
        </w:rPr>
      </w:pPr>
      <w:r w:rsidRPr="003C3CD2">
        <w:rPr>
          <w:rFonts w:eastAsia="黑体"/>
          <w:sz w:val="32"/>
          <w:szCs w:val="32"/>
        </w:rPr>
        <w:lastRenderedPageBreak/>
        <w:t>前</w:t>
      </w:r>
      <w:r w:rsidRPr="003C3CD2">
        <w:rPr>
          <w:rFonts w:eastAsia="黑体"/>
          <w:sz w:val="32"/>
          <w:szCs w:val="32"/>
        </w:rPr>
        <w:t xml:space="preserve">  </w:t>
      </w:r>
      <w:r w:rsidRPr="003C3CD2">
        <w:rPr>
          <w:rFonts w:eastAsia="黑体"/>
          <w:sz w:val="32"/>
          <w:szCs w:val="32"/>
        </w:rPr>
        <w:t>言</w:t>
      </w:r>
    </w:p>
    <w:p w14:paraId="35C36091" w14:textId="1820EBD3" w:rsidR="001F0F2F" w:rsidRPr="003C3CD2" w:rsidRDefault="007035AC" w:rsidP="003B2AA1">
      <w:pPr>
        <w:widowControl/>
        <w:spacing w:line="360" w:lineRule="auto"/>
        <w:ind w:firstLineChars="200" w:firstLine="480"/>
        <w:rPr>
          <w:color w:val="000000"/>
          <w:kern w:val="0"/>
          <w:sz w:val="24"/>
        </w:rPr>
      </w:pPr>
      <w:r w:rsidRPr="003C3CD2">
        <w:rPr>
          <w:color w:val="000000"/>
          <w:kern w:val="0"/>
          <w:sz w:val="24"/>
        </w:rPr>
        <w:t>根据</w:t>
      </w:r>
      <w:r w:rsidR="0073485C" w:rsidRPr="003C3CD2">
        <w:rPr>
          <w:color w:val="000000"/>
          <w:kern w:val="0"/>
          <w:sz w:val="24"/>
        </w:rPr>
        <w:t>中国公路建设行业协会</w:t>
      </w:r>
      <w:proofErr w:type="gramStart"/>
      <w:r w:rsidR="00495370" w:rsidRPr="003C3CD2">
        <w:rPr>
          <w:color w:val="000000"/>
          <w:kern w:val="0"/>
          <w:sz w:val="24"/>
        </w:rPr>
        <w:t>《</w:t>
      </w:r>
      <w:proofErr w:type="gramEnd"/>
      <w:r w:rsidR="0058373C" w:rsidRPr="003C3CD2">
        <w:rPr>
          <w:color w:val="000000"/>
          <w:kern w:val="0"/>
          <w:sz w:val="24"/>
        </w:rPr>
        <w:t>关于下达</w:t>
      </w:r>
      <w:proofErr w:type="gramStart"/>
      <w:r w:rsidR="0058373C" w:rsidRPr="003C3CD2">
        <w:rPr>
          <w:color w:val="000000"/>
          <w:kern w:val="0"/>
          <w:sz w:val="24"/>
        </w:rPr>
        <w:t>《</w:t>
      </w:r>
      <w:proofErr w:type="gramEnd"/>
      <w:r w:rsidR="0058373C" w:rsidRPr="003C3CD2">
        <w:rPr>
          <w:color w:val="000000"/>
          <w:kern w:val="0"/>
          <w:sz w:val="24"/>
        </w:rPr>
        <w:t>装配式公路钢桥桥墩</w:t>
      </w:r>
      <w:proofErr w:type="gramStart"/>
      <w:r w:rsidR="0058373C" w:rsidRPr="003C3CD2">
        <w:rPr>
          <w:color w:val="000000"/>
          <w:kern w:val="0"/>
          <w:sz w:val="24"/>
        </w:rPr>
        <w:t>》</w:t>
      </w:r>
      <w:proofErr w:type="gramEnd"/>
      <w:r w:rsidR="0058373C" w:rsidRPr="003C3CD2">
        <w:rPr>
          <w:color w:val="000000"/>
          <w:kern w:val="0"/>
          <w:sz w:val="24"/>
        </w:rPr>
        <w:t>等</w:t>
      </w:r>
      <w:r w:rsidR="0058373C" w:rsidRPr="003C3CD2">
        <w:rPr>
          <w:color w:val="000000"/>
          <w:kern w:val="0"/>
          <w:sz w:val="24"/>
        </w:rPr>
        <w:t>32</w:t>
      </w:r>
      <w:r w:rsidR="0058373C" w:rsidRPr="003C3CD2">
        <w:rPr>
          <w:color w:val="000000"/>
          <w:kern w:val="0"/>
          <w:sz w:val="24"/>
        </w:rPr>
        <w:t>项协会标准的编制通知</w:t>
      </w:r>
      <w:proofErr w:type="gramStart"/>
      <w:r w:rsidR="00495370" w:rsidRPr="003C3CD2">
        <w:rPr>
          <w:color w:val="000000"/>
          <w:kern w:val="0"/>
          <w:sz w:val="24"/>
        </w:rPr>
        <w:t>》</w:t>
      </w:r>
      <w:proofErr w:type="gramEnd"/>
      <w:r w:rsidR="0073485C" w:rsidRPr="003C3CD2">
        <w:rPr>
          <w:color w:val="000000"/>
          <w:kern w:val="0"/>
          <w:sz w:val="24"/>
        </w:rPr>
        <w:t>（</w:t>
      </w:r>
      <w:proofErr w:type="gramStart"/>
      <w:r w:rsidR="0073485C" w:rsidRPr="003C3CD2">
        <w:rPr>
          <w:color w:val="000000"/>
          <w:kern w:val="0"/>
          <w:sz w:val="24"/>
        </w:rPr>
        <w:t>中路建</w:t>
      </w:r>
      <w:proofErr w:type="gramEnd"/>
      <w:r w:rsidR="0073485C" w:rsidRPr="003C3CD2">
        <w:rPr>
          <w:color w:val="000000"/>
          <w:kern w:val="0"/>
          <w:sz w:val="24"/>
        </w:rPr>
        <w:t>协发〔</w:t>
      </w:r>
      <w:r w:rsidR="0073485C" w:rsidRPr="003C3CD2">
        <w:rPr>
          <w:color w:val="000000"/>
          <w:kern w:val="0"/>
          <w:sz w:val="24"/>
        </w:rPr>
        <w:t>202</w:t>
      </w:r>
      <w:r w:rsidR="0058373C" w:rsidRPr="003C3CD2">
        <w:rPr>
          <w:color w:val="000000"/>
          <w:kern w:val="0"/>
          <w:sz w:val="24"/>
        </w:rPr>
        <w:t>3</w:t>
      </w:r>
      <w:r w:rsidR="0073485C" w:rsidRPr="003C3CD2">
        <w:rPr>
          <w:color w:val="000000"/>
          <w:kern w:val="0"/>
          <w:sz w:val="24"/>
        </w:rPr>
        <w:t>〕</w:t>
      </w:r>
      <w:r w:rsidR="0058373C" w:rsidRPr="003C3CD2">
        <w:rPr>
          <w:color w:val="000000"/>
          <w:kern w:val="0"/>
          <w:sz w:val="24"/>
        </w:rPr>
        <w:t>107</w:t>
      </w:r>
      <w:r w:rsidR="0073485C" w:rsidRPr="003C3CD2">
        <w:rPr>
          <w:color w:val="000000"/>
          <w:kern w:val="0"/>
          <w:sz w:val="24"/>
        </w:rPr>
        <w:t>号）的要求，由</w:t>
      </w:r>
      <w:r w:rsidR="0058373C" w:rsidRPr="003C3CD2">
        <w:rPr>
          <w:color w:val="000000" w:themeColor="text1"/>
          <w:sz w:val="24"/>
        </w:rPr>
        <w:t>中交天津港湾工程研究院有限公司</w:t>
      </w:r>
      <w:r w:rsidR="00EA024E" w:rsidRPr="003C3CD2">
        <w:rPr>
          <w:color w:val="000000"/>
          <w:kern w:val="0"/>
          <w:sz w:val="24"/>
        </w:rPr>
        <w:t>承担《路基路面施工智能压实控制技术规程》（以下简称</w:t>
      </w:r>
      <w:r w:rsidR="00EA024E" w:rsidRPr="003C3CD2">
        <w:rPr>
          <w:color w:val="000000"/>
          <w:kern w:val="0"/>
          <w:sz w:val="24"/>
        </w:rPr>
        <w:t>“</w:t>
      </w:r>
      <w:r w:rsidR="00EA024E" w:rsidRPr="003C3CD2">
        <w:rPr>
          <w:color w:val="000000"/>
          <w:kern w:val="0"/>
          <w:sz w:val="24"/>
        </w:rPr>
        <w:t>本规程</w:t>
      </w:r>
      <w:r w:rsidR="00EA024E" w:rsidRPr="003C3CD2">
        <w:rPr>
          <w:color w:val="000000"/>
          <w:kern w:val="0"/>
          <w:sz w:val="24"/>
        </w:rPr>
        <w:t>”</w:t>
      </w:r>
      <w:r w:rsidR="00EA024E" w:rsidRPr="003C3CD2">
        <w:rPr>
          <w:color w:val="000000"/>
          <w:kern w:val="0"/>
          <w:sz w:val="24"/>
        </w:rPr>
        <w:t>）的制定工作</w:t>
      </w:r>
      <w:r w:rsidR="0073485C" w:rsidRPr="003C3CD2">
        <w:rPr>
          <w:color w:val="000000"/>
          <w:kern w:val="0"/>
          <w:sz w:val="24"/>
        </w:rPr>
        <w:t>。</w:t>
      </w:r>
    </w:p>
    <w:p w14:paraId="59AA30FE" w14:textId="21602FB9" w:rsidR="006E4250" w:rsidRPr="003C3CD2" w:rsidRDefault="006E4250" w:rsidP="003B2AA1">
      <w:pPr>
        <w:widowControl/>
        <w:spacing w:line="360" w:lineRule="auto"/>
        <w:ind w:firstLineChars="200" w:firstLine="480"/>
        <w:rPr>
          <w:color w:val="000000"/>
          <w:kern w:val="0"/>
          <w:sz w:val="24"/>
        </w:rPr>
      </w:pPr>
      <w:r w:rsidRPr="003C3CD2">
        <w:rPr>
          <w:color w:val="000000"/>
          <w:kern w:val="0"/>
          <w:sz w:val="24"/>
        </w:rPr>
        <w:t>本规程</w:t>
      </w:r>
      <w:r w:rsidR="00C5213A" w:rsidRPr="003C3CD2">
        <w:rPr>
          <w:color w:val="000000"/>
          <w:kern w:val="0"/>
          <w:sz w:val="24"/>
        </w:rPr>
        <w:t>在调研、总结近年来工程实践经验和科技成果的基础上，参阅国际、国内标准和技术资料，</w:t>
      </w:r>
      <w:r w:rsidR="00943D16" w:rsidRPr="003C3CD2">
        <w:rPr>
          <w:color w:val="000000"/>
          <w:kern w:val="0"/>
          <w:sz w:val="24"/>
        </w:rPr>
        <w:t>广泛征求有关单位和专家的意见，并与相关标准进行了协调，</w:t>
      </w:r>
      <w:r w:rsidR="00C5213A" w:rsidRPr="003C3CD2">
        <w:rPr>
          <w:color w:val="000000"/>
          <w:kern w:val="0"/>
          <w:sz w:val="24"/>
        </w:rPr>
        <w:t>按照</w:t>
      </w:r>
      <w:r w:rsidR="0076785D" w:rsidRPr="003C3CD2">
        <w:rPr>
          <w:color w:val="000000"/>
          <w:kern w:val="0"/>
          <w:sz w:val="24"/>
        </w:rPr>
        <w:t>科学性、成熟性、先进性</w:t>
      </w:r>
      <w:r w:rsidR="007B49D9" w:rsidRPr="003C3CD2">
        <w:rPr>
          <w:color w:val="000000"/>
          <w:kern w:val="0"/>
          <w:sz w:val="24"/>
        </w:rPr>
        <w:t>、协调性</w:t>
      </w:r>
      <w:r w:rsidR="00C5213A" w:rsidRPr="003C3CD2">
        <w:rPr>
          <w:color w:val="000000"/>
          <w:kern w:val="0"/>
          <w:sz w:val="24"/>
        </w:rPr>
        <w:t>的原则制定本规程。</w:t>
      </w:r>
    </w:p>
    <w:p w14:paraId="3D49385A" w14:textId="2763FC2C" w:rsidR="00C5213A" w:rsidRPr="003C3CD2" w:rsidRDefault="00C5213A" w:rsidP="00C5213A">
      <w:pPr>
        <w:widowControl/>
        <w:spacing w:line="360" w:lineRule="auto"/>
        <w:ind w:firstLineChars="200" w:firstLine="480"/>
        <w:rPr>
          <w:color w:val="000000"/>
          <w:kern w:val="0"/>
          <w:sz w:val="24"/>
          <w:szCs w:val="28"/>
        </w:rPr>
      </w:pPr>
      <w:r w:rsidRPr="003C3CD2">
        <w:rPr>
          <w:color w:val="000000"/>
          <w:kern w:val="0"/>
          <w:sz w:val="24"/>
          <w:szCs w:val="28"/>
        </w:rPr>
        <w:t>本规程共</w:t>
      </w:r>
      <w:r w:rsidR="00D14EE8" w:rsidRPr="003C3CD2">
        <w:rPr>
          <w:color w:val="000000"/>
          <w:kern w:val="0"/>
          <w:sz w:val="24"/>
          <w:szCs w:val="28"/>
        </w:rPr>
        <w:t>包括</w:t>
      </w:r>
      <w:r w:rsidRPr="003C3CD2">
        <w:rPr>
          <w:color w:val="000000"/>
          <w:kern w:val="0"/>
          <w:sz w:val="24"/>
          <w:szCs w:val="28"/>
        </w:rPr>
        <w:t>5</w:t>
      </w:r>
      <w:r w:rsidRPr="003C3CD2">
        <w:rPr>
          <w:color w:val="000000"/>
          <w:kern w:val="0"/>
          <w:sz w:val="24"/>
          <w:szCs w:val="28"/>
        </w:rPr>
        <w:t>章</w:t>
      </w:r>
      <w:r w:rsidR="00D14EE8" w:rsidRPr="003C3CD2">
        <w:rPr>
          <w:color w:val="000000"/>
          <w:kern w:val="0"/>
          <w:sz w:val="24"/>
          <w:szCs w:val="28"/>
        </w:rPr>
        <w:t>和</w:t>
      </w:r>
      <w:r w:rsidR="00D14EE8" w:rsidRPr="003C3CD2">
        <w:rPr>
          <w:color w:val="000000"/>
          <w:kern w:val="0"/>
          <w:sz w:val="24"/>
          <w:szCs w:val="28"/>
        </w:rPr>
        <w:t>4</w:t>
      </w:r>
      <w:r w:rsidR="00D14EE8" w:rsidRPr="003C3CD2">
        <w:rPr>
          <w:color w:val="000000"/>
          <w:kern w:val="0"/>
          <w:sz w:val="24"/>
          <w:szCs w:val="28"/>
        </w:rPr>
        <w:t>个附录</w:t>
      </w:r>
      <w:r w:rsidRPr="003C3CD2">
        <w:rPr>
          <w:color w:val="000000"/>
          <w:kern w:val="0"/>
          <w:sz w:val="24"/>
          <w:szCs w:val="28"/>
        </w:rPr>
        <w:t>：</w:t>
      </w:r>
      <w:r w:rsidRPr="003C3CD2">
        <w:rPr>
          <w:color w:val="000000"/>
          <w:kern w:val="0"/>
          <w:sz w:val="24"/>
          <w:szCs w:val="28"/>
        </w:rPr>
        <w:t xml:space="preserve">1 </w:t>
      </w:r>
      <w:r w:rsidRPr="003C3CD2">
        <w:rPr>
          <w:color w:val="000000"/>
          <w:kern w:val="0"/>
          <w:sz w:val="24"/>
          <w:szCs w:val="28"/>
        </w:rPr>
        <w:t>总则</w:t>
      </w:r>
      <w:r w:rsidR="00943D16" w:rsidRPr="003C3CD2">
        <w:rPr>
          <w:color w:val="000000"/>
          <w:kern w:val="0"/>
          <w:sz w:val="24"/>
          <w:szCs w:val="28"/>
        </w:rPr>
        <w:t>、</w:t>
      </w:r>
      <w:r w:rsidRPr="003C3CD2">
        <w:rPr>
          <w:color w:val="000000"/>
          <w:kern w:val="0"/>
          <w:sz w:val="24"/>
          <w:szCs w:val="28"/>
        </w:rPr>
        <w:t xml:space="preserve">2 </w:t>
      </w:r>
      <w:r w:rsidRPr="003C3CD2">
        <w:rPr>
          <w:color w:val="000000"/>
          <w:kern w:val="0"/>
          <w:sz w:val="24"/>
          <w:szCs w:val="28"/>
        </w:rPr>
        <w:t>术语</w:t>
      </w:r>
      <w:r w:rsidR="00A52843" w:rsidRPr="003C3CD2">
        <w:rPr>
          <w:color w:val="000000"/>
          <w:kern w:val="0"/>
          <w:sz w:val="24"/>
          <w:szCs w:val="28"/>
        </w:rPr>
        <w:t>与符号</w:t>
      </w:r>
      <w:r w:rsidR="00943D16" w:rsidRPr="003C3CD2">
        <w:rPr>
          <w:color w:val="000000"/>
          <w:kern w:val="0"/>
          <w:sz w:val="24"/>
          <w:szCs w:val="28"/>
        </w:rPr>
        <w:t>、</w:t>
      </w:r>
      <w:r w:rsidRPr="003C3CD2">
        <w:rPr>
          <w:color w:val="000000"/>
          <w:kern w:val="0"/>
          <w:sz w:val="24"/>
          <w:szCs w:val="28"/>
        </w:rPr>
        <w:t xml:space="preserve">3 </w:t>
      </w:r>
      <w:r w:rsidRPr="003C3CD2">
        <w:rPr>
          <w:color w:val="000000"/>
          <w:kern w:val="0"/>
          <w:sz w:val="24"/>
          <w:szCs w:val="28"/>
        </w:rPr>
        <w:t>基本规定</w:t>
      </w:r>
      <w:r w:rsidR="00943D16" w:rsidRPr="003C3CD2">
        <w:rPr>
          <w:color w:val="000000"/>
          <w:kern w:val="0"/>
          <w:sz w:val="24"/>
          <w:szCs w:val="28"/>
        </w:rPr>
        <w:t>、</w:t>
      </w:r>
      <w:r w:rsidRPr="003C3CD2">
        <w:rPr>
          <w:color w:val="000000"/>
          <w:kern w:val="0"/>
          <w:sz w:val="24"/>
          <w:szCs w:val="28"/>
        </w:rPr>
        <w:t xml:space="preserve">4 </w:t>
      </w:r>
      <w:r w:rsidR="00A52843" w:rsidRPr="003C3CD2">
        <w:rPr>
          <w:color w:val="000000"/>
          <w:kern w:val="0"/>
          <w:sz w:val="24"/>
          <w:szCs w:val="28"/>
        </w:rPr>
        <w:t>路基智能压实</w:t>
      </w:r>
      <w:r w:rsidR="00943D16" w:rsidRPr="003C3CD2">
        <w:rPr>
          <w:color w:val="000000"/>
          <w:kern w:val="0"/>
          <w:sz w:val="24"/>
          <w:szCs w:val="28"/>
        </w:rPr>
        <w:t>、</w:t>
      </w:r>
      <w:r w:rsidRPr="003C3CD2">
        <w:rPr>
          <w:color w:val="000000"/>
          <w:kern w:val="0"/>
          <w:sz w:val="24"/>
          <w:szCs w:val="28"/>
        </w:rPr>
        <w:t xml:space="preserve">5 </w:t>
      </w:r>
      <w:r w:rsidR="00A52843" w:rsidRPr="003C3CD2">
        <w:rPr>
          <w:color w:val="000000"/>
          <w:kern w:val="0"/>
          <w:sz w:val="24"/>
          <w:szCs w:val="28"/>
        </w:rPr>
        <w:t>沥青路面智能压实</w:t>
      </w:r>
      <w:r w:rsidR="00943D16" w:rsidRPr="003C3CD2">
        <w:rPr>
          <w:color w:val="000000"/>
          <w:kern w:val="0"/>
          <w:sz w:val="24"/>
          <w:szCs w:val="28"/>
        </w:rPr>
        <w:t>、</w:t>
      </w:r>
      <w:r w:rsidR="00943D16" w:rsidRPr="003C3CD2">
        <w:rPr>
          <w:color w:val="000000"/>
          <w:kern w:val="0"/>
          <w:sz w:val="24"/>
        </w:rPr>
        <w:t>附录</w:t>
      </w:r>
      <w:r w:rsidR="00943D16" w:rsidRPr="003C3CD2">
        <w:rPr>
          <w:color w:val="000000"/>
          <w:kern w:val="0"/>
          <w:sz w:val="24"/>
        </w:rPr>
        <w:t xml:space="preserve">A </w:t>
      </w:r>
      <w:r w:rsidR="00943D16" w:rsidRPr="003C3CD2">
        <w:rPr>
          <w:color w:val="000000"/>
          <w:kern w:val="0"/>
          <w:sz w:val="24"/>
        </w:rPr>
        <w:t>系统及设备核查附录、</w:t>
      </w:r>
      <w:r w:rsidR="009E3E0B" w:rsidRPr="003C3CD2">
        <w:rPr>
          <w:color w:val="000000"/>
          <w:kern w:val="0"/>
          <w:sz w:val="24"/>
        </w:rPr>
        <w:t>附录</w:t>
      </w:r>
      <w:r w:rsidR="00943D16" w:rsidRPr="003C3CD2">
        <w:rPr>
          <w:color w:val="000000"/>
          <w:kern w:val="0"/>
          <w:sz w:val="24"/>
        </w:rPr>
        <w:t xml:space="preserve">B </w:t>
      </w:r>
      <w:r w:rsidR="00943D16" w:rsidRPr="003C3CD2">
        <w:rPr>
          <w:color w:val="000000"/>
          <w:kern w:val="0"/>
          <w:sz w:val="24"/>
        </w:rPr>
        <w:t>相关性校验试验、附录</w:t>
      </w:r>
      <w:r w:rsidR="00943D16" w:rsidRPr="003C3CD2">
        <w:rPr>
          <w:color w:val="000000"/>
          <w:kern w:val="0"/>
          <w:sz w:val="24"/>
        </w:rPr>
        <w:t xml:space="preserve">C </w:t>
      </w:r>
      <w:r w:rsidR="00943D16" w:rsidRPr="003C3CD2">
        <w:rPr>
          <w:color w:val="000000"/>
          <w:kern w:val="0"/>
          <w:sz w:val="24"/>
        </w:rPr>
        <w:t>智能压实控制、</w:t>
      </w:r>
      <w:r w:rsidR="009E3E0B" w:rsidRPr="003C3CD2">
        <w:rPr>
          <w:color w:val="000000"/>
          <w:kern w:val="0"/>
          <w:sz w:val="24"/>
        </w:rPr>
        <w:t>附录</w:t>
      </w:r>
      <w:r w:rsidR="00943D16" w:rsidRPr="003C3CD2">
        <w:rPr>
          <w:color w:val="000000"/>
          <w:kern w:val="0"/>
          <w:sz w:val="24"/>
        </w:rPr>
        <w:t xml:space="preserve">D </w:t>
      </w:r>
      <w:r w:rsidR="007B49D9" w:rsidRPr="003C3CD2">
        <w:rPr>
          <w:color w:val="000000"/>
          <w:kern w:val="0"/>
          <w:sz w:val="24"/>
        </w:rPr>
        <w:t>智能</w:t>
      </w:r>
      <w:r w:rsidR="00943D16" w:rsidRPr="003C3CD2">
        <w:rPr>
          <w:color w:val="000000"/>
          <w:kern w:val="0"/>
          <w:sz w:val="24"/>
        </w:rPr>
        <w:t>压实质量报告</w:t>
      </w:r>
      <w:r w:rsidRPr="003C3CD2">
        <w:rPr>
          <w:color w:val="000000"/>
          <w:kern w:val="0"/>
          <w:sz w:val="24"/>
        </w:rPr>
        <w:t>。</w:t>
      </w:r>
    </w:p>
    <w:p w14:paraId="703098DF" w14:textId="1944D913" w:rsidR="006E4250" w:rsidRPr="003C3CD2" w:rsidRDefault="006E4250" w:rsidP="003B2AA1">
      <w:pPr>
        <w:widowControl/>
        <w:spacing w:line="360" w:lineRule="auto"/>
        <w:ind w:firstLineChars="200" w:firstLine="480"/>
        <w:rPr>
          <w:color w:val="000000"/>
          <w:kern w:val="0"/>
          <w:sz w:val="24"/>
        </w:rPr>
      </w:pPr>
      <w:r w:rsidRPr="00FE7C80">
        <w:rPr>
          <w:color w:val="000000"/>
          <w:kern w:val="0"/>
          <w:sz w:val="24"/>
        </w:rPr>
        <w:t>本规程由</w:t>
      </w:r>
      <w:r w:rsidR="00062C92" w:rsidRPr="00FE7C80">
        <w:rPr>
          <w:color w:val="000000"/>
          <w:kern w:val="0"/>
          <w:sz w:val="24"/>
        </w:rPr>
        <w:t>潘伟</w:t>
      </w:r>
      <w:r w:rsidRPr="00FE7C80">
        <w:rPr>
          <w:color w:val="000000"/>
          <w:kern w:val="0"/>
          <w:sz w:val="24"/>
        </w:rPr>
        <w:t>负责起草第</w:t>
      </w:r>
      <w:r w:rsidR="000F7419" w:rsidRPr="00FE7C80">
        <w:rPr>
          <w:color w:val="000000"/>
          <w:kern w:val="0"/>
          <w:sz w:val="24"/>
        </w:rPr>
        <w:t>1</w:t>
      </w:r>
      <w:r w:rsidRPr="00FE7C80">
        <w:rPr>
          <w:color w:val="000000"/>
          <w:kern w:val="0"/>
          <w:sz w:val="24"/>
        </w:rPr>
        <w:t>章</w:t>
      </w:r>
      <w:r w:rsidR="000F7419" w:rsidRPr="00FE7C80">
        <w:rPr>
          <w:color w:val="000000"/>
          <w:kern w:val="0"/>
          <w:sz w:val="24"/>
        </w:rPr>
        <w:t>，</w:t>
      </w:r>
      <w:r w:rsidR="00062C92" w:rsidRPr="00FE7C80">
        <w:rPr>
          <w:color w:val="000000"/>
          <w:kern w:val="0"/>
          <w:sz w:val="24"/>
        </w:rPr>
        <w:t>侯</w:t>
      </w:r>
      <w:proofErr w:type="gramStart"/>
      <w:r w:rsidR="00062C92" w:rsidRPr="00FE7C80">
        <w:rPr>
          <w:color w:val="000000"/>
          <w:kern w:val="0"/>
          <w:sz w:val="24"/>
        </w:rPr>
        <w:t>晋芳</w:t>
      </w:r>
      <w:r w:rsidR="000F7419" w:rsidRPr="00FE7C80">
        <w:rPr>
          <w:color w:val="000000"/>
          <w:kern w:val="0"/>
          <w:sz w:val="24"/>
        </w:rPr>
        <w:t>负责</w:t>
      </w:r>
      <w:proofErr w:type="gramEnd"/>
      <w:r w:rsidR="000F7419" w:rsidRPr="00FE7C80">
        <w:rPr>
          <w:color w:val="000000"/>
          <w:kern w:val="0"/>
          <w:sz w:val="24"/>
        </w:rPr>
        <w:t>起草第</w:t>
      </w:r>
      <w:r w:rsidR="000F7419" w:rsidRPr="00FE7C80">
        <w:rPr>
          <w:color w:val="000000"/>
          <w:kern w:val="0"/>
          <w:sz w:val="24"/>
        </w:rPr>
        <w:t>2</w:t>
      </w:r>
      <w:r w:rsidR="000F7419" w:rsidRPr="00FE7C80">
        <w:rPr>
          <w:color w:val="000000"/>
          <w:kern w:val="0"/>
          <w:sz w:val="24"/>
        </w:rPr>
        <w:t>章，</w:t>
      </w:r>
      <w:r w:rsidR="00062C92" w:rsidRPr="00FE7C80">
        <w:rPr>
          <w:color w:val="000000"/>
          <w:kern w:val="0"/>
          <w:sz w:val="24"/>
        </w:rPr>
        <w:t>李斌</w:t>
      </w:r>
      <w:r w:rsidR="000F7419" w:rsidRPr="00FE7C80">
        <w:rPr>
          <w:color w:val="000000"/>
          <w:kern w:val="0"/>
          <w:sz w:val="24"/>
        </w:rPr>
        <w:t>负责起草第</w:t>
      </w:r>
      <w:r w:rsidR="000F7419" w:rsidRPr="00FE7C80">
        <w:rPr>
          <w:color w:val="000000"/>
          <w:kern w:val="0"/>
          <w:sz w:val="24"/>
        </w:rPr>
        <w:t>3</w:t>
      </w:r>
      <w:r w:rsidR="000F7419" w:rsidRPr="00FE7C80">
        <w:rPr>
          <w:color w:val="000000"/>
          <w:kern w:val="0"/>
          <w:sz w:val="24"/>
        </w:rPr>
        <w:t>章，</w:t>
      </w:r>
      <w:r w:rsidR="00062C92" w:rsidRPr="00FE7C80">
        <w:rPr>
          <w:color w:val="000000"/>
          <w:kern w:val="0"/>
          <w:sz w:val="24"/>
        </w:rPr>
        <w:t>曹强强</w:t>
      </w:r>
      <w:r w:rsidR="002E24B1" w:rsidRPr="00FE7C80">
        <w:rPr>
          <w:color w:val="000000"/>
          <w:kern w:val="0"/>
          <w:sz w:val="24"/>
        </w:rPr>
        <w:t>、曹忠露、江佳正、李秋实</w:t>
      </w:r>
      <w:r w:rsidR="000F7419" w:rsidRPr="00FE7C80">
        <w:rPr>
          <w:color w:val="000000"/>
          <w:kern w:val="0"/>
          <w:sz w:val="24"/>
        </w:rPr>
        <w:t>负责起草第</w:t>
      </w:r>
      <w:r w:rsidR="000F7419" w:rsidRPr="00FE7C80">
        <w:rPr>
          <w:color w:val="000000"/>
          <w:kern w:val="0"/>
          <w:sz w:val="24"/>
        </w:rPr>
        <w:t>4</w:t>
      </w:r>
      <w:r w:rsidR="000F7419" w:rsidRPr="00FE7C80">
        <w:rPr>
          <w:color w:val="000000"/>
          <w:kern w:val="0"/>
          <w:sz w:val="24"/>
        </w:rPr>
        <w:t>章</w:t>
      </w:r>
      <w:r w:rsidR="002E24B1" w:rsidRPr="00FE7C80">
        <w:rPr>
          <w:color w:val="000000"/>
          <w:kern w:val="0"/>
          <w:sz w:val="24"/>
        </w:rPr>
        <w:t>及附录</w:t>
      </w:r>
      <w:r w:rsidR="002E24B1" w:rsidRPr="00FE7C80">
        <w:rPr>
          <w:color w:val="000000"/>
          <w:kern w:val="0"/>
          <w:sz w:val="24"/>
        </w:rPr>
        <w:t>A</w:t>
      </w:r>
      <w:r w:rsidR="000F7419" w:rsidRPr="00FE7C80">
        <w:rPr>
          <w:color w:val="000000"/>
          <w:kern w:val="0"/>
          <w:sz w:val="24"/>
        </w:rPr>
        <w:t>，</w:t>
      </w:r>
      <w:r w:rsidR="00062C92" w:rsidRPr="00FE7C80">
        <w:rPr>
          <w:color w:val="000000"/>
          <w:kern w:val="0"/>
          <w:sz w:val="24"/>
        </w:rPr>
        <w:t>刘永祥</w:t>
      </w:r>
      <w:r w:rsidR="002E24B1" w:rsidRPr="00FE7C80">
        <w:rPr>
          <w:color w:val="000000"/>
          <w:kern w:val="0"/>
          <w:sz w:val="24"/>
        </w:rPr>
        <w:t>、江佳正</w:t>
      </w:r>
      <w:r w:rsidR="00165E2F" w:rsidRPr="00FE7C80">
        <w:rPr>
          <w:rFonts w:hint="eastAsia"/>
          <w:color w:val="000000"/>
          <w:kern w:val="0"/>
          <w:sz w:val="24"/>
        </w:rPr>
        <w:t>、曹忠露</w:t>
      </w:r>
      <w:r w:rsidR="00D837EC" w:rsidRPr="00FE7C80">
        <w:rPr>
          <w:rFonts w:hint="eastAsia"/>
          <w:color w:val="000000"/>
          <w:kern w:val="0"/>
          <w:sz w:val="24"/>
        </w:rPr>
        <w:t>、李秋实</w:t>
      </w:r>
      <w:r w:rsidR="000F7419" w:rsidRPr="00FE7C80">
        <w:rPr>
          <w:color w:val="000000"/>
          <w:kern w:val="0"/>
          <w:sz w:val="24"/>
        </w:rPr>
        <w:t>负责起草第</w:t>
      </w:r>
      <w:r w:rsidR="000F7419" w:rsidRPr="00FE7C80">
        <w:rPr>
          <w:color w:val="000000"/>
          <w:kern w:val="0"/>
          <w:sz w:val="24"/>
        </w:rPr>
        <w:t>5</w:t>
      </w:r>
      <w:r w:rsidR="000F7419" w:rsidRPr="00FE7C80">
        <w:rPr>
          <w:color w:val="000000"/>
          <w:kern w:val="0"/>
          <w:sz w:val="24"/>
        </w:rPr>
        <w:t>章</w:t>
      </w:r>
      <w:r w:rsidR="002E24B1" w:rsidRPr="00FE7C80">
        <w:rPr>
          <w:color w:val="000000"/>
          <w:kern w:val="0"/>
          <w:sz w:val="24"/>
        </w:rPr>
        <w:t>，江佳正</w:t>
      </w:r>
      <w:r w:rsidR="00165E2F" w:rsidRPr="00FE7C80">
        <w:rPr>
          <w:rFonts w:hint="eastAsia"/>
          <w:color w:val="000000"/>
          <w:kern w:val="0"/>
          <w:sz w:val="24"/>
        </w:rPr>
        <w:t>、曹忠露</w:t>
      </w:r>
      <w:r w:rsidR="002E24B1" w:rsidRPr="00FE7C80">
        <w:rPr>
          <w:color w:val="000000"/>
          <w:kern w:val="0"/>
          <w:sz w:val="24"/>
        </w:rPr>
        <w:t>负责起草附录</w:t>
      </w:r>
      <w:r w:rsidR="002E24B1" w:rsidRPr="00FE7C80">
        <w:rPr>
          <w:color w:val="000000"/>
          <w:kern w:val="0"/>
          <w:sz w:val="24"/>
        </w:rPr>
        <w:t>B</w:t>
      </w:r>
      <w:r w:rsidR="002E24B1" w:rsidRPr="00FE7C80">
        <w:rPr>
          <w:color w:val="000000"/>
          <w:kern w:val="0"/>
          <w:sz w:val="24"/>
        </w:rPr>
        <w:t>、</w:t>
      </w:r>
      <w:r w:rsidR="002E24B1" w:rsidRPr="00FE7C80">
        <w:rPr>
          <w:color w:val="000000"/>
          <w:kern w:val="0"/>
          <w:sz w:val="24"/>
        </w:rPr>
        <w:t>C</w:t>
      </w:r>
      <w:r w:rsidR="002E24B1" w:rsidRPr="00FE7C80">
        <w:rPr>
          <w:color w:val="000000"/>
          <w:kern w:val="0"/>
          <w:sz w:val="24"/>
        </w:rPr>
        <w:t>、</w:t>
      </w:r>
      <w:r w:rsidR="002E24B1" w:rsidRPr="00FE7C80">
        <w:rPr>
          <w:color w:val="000000"/>
          <w:kern w:val="0"/>
          <w:sz w:val="24"/>
        </w:rPr>
        <w:t>D</w:t>
      </w:r>
      <w:r w:rsidR="000F7419" w:rsidRPr="00FE7C80">
        <w:rPr>
          <w:color w:val="000000"/>
          <w:kern w:val="0"/>
          <w:sz w:val="24"/>
        </w:rPr>
        <w:t>。</w:t>
      </w:r>
    </w:p>
    <w:p w14:paraId="2ADA6F80" w14:textId="7B21FD0A" w:rsidR="006E4250" w:rsidRPr="003C3CD2" w:rsidRDefault="006E4250" w:rsidP="006E4250">
      <w:pPr>
        <w:widowControl/>
        <w:spacing w:line="360" w:lineRule="auto"/>
        <w:ind w:firstLineChars="200" w:firstLine="480"/>
        <w:rPr>
          <w:color w:val="000000"/>
          <w:kern w:val="0"/>
          <w:sz w:val="24"/>
        </w:rPr>
      </w:pPr>
      <w:r w:rsidRPr="003C3CD2">
        <w:rPr>
          <w:color w:val="000000"/>
          <w:kern w:val="0"/>
          <w:sz w:val="24"/>
        </w:rPr>
        <w:t>请各有关单位在执行过程中，将发现的问题和意见，函告本规程日常管理组，联系人：</w:t>
      </w:r>
      <w:r w:rsidR="00B26CC8">
        <w:rPr>
          <w:rFonts w:hint="eastAsia"/>
          <w:color w:val="000000"/>
          <w:kern w:val="0"/>
          <w:sz w:val="24"/>
        </w:rPr>
        <w:t>江佳正</w:t>
      </w:r>
      <w:r w:rsidRPr="00D673C4">
        <w:rPr>
          <w:color w:val="000000"/>
          <w:kern w:val="0"/>
          <w:sz w:val="24"/>
        </w:rPr>
        <w:t>（地址：天津市河西区大沽南路</w:t>
      </w:r>
      <w:r w:rsidRPr="00D673C4">
        <w:rPr>
          <w:color w:val="000000"/>
          <w:kern w:val="0"/>
          <w:sz w:val="24"/>
        </w:rPr>
        <w:t>1002</w:t>
      </w:r>
      <w:r w:rsidRPr="00D673C4">
        <w:rPr>
          <w:color w:val="000000"/>
          <w:kern w:val="0"/>
          <w:sz w:val="24"/>
        </w:rPr>
        <w:t>号，邮编：</w:t>
      </w:r>
      <w:r w:rsidR="006536E1" w:rsidRPr="00D673C4">
        <w:rPr>
          <w:color w:val="000000"/>
          <w:kern w:val="0"/>
          <w:sz w:val="24"/>
        </w:rPr>
        <w:t>300222</w:t>
      </w:r>
      <w:r w:rsidRPr="00D673C4">
        <w:rPr>
          <w:color w:val="000000"/>
          <w:kern w:val="0"/>
          <w:sz w:val="24"/>
        </w:rPr>
        <w:t>，电子邮箱：</w:t>
      </w:r>
      <w:r w:rsidR="00B26CC8" w:rsidRPr="00B26CC8">
        <w:rPr>
          <w:color w:val="000000"/>
          <w:kern w:val="0"/>
          <w:sz w:val="24"/>
        </w:rPr>
        <w:t>jiangjiazheng@ccccltd.cn</w:t>
      </w:r>
      <w:r w:rsidRPr="00D673C4">
        <w:rPr>
          <w:color w:val="000000"/>
          <w:kern w:val="0"/>
          <w:sz w:val="24"/>
        </w:rPr>
        <w:t>）</w:t>
      </w:r>
      <w:r w:rsidRPr="003C3CD2">
        <w:rPr>
          <w:color w:val="000000"/>
          <w:kern w:val="0"/>
          <w:sz w:val="24"/>
        </w:rPr>
        <w:t>，以</w:t>
      </w:r>
      <w:r w:rsidR="004D09E8" w:rsidRPr="003C3CD2">
        <w:rPr>
          <w:color w:val="000000"/>
          <w:kern w:val="0"/>
          <w:sz w:val="24"/>
        </w:rPr>
        <w:t>便修订时</w:t>
      </w:r>
      <w:r w:rsidRPr="003C3CD2">
        <w:rPr>
          <w:color w:val="000000"/>
          <w:kern w:val="0"/>
          <w:sz w:val="24"/>
        </w:rPr>
        <w:t>参考。</w:t>
      </w:r>
    </w:p>
    <w:p w14:paraId="31A24EE5" w14:textId="77777777" w:rsidR="008F323E" w:rsidRPr="003C3CD2" w:rsidRDefault="008F323E" w:rsidP="00943D16">
      <w:pPr>
        <w:widowControl/>
        <w:spacing w:line="360" w:lineRule="auto"/>
        <w:rPr>
          <w:color w:val="000000"/>
          <w:kern w:val="0"/>
          <w:sz w:val="24"/>
          <w:szCs w:val="28"/>
        </w:rPr>
      </w:pPr>
    </w:p>
    <w:p w14:paraId="35F18163" w14:textId="77777777" w:rsidR="00A20BD8" w:rsidRPr="003C3CD2" w:rsidRDefault="00A20BD8" w:rsidP="00943D16">
      <w:pPr>
        <w:widowControl/>
        <w:spacing w:line="360" w:lineRule="auto"/>
        <w:rPr>
          <w:color w:val="000000"/>
          <w:kern w:val="0"/>
          <w:sz w:val="24"/>
          <w:szCs w:val="28"/>
        </w:rPr>
      </w:pPr>
    </w:p>
    <w:p w14:paraId="1597EDEE" w14:textId="77777777" w:rsidR="00943D16" w:rsidRPr="003C3CD2" w:rsidRDefault="00943D16" w:rsidP="00943D16">
      <w:pPr>
        <w:widowControl/>
        <w:spacing w:line="360" w:lineRule="auto"/>
        <w:rPr>
          <w:color w:val="000000"/>
          <w:kern w:val="0"/>
          <w:sz w:val="24"/>
          <w:szCs w:val="28"/>
        </w:rPr>
      </w:pPr>
    </w:p>
    <w:tbl>
      <w:tblPr>
        <w:tblW w:w="7785" w:type="dxa"/>
        <w:jc w:val="center"/>
        <w:tblLayout w:type="fixed"/>
        <w:tblLook w:val="0000" w:firstRow="0" w:lastRow="0" w:firstColumn="0" w:lastColumn="0" w:noHBand="0" w:noVBand="0"/>
      </w:tblPr>
      <w:tblGrid>
        <w:gridCol w:w="1843"/>
        <w:gridCol w:w="5942"/>
      </w:tblGrid>
      <w:tr w:rsidR="0039553D" w:rsidRPr="003C3CD2" w14:paraId="0B3A12FF" w14:textId="77777777" w:rsidTr="000F5FA4">
        <w:trPr>
          <w:jc w:val="center"/>
        </w:trPr>
        <w:tc>
          <w:tcPr>
            <w:tcW w:w="1843" w:type="dxa"/>
          </w:tcPr>
          <w:p w14:paraId="7AC95DE9" w14:textId="1AD2C41F" w:rsidR="0039553D" w:rsidRPr="003C3CD2" w:rsidRDefault="0039553D" w:rsidP="00EE6F0E">
            <w:pPr>
              <w:spacing w:line="360" w:lineRule="auto"/>
              <w:ind w:left="400" w:rightChars="-13" w:right="-27" w:hangingChars="100" w:hanging="400"/>
              <w:rPr>
                <w:color w:val="000000" w:themeColor="text1"/>
                <w:sz w:val="24"/>
              </w:rPr>
            </w:pPr>
            <w:r w:rsidRPr="003C3CD2">
              <w:rPr>
                <w:color w:val="000000" w:themeColor="text1"/>
                <w:spacing w:val="80"/>
                <w:kern w:val="0"/>
                <w:sz w:val="24"/>
                <w:fitText w:val="1440" w:id="-1022634747"/>
              </w:rPr>
              <w:t>主编单</w:t>
            </w:r>
            <w:r w:rsidRPr="003C3CD2">
              <w:rPr>
                <w:color w:val="000000" w:themeColor="text1"/>
                <w:kern w:val="0"/>
                <w:sz w:val="24"/>
                <w:fitText w:val="1440" w:id="-1022634747"/>
              </w:rPr>
              <w:t>位</w:t>
            </w:r>
            <w:r w:rsidRPr="003C3CD2">
              <w:rPr>
                <w:color w:val="000000" w:themeColor="text1"/>
                <w:kern w:val="0"/>
                <w:sz w:val="24"/>
              </w:rPr>
              <w:t>：</w:t>
            </w:r>
          </w:p>
        </w:tc>
        <w:tc>
          <w:tcPr>
            <w:tcW w:w="5942" w:type="dxa"/>
          </w:tcPr>
          <w:p w14:paraId="1A24A77C" w14:textId="147F7783" w:rsidR="0039553D" w:rsidRPr="003C3CD2" w:rsidRDefault="0039553D" w:rsidP="008F323E">
            <w:pPr>
              <w:spacing w:line="360" w:lineRule="auto"/>
              <w:rPr>
                <w:color w:val="000000"/>
                <w:sz w:val="24"/>
                <w:szCs w:val="21"/>
              </w:rPr>
            </w:pPr>
            <w:r w:rsidRPr="003C3CD2">
              <w:rPr>
                <w:color w:val="000000"/>
                <w:sz w:val="24"/>
                <w:szCs w:val="21"/>
              </w:rPr>
              <w:t>中交天津港湾工程研究院有限公司</w:t>
            </w:r>
          </w:p>
        </w:tc>
      </w:tr>
      <w:tr w:rsidR="0039553D" w:rsidRPr="003C3CD2" w14:paraId="23B294C4" w14:textId="77777777" w:rsidTr="000F5FA4">
        <w:trPr>
          <w:jc w:val="center"/>
        </w:trPr>
        <w:tc>
          <w:tcPr>
            <w:tcW w:w="1843" w:type="dxa"/>
          </w:tcPr>
          <w:p w14:paraId="4DF77709" w14:textId="469F8B6F" w:rsidR="0039553D" w:rsidRPr="003C3CD2" w:rsidRDefault="0039553D" w:rsidP="00F74DAD">
            <w:pPr>
              <w:spacing w:line="360" w:lineRule="auto"/>
              <w:ind w:rightChars="-13" w:right="-27"/>
              <w:rPr>
                <w:color w:val="000000" w:themeColor="text1"/>
                <w:sz w:val="24"/>
              </w:rPr>
            </w:pPr>
            <w:r w:rsidRPr="003C3CD2">
              <w:rPr>
                <w:color w:val="000000" w:themeColor="text1"/>
                <w:spacing w:val="80"/>
                <w:kern w:val="0"/>
                <w:sz w:val="24"/>
                <w:fitText w:val="1440" w:id="-1022634746"/>
              </w:rPr>
              <w:t>参编单</w:t>
            </w:r>
            <w:r w:rsidRPr="003C3CD2">
              <w:rPr>
                <w:color w:val="000000" w:themeColor="text1"/>
                <w:kern w:val="0"/>
                <w:sz w:val="24"/>
                <w:fitText w:val="1440" w:id="-1022634746"/>
              </w:rPr>
              <w:t>位</w:t>
            </w:r>
            <w:r w:rsidRPr="003C3CD2">
              <w:rPr>
                <w:color w:val="000000" w:themeColor="text1"/>
                <w:sz w:val="24"/>
              </w:rPr>
              <w:t>：</w:t>
            </w:r>
          </w:p>
        </w:tc>
        <w:tc>
          <w:tcPr>
            <w:tcW w:w="5942" w:type="dxa"/>
          </w:tcPr>
          <w:p w14:paraId="299E692A" w14:textId="41DF655E" w:rsidR="0039553D" w:rsidRPr="003C3CD2" w:rsidRDefault="0039553D" w:rsidP="008F323E">
            <w:pPr>
              <w:spacing w:line="360" w:lineRule="auto"/>
              <w:rPr>
                <w:color w:val="000000" w:themeColor="text1"/>
                <w:sz w:val="24"/>
              </w:rPr>
            </w:pPr>
            <w:r w:rsidRPr="003C3CD2">
              <w:rPr>
                <w:color w:val="000000" w:themeColor="text1"/>
                <w:sz w:val="24"/>
              </w:rPr>
              <w:t>中交第一航务工程局有限公司</w:t>
            </w:r>
          </w:p>
          <w:p w14:paraId="3D354261" w14:textId="77777777" w:rsidR="0039553D" w:rsidRPr="003C3CD2" w:rsidRDefault="0039553D" w:rsidP="008F323E">
            <w:pPr>
              <w:spacing w:line="360" w:lineRule="auto"/>
              <w:rPr>
                <w:color w:val="000000" w:themeColor="text1"/>
                <w:sz w:val="24"/>
              </w:rPr>
            </w:pPr>
            <w:r w:rsidRPr="003C3CD2">
              <w:rPr>
                <w:color w:val="000000" w:themeColor="text1"/>
                <w:sz w:val="24"/>
              </w:rPr>
              <w:t>中</w:t>
            </w:r>
            <w:proofErr w:type="gramStart"/>
            <w:r w:rsidRPr="003C3CD2">
              <w:rPr>
                <w:color w:val="000000" w:themeColor="text1"/>
                <w:sz w:val="24"/>
              </w:rPr>
              <w:t>交一航局</w:t>
            </w:r>
            <w:proofErr w:type="gramEnd"/>
            <w:r w:rsidRPr="003C3CD2">
              <w:rPr>
                <w:color w:val="000000" w:themeColor="text1"/>
                <w:sz w:val="24"/>
              </w:rPr>
              <w:t>第二工程有限公司</w:t>
            </w:r>
          </w:p>
          <w:p w14:paraId="3EF17104" w14:textId="77777777" w:rsidR="0039553D" w:rsidRDefault="0039553D" w:rsidP="008F323E">
            <w:pPr>
              <w:spacing w:line="360" w:lineRule="auto"/>
              <w:rPr>
                <w:color w:val="000000" w:themeColor="text1"/>
                <w:sz w:val="24"/>
              </w:rPr>
            </w:pPr>
            <w:r w:rsidRPr="003C3CD2">
              <w:rPr>
                <w:color w:val="000000" w:themeColor="text1"/>
                <w:sz w:val="24"/>
              </w:rPr>
              <w:t>中</w:t>
            </w:r>
            <w:proofErr w:type="gramStart"/>
            <w:r w:rsidRPr="003C3CD2">
              <w:rPr>
                <w:color w:val="000000" w:themeColor="text1"/>
                <w:sz w:val="24"/>
              </w:rPr>
              <w:t>交一航局</w:t>
            </w:r>
            <w:proofErr w:type="gramEnd"/>
            <w:r w:rsidRPr="003C3CD2">
              <w:rPr>
                <w:color w:val="000000" w:themeColor="text1"/>
                <w:sz w:val="24"/>
              </w:rPr>
              <w:t>第五工程有限公司</w:t>
            </w:r>
          </w:p>
          <w:p w14:paraId="3F406013" w14:textId="4F898131" w:rsidR="00C527F7" w:rsidRPr="003C3CD2" w:rsidRDefault="00C527F7" w:rsidP="008F323E">
            <w:pPr>
              <w:spacing w:line="360" w:lineRule="auto"/>
              <w:rPr>
                <w:rFonts w:hint="eastAsia"/>
                <w:color w:val="000000"/>
                <w:sz w:val="24"/>
                <w:szCs w:val="21"/>
              </w:rPr>
            </w:pPr>
            <w:r w:rsidRPr="001668BC">
              <w:rPr>
                <w:rFonts w:hint="eastAsia"/>
                <w:color w:val="000000" w:themeColor="text1"/>
                <w:sz w:val="24"/>
              </w:rPr>
              <w:t>天津港湾工程质量检测中心有限公司</w:t>
            </w:r>
          </w:p>
        </w:tc>
      </w:tr>
      <w:tr w:rsidR="0039553D" w:rsidRPr="003C3CD2" w14:paraId="417BEADA" w14:textId="77777777" w:rsidTr="000F5FA4">
        <w:trPr>
          <w:jc w:val="center"/>
        </w:trPr>
        <w:tc>
          <w:tcPr>
            <w:tcW w:w="1843" w:type="dxa"/>
          </w:tcPr>
          <w:p w14:paraId="2C3E77EB" w14:textId="77777777" w:rsidR="0039553D" w:rsidRPr="003C3CD2" w:rsidRDefault="0039553D" w:rsidP="00F74DAD">
            <w:pPr>
              <w:spacing w:line="360" w:lineRule="auto"/>
              <w:ind w:rightChars="-13" w:right="-27"/>
              <w:rPr>
                <w:color w:val="000000" w:themeColor="text1"/>
                <w:sz w:val="24"/>
              </w:rPr>
            </w:pPr>
          </w:p>
        </w:tc>
        <w:tc>
          <w:tcPr>
            <w:tcW w:w="5942" w:type="dxa"/>
          </w:tcPr>
          <w:p w14:paraId="738B48FC" w14:textId="76894344" w:rsidR="0039553D" w:rsidRPr="003C3CD2" w:rsidRDefault="0039553D" w:rsidP="008F323E">
            <w:pPr>
              <w:spacing w:line="360" w:lineRule="auto"/>
              <w:rPr>
                <w:color w:val="000000" w:themeColor="text1"/>
                <w:sz w:val="24"/>
              </w:rPr>
            </w:pPr>
          </w:p>
        </w:tc>
      </w:tr>
      <w:tr w:rsidR="0039553D" w:rsidRPr="003C3CD2" w14:paraId="5B6C46E5" w14:textId="77777777" w:rsidTr="000F5FA4">
        <w:trPr>
          <w:jc w:val="center"/>
        </w:trPr>
        <w:tc>
          <w:tcPr>
            <w:tcW w:w="1843" w:type="dxa"/>
          </w:tcPr>
          <w:p w14:paraId="23D0F004" w14:textId="2EF70D78" w:rsidR="0039553D" w:rsidRPr="003C3CD2" w:rsidRDefault="0039553D" w:rsidP="00F74DAD">
            <w:pPr>
              <w:spacing w:line="360" w:lineRule="auto"/>
              <w:ind w:rightChars="-13" w:right="-27"/>
              <w:rPr>
                <w:color w:val="000000" w:themeColor="text1"/>
                <w:sz w:val="24"/>
              </w:rPr>
            </w:pPr>
            <w:r w:rsidRPr="003C3CD2">
              <w:rPr>
                <w:color w:val="000000" w:themeColor="text1"/>
                <w:spacing w:val="480"/>
                <w:kern w:val="0"/>
                <w:sz w:val="24"/>
                <w:fitText w:val="1440" w:id="-1022634496"/>
              </w:rPr>
              <w:t>主</w:t>
            </w:r>
            <w:r w:rsidRPr="003C3CD2">
              <w:rPr>
                <w:color w:val="000000" w:themeColor="text1"/>
                <w:kern w:val="0"/>
                <w:sz w:val="24"/>
                <w:fitText w:val="1440" w:id="-1022634496"/>
              </w:rPr>
              <w:t>编</w:t>
            </w:r>
            <w:r w:rsidRPr="003C3CD2">
              <w:rPr>
                <w:color w:val="000000" w:themeColor="text1"/>
                <w:sz w:val="24"/>
              </w:rPr>
              <w:t>：</w:t>
            </w:r>
          </w:p>
        </w:tc>
        <w:tc>
          <w:tcPr>
            <w:tcW w:w="5942" w:type="dxa"/>
          </w:tcPr>
          <w:p w14:paraId="21949030" w14:textId="47C7EEBD" w:rsidR="0039553D" w:rsidRPr="003C3CD2" w:rsidRDefault="0039553D" w:rsidP="008F323E">
            <w:pPr>
              <w:spacing w:line="360" w:lineRule="auto"/>
              <w:rPr>
                <w:color w:val="000000" w:themeColor="text1"/>
                <w:sz w:val="24"/>
              </w:rPr>
            </w:pPr>
            <w:proofErr w:type="gramStart"/>
            <w:r w:rsidRPr="003C3CD2">
              <w:rPr>
                <w:color w:val="000000" w:themeColor="text1"/>
                <w:sz w:val="24"/>
              </w:rPr>
              <w:t>潘</w:t>
            </w:r>
            <w:proofErr w:type="gramEnd"/>
            <w:r w:rsidRPr="003C3CD2">
              <w:rPr>
                <w:color w:val="000000" w:themeColor="text1"/>
                <w:sz w:val="24"/>
              </w:rPr>
              <w:t xml:space="preserve">  </w:t>
            </w:r>
            <w:r w:rsidRPr="003C3CD2">
              <w:rPr>
                <w:color w:val="000000" w:themeColor="text1"/>
                <w:sz w:val="24"/>
              </w:rPr>
              <w:t>伟</w:t>
            </w:r>
          </w:p>
        </w:tc>
      </w:tr>
      <w:tr w:rsidR="0039553D" w:rsidRPr="003C3CD2" w14:paraId="384F832F" w14:textId="77777777" w:rsidTr="000F5FA4">
        <w:trPr>
          <w:jc w:val="center"/>
        </w:trPr>
        <w:tc>
          <w:tcPr>
            <w:tcW w:w="1843" w:type="dxa"/>
          </w:tcPr>
          <w:p w14:paraId="550A44D5" w14:textId="43AC8D03" w:rsidR="0039553D" w:rsidRPr="003C3CD2" w:rsidRDefault="0039553D" w:rsidP="00F74DAD">
            <w:pPr>
              <w:spacing w:line="360" w:lineRule="auto"/>
              <w:ind w:rightChars="-13" w:right="-27"/>
              <w:rPr>
                <w:color w:val="000000" w:themeColor="text1"/>
                <w:sz w:val="24"/>
              </w:rPr>
            </w:pPr>
            <w:r w:rsidRPr="003C3CD2">
              <w:rPr>
                <w:color w:val="000000" w:themeColor="text1"/>
                <w:sz w:val="24"/>
              </w:rPr>
              <w:t>主要编写人员：</w:t>
            </w:r>
          </w:p>
        </w:tc>
        <w:tc>
          <w:tcPr>
            <w:tcW w:w="5942" w:type="dxa"/>
          </w:tcPr>
          <w:p w14:paraId="23ADA887" w14:textId="1BC05788" w:rsidR="0039553D" w:rsidRPr="003C3CD2" w:rsidRDefault="0039553D" w:rsidP="007A5C4F">
            <w:pPr>
              <w:spacing w:line="360" w:lineRule="auto"/>
              <w:rPr>
                <w:color w:val="000000" w:themeColor="text1"/>
                <w:sz w:val="24"/>
              </w:rPr>
            </w:pPr>
            <w:proofErr w:type="gramStart"/>
            <w:r w:rsidRPr="003C3CD2">
              <w:rPr>
                <w:bCs/>
                <w:color w:val="000000" w:themeColor="text1"/>
                <w:sz w:val="24"/>
              </w:rPr>
              <w:t>侯晋芳</w:t>
            </w:r>
            <w:proofErr w:type="gramEnd"/>
            <w:r w:rsidRPr="003C3CD2">
              <w:rPr>
                <w:bCs/>
                <w:color w:val="000000" w:themeColor="text1"/>
                <w:sz w:val="24"/>
              </w:rPr>
              <w:t xml:space="preserve">  </w:t>
            </w:r>
            <w:r w:rsidRPr="003C3CD2">
              <w:rPr>
                <w:bCs/>
                <w:color w:val="000000" w:themeColor="text1"/>
                <w:sz w:val="24"/>
              </w:rPr>
              <w:t>李</w:t>
            </w:r>
            <w:r w:rsidRPr="003C3CD2">
              <w:rPr>
                <w:bCs/>
                <w:color w:val="000000" w:themeColor="text1"/>
                <w:sz w:val="24"/>
              </w:rPr>
              <w:t xml:space="preserve">  </w:t>
            </w:r>
            <w:proofErr w:type="gramStart"/>
            <w:r w:rsidRPr="003C3CD2">
              <w:rPr>
                <w:bCs/>
                <w:color w:val="000000" w:themeColor="text1"/>
                <w:sz w:val="24"/>
              </w:rPr>
              <w:t>斌</w:t>
            </w:r>
            <w:proofErr w:type="gramEnd"/>
            <w:r w:rsidRPr="003C3CD2">
              <w:rPr>
                <w:color w:val="000000" w:themeColor="text1"/>
                <w:sz w:val="24"/>
              </w:rPr>
              <w:t xml:space="preserve">  </w:t>
            </w:r>
            <w:r w:rsidRPr="003C3CD2">
              <w:rPr>
                <w:color w:val="000000" w:themeColor="text1"/>
                <w:sz w:val="24"/>
              </w:rPr>
              <w:t>曹强强</w:t>
            </w:r>
            <w:r w:rsidRPr="003C3CD2">
              <w:rPr>
                <w:color w:val="000000" w:themeColor="text1"/>
                <w:sz w:val="24"/>
              </w:rPr>
              <w:t xml:space="preserve">  </w:t>
            </w:r>
            <w:r w:rsidRPr="003C3CD2">
              <w:rPr>
                <w:color w:val="000000" w:themeColor="text1"/>
                <w:sz w:val="24"/>
              </w:rPr>
              <w:t>刘永祥</w:t>
            </w:r>
            <w:r w:rsidRPr="003C3CD2">
              <w:rPr>
                <w:color w:val="000000" w:themeColor="text1"/>
                <w:sz w:val="24"/>
              </w:rPr>
              <w:t xml:space="preserve">  </w:t>
            </w:r>
            <w:r w:rsidRPr="003C3CD2">
              <w:rPr>
                <w:color w:val="000000" w:themeColor="text1"/>
                <w:sz w:val="24"/>
              </w:rPr>
              <w:t>曹忠露</w:t>
            </w:r>
            <w:r w:rsidRPr="003C3CD2">
              <w:rPr>
                <w:color w:val="000000" w:themeColor="text1"/>
                <w:sz w:val="24"/>
              </w:rPr>
              <w:t xml:space="preserve">  </w:t>
            </w:r>
            <w:r w:rsidRPr="003C3CD2">
              <w:rPr>
                <w:color w:val="000000" w:themeColor="text1"/>
                <w:sz w:val="24"/>
              </w:rPr>
              <w:t>李秋实</w:t>
            </w:r>
          </w:p>
          <w:p w14:paraId="05FF904D" w14:textId="5B0681C7" w:rsidR="0039553D" w:rsidRPr="003C3CD2" w:rsidRDefault="0039553D" w:rsidP="007A5C4F">
            <w:pPr>
              <w:spacing w:line="360" w:lineRule="auto"/>
              <w:rPr>
                <w:color w:val="000000" w:themeColor="text1"/>
                <w:sz w:val="24"/>
              </w:rPr>
            </w:pPr>
            <w:r w:rsidRPr="003C3CD2">
              <w:rPr>
                <w:color w:val="000000" w:themeColor="text1"/>
                <w:sz w:val="24"/>
              </w:rPr>
              <w:t>江佳正</w:t>
            </w:r>
          </w:p>
        </w:tc>
      </w:tr>
      <w:tr w:rsidR="0039553D" w:rsidRPr="003C3CD2" w14:paraId="1C8BEA40" w14:textId="77777777" w:rsidTr="000F5FA4">
        <w:trPr>
          <w:jc w:val="center"/>
        </w:trPr>
        <w:tc>
          <w:tcPr>
            <w:tcW w:w="1843" w:type="dxa"/>
          </w:tcPr>
          <w:p w14:paraId="03B97DD0" w14:textId="77777777" w:rsidR="0039553D" w:rsidRPr="003C3CD2" w:rsidRDefault="0039553D" w:rsidP="00F74DAD">
            <w:pPr>
              <w:spacing w:line="360" w:lineRule="auto"/>
              <w:ind w:rightChars="-13" w:right="-27"/>
              <w:rPr>
                <w:color w:val="000000" w:themeColor="text1"/>
                <w:sz w:val="24"/>
              </w:rPr>
            </w:pPr>
          </w:p>
        </w:tc>
        <w:tc>
          <w:tcPr>
            <w:tcW w:w="5942" w:type="dxa"/>
          </w:tcPr>
          <w:p w14:paraId="7E1C3E38" w14:textId="148F4A13" w:rsidR="0039553D" w:rsidRPr="003C3CD2" w:rsidRDefault="0039553D" w:rsidP="008F323E">
            <w:pPr>
              <w:spacing w:line="360" w:lineRule="auto"/>
              <w:rPr>
                <w:bCs/>
                <w:color w:val="000000" w:themeColor="text1"/>
                <w:sz w:val="24"/>
              </w:rPr>
            </w:pPr>
          </w:p>
        </w:tc>
      </w:tr>
      <w:tr w:rsidR="0039553D" w:rsidRPr="003C3CD2" w14:paraId="03528E4B" w14:textId="77777777" w:rsidTr="000F5FA4">
        <w:trPr>
          <w:jc w:val="center"/>
        </w:trPr>
        <w:tc>
          <w:tcPr>
            <w:tcW w:w="1843" w:type="dxa"/>
          </w:tcPr>
          <w:p w14:paraId="4C2EEB11" w14:textId="5630C9EA" w:rsidR="0039553D" w:rsidRPr="003C3CD2" w:rsidRDefault="0039553D" w:rsidP="00F74DAD">
            <w:pPr>
              <w:spacing w:line="360" w:lineRule="auto"/>
              <w:ind w:rightChars="-13" w:right="-27"/>
              <w:rPr>
                <w:color w:val="000000" w:themeColor="text1"/>
                <w:sz w:val="24"/>
              </w:rPr>
            </w:pPr>
            <w:r w:rsidRPr="003C3CD2">
              <w:rPr>
                <w:color w:val="000000" w:themeColor="text1"/>
                <w:spacing w:val="480"/>
                <w:kern w:val="0"/>
                <w:sz w:val="24"/>
                <w:fitText w:val="1440" w:id="-1022634495"/>
              </w:rPr>
              <w:t>主</w:t>
            </w:r>
            <w:r w:rsidRPr="003C3CD2">
              <w:rPr>
                <w:color w:val="000000" w:themeColor="text1"/>
                <w:kern w:val="0"/>
                <w:sz w:val="24"/>
                <w:fitText w:val="1440" w:id="-1022634495"/>
              </w:rPr>
              <w:t>审</w:t>
            </w:r>
            <w:r w:rsidRPr="003C3CD2">
              <w:rPr>
                <w:color w:val="000000" w:themeColor="text1"/>
                <w:sz w:val="24"/>
              </w:rPr>
              <w:t>：</w:t>
            </w:r>
          </w:p>
        </w:tc>
        <w:tc>
          <w:tcPr>
            <w:tcW w:w="5942" w:type="dxa"/>
          </w:tcPr>
          <w:p w14:paraId="3EFCCD08" w14:textId="656111BE" w:rsidR="0039553D" w:rsidRPr="003C3CD2" w:rsidRDefault="0039553D" w:rsidP="008F323E">
            <w:pPr>
              <w:spacing w:line="360" w:lineRule="auto"/>
              <w:rPr>
                <w:color w:val="000000" w:themeColor="text1"/>
                <w:sz w:val="24"/>
              </w:rPr>
            </w:pPr>
          </w:p>
        </w:tc>
      </w:tr>
      <w:tr w:rsidR="0039553D" w:rsidRPr="003C3CD2" w14:paraId="6DC9B277" w14:textId="77777777" w:rsidTr="000F5FA4">
        <w:trPr>
          <w:jc w:val="center"/>
        </w:trPr>
        <w:tc>
          <w:tcPr>
            <w:tcW w:w="1843" w:type="dxa"/>
          </w:tcPr>
          <w:p w14:paraId="07AFDE74" w14:textId="23F1B557" w:rsidR="0039553D" w:rsidRPr="003C3CD2" w:rsidRDefault="0039553D" w:rsidP="00F74DAD">
            <w:pPr>
              <w:spacing w:line="360" w:lineRule="auto"/>
              <w:ind w:rightChars="-13" w:right="-27"/>
              <w:rPr>
                <w:color w:val="000000" w:themeColor="text1"/>
                <w:sz w:val="24"/>
              </w:rPr>
            </w:pPr>
            <w:r w:rsidRPr="003C3CD2">
              <w:rPr>
                <w:color w:val="000000" w:themeColor="text1"/>
                <w:sz w:val="24"/>
              </w:rPr>
              <w:t>参与审查人员：</w:t>
            </w:r>
          </w:p>
        </w:tc>
        <w:tc>
          <w:tcPr>
            <w:tcW w:w="5942" w:type="dxa"/>
          </w:tcPr>
          <w:p w14:paraId="00F5B913" w14:textId="0DB2AC5D" w:rsidR="0039553D" w:rsidRPr="003C3CD2" w:rsidRDefault="0039553D" w:rsidP="008F323E">
            <w:pPr>
              <w:spacing w:line="360" w:lineRule="auto"/>
              <w:rPr>
                <w:color w:val="000000" w:themeColor="text1"/>
                <w:sz w:val="24"/>
              </w:rPr>
            </w:pPr>
          </w:p>
        </w:tc>
      </w:tr>
    </w:tbl>
    <w:p w14:paraId="6E1A07FE" w14:textId="77777777" w:rsidR="006E0F44" w:rsidRPr="003C3CD2" w:rsidRDefault="006E0F44" w:rsidP="00F74DAD">
      <w:pPr>
        <w:spacing w:line="360" w:lineRule="auto"/>
        <w:ind w:rightChars="-13" w:right="-27"/>
        <w:rPr>
          <w:color w:val="000000" w:themeColor="text1"/>
          <w:sz w:val="24"/>
        </w:rPr>
      </w:pPr>
    </w:p>
    <w:p w14:paraId="736A2BFB" w14:textId="55FE47AC" w:rsidR="006E0F44" w:rsidRPr="003C3CD2" w:rsidRDefault="006E0F44" w:rsidP="00F74DAD">
      <w:pPr>
        <w:spacing w:line="360" w:lineRule="auto"/>
        <w:ind w:rightChars="-13" w:right="-27"/>
        <w:rPr>
          <w:color w:val="000000" w:themeColor="text1"/>
          <w:sz w:val="24"/>
        </w:rPr>
        <w:sectPr w:rsidR="006E0F44" w:rsidRPr="003C3CD2" w:rsidSect="00905611">
          <w:footerReference w:type="default" r:id="rId11"/>
          <w:type w:val="continuous"/>
          <w:pgSz w:w="11906" w:h="16838"/>
          <w:pgMar w:top="1440" w:right="1418" w:bottom="1440" w:left="1418" w:header="851" w:footer="992" w:gutter="0"/>
          <w:pgNumType w:start="1"/>
          <w:cols w:space="720"/>
          <w:titlePg/>
          <w:docGrid w:type="lines" w:linePitch="312"/>
        </w:sectPr>
      </w:pPr>
    </w:p>
    <w:p w14:paraId="21BE70F0" w14:textId="77777777" w:rsidR="001E53D9" w:rsidRPr="003C3CD2" w:rsidRDefault="00000000">
      <w:pPr>
        <w:pStyle w:val="TOC"/>
        <w:jc w:val="center"/>
        <w:rPr>
          <w:rFonts w:ascii="Times New Roman" w:eastAsia="黑体" w:hAnsi="Times New Roman"/>
          <w:color w:val="auto"/>
          <w:sz w:val="32"/>
        </w:rPr>
      </w:pPr>
      <w:r w:rsidRPr="003C3CD2">
        <w:rPr>
          <w:rFonts w:ascii="Times New Roman" w:eastAsia="黑体" w:hAnsi="Times New Roman"/>
          <w:color w:val="auto"/>
          <w:sz w:val="32"/>
          <w:lang w:val="zh-CN"/>
        </w:rPr>
        <w:lastRenderedPageBreak/>
        <w:t>目</w:t>
      </w:r>
      <w:r w:rsidRPr="003C3CD2">
        <w:rPr>
          <w:rFonts w:ascii="Times New Roman" w:eastAsia="黑体" w:hAnsi="Times New Roman"/>
          <w:color w:val="auto"/>
          <w:sz w:val="32"/>
          <w:lang w:val="zh-CN"/>
        </w:rPr>
        <w:t xml:space="preserve">  </w:t>
      </w:r>
      <w:r w:rsidRPr="003C3CD2">
        <w:rPr>
          <w:rFonts w:ascii="Times New Roman" w:eastAsia="黑体" w:hAnsi="Times New Roman"/>
          <w:color w:val="auto"/>
          <w:sz w:val="32"/>
          <w:lang w:val="zh-CN"/>
        </w:rPr>
        <w:t>次</w:t>
      </w:r>
    </w:p>
    <w:p w14:paraId="54295BC3" w14:textId="3CEF00A0" w:rsidR="00814148" w:rsidRDefault="00284EFA">
      <w:pPr>
        <w:pStyle w:val="TOC1"/>
        <w:rPr>
          <w:rFonts w:asciiTheme="minorHAnsi" w:eastAsiaTheme="minorEastAsia" w:hAnsiTheme="minorHAnsi" w:cstheme="minorBidi"/>
          <w:bCs w:val="0"/>
          <w:caps w:val="0"/>
          <w:noProof/>
          <w:sz w:val="21"/>
          <w:szCs w:val="22"/>
          <w:lang w:val="en-US"/>
          <w14:ligatures w14:val="standardContextual"/>
        </w:rPr>
      </w:pPr>
      <w:r w:rsidRPr="003C3CD2">
        <w:rPr>
          <w:rFonts w:cs="Times New Roman"/>
          <w:bCs w:val="0"/>
          <w:caps w:val="0"/>
          <w:sz w:val="30"/>
        </w:rPr>
        <w:fldChar w:fldCharType="begin"/>
      </w:r>
      <w:r w:rsidRPr="003C3CD2">
        <w:rPr>
          <w:rFonts w:cs="Times New Roman"/>
          <w:bCs w:val="0"/>
          <w:caps w:val="0"/>
          <w:sz w:val="30"/>
        </w:rPr>
        <w:instrText xml:space="preserve"> TOC \o "1-3" \h \z \u </w:instrText>
      </w:r>
      <w:r w:rsidRPr="003C3CD2">
        <w:rPr>
          <w:rFonts w:cs="Times New Roman"/>
          <w:bCs w:val="0"/>
          <w:caps w:val="0"/>
          <w:sz w:val="30"/>
        </w:rPr>
        <w:fldChar w:fldCharType="separate"/>
      </w:r>
      <w:hyperlink w:anchor="_Toc161133611" w:history="1">
        <w:r w:rsidR="00814148" w:rsidRPr="009C4720">
          <w:rPr>
            <w:rStyle w:val="aff6"/>
            <w:noProof/>
          </w:rPr>
          <w:t xml:space="preserve">1  </w:t>
        </w:r>
        <w:r w:rsidR="00814148" w:rsidRPr="009C4720">
          <w:rPr>
            <w:rStyle w:val="aff6"/>
            <w:noProof/>
          </w:rPr>
          <w:t>总则</w:t>
        </w:r>
        <w:r w:rsidR="00814148">
          <w:rPr>
            <w:noProof/>
            <w:webHidden/>
          </w:rPr>
          <w:tab/>
        </w:r>
        <w:r w:rsidR="00814148">
          <w:rPr>
            <w:noProof/>
            <w:webHidden/>
          </w:rPr>
          <w:fldChar w:fldCharType="begin"/>
        </w:r>
        <w:r w:rsidR="00814148">
          <w:rPr>
            <w:noProof/>
            <w:webHidden/>
          </w:rPr>
          <w:instrText xml:space="preserve"> PAGEREF _Toc161133611 \h </w:instrText>
        </w:r>
        <w:r w:rsidR="00814148">
          <w:rPr>
            <w:noProof/>
            <w:webHidden/>
          </w:rPr>
        </w:r>
        <w:r w:rsidR="00814148">
          <w:rPr>
            <w:noProof/>
            <w:webHidden/>
          </w:rPr>
          <w:fldChar w:fldCharType="separate"/>
        </w:r>
        <w:r w:rsidR="006E408F">
          <w:rPr>
            <w:noProof/>
            <w:webHidden/>
          </w:rPr>
          <w:t>1</w:t>
        </w:r>
        <w:r w:rsidR="00814148">
          <w:rPr>
            <w:noProof/>
            <w:webHidden/>
          </w:rPr>
          <w:fldChar w:fldCharType="end"/>
        </w:r>
      </w:hyperlink>
    </w:p>
    <w:p w14:paraId="51B21863" w14:textId="356E4E73" w:rsidR="00814148" w:rsidRDefault="00000000">
      <w:pPr>
        <w:pStyle w:val="TOC1"/>
        <w:rPr>
          <w:rFonts w:asciiTheme="minorHAnsi" w:eastAsiaTheme="minorEastAsia" w:hAnsiTheme="minorHAnsi" w:cstheme="minorBidi"/>
          <w:bCs w:val="0"/>
          <w:caps w:val="0"/>
          <w:noProof/>
          <w:sz w:val="21"/>
          <w:szCs w:val="22"/>
          <w:lang w:val="en-US"/>
          <w14:ligatures w14:val="standardContextual"/>
        </w:rPr>
      </w:pPr>
      <w:hyperlink w:anchor="_Toc161133612" w:history="1">
        <w:r w:rsidR="00814148" w:rsidRPr="009C4720">
          <w:rPr>
            <w:rStyle w:val="aff6"/>
            <w:noProof/>
          </w:rPr>
          <w:t xml:space="preserve">2  </w:t>
        </w:r>
        <w:r w:rsidR="00814148" w:rsidRPr="009C4720">
          <w:rPr>
            <w:rStyle w:val="aff6"/>
            <w:noProof/>
          </w:rPr>
          <w:t>术语与符号</w:t>
        </w:r>
        <w:r w:rsidR="00814148">
          <w:rPr>
            <w:noProof/>
            <w:webHidden/>
          </w:rPr>
          <w:tab/>
        </w:r>
        <w:r w:rsidR="00814148">
          <w:rPr>
            <w:noProof/>
            <w:webHidden/>
          </w:rPr>
          <w:fldChar w:fldCharType="begin"/>
        </w:r>
        <w:r w:rsidR="00814148">
          <w:rPr>
            <w:noProof/>
            <w:webHidden/>
          </w:rPr>
          <w:instrText xml:space="preserve"> PAGEREF _Toc161133612 \h </w:instrText>
        </w:r>
        <w:r w:rsidR="00814148">
          <w:rPr>
            <w:noProof/>
            <w:webHidden/>
          </w:rPr>
        </w:r>
        <w:r w:rsidR="00814148">
          <w:rPr>
            <w:noProof/>
            <w:webHidden/>
          </w:rPr>
          <w:fldChar w:fldCharType="separate"/>
        </w:r>
        <w:r w:rsidR="006E408F">
          <w:rPr>
            <w:noProof/>
            <w:webHidden/>
          </w:rPr>
          <w:t>2</w:t>
        </w:r>
        <w:r w:rsidR="00814148">
          <w:rPr>
            <w:noProof/>
            <w:webHidden/>
          </w:rPr>
          <w:fldChar w:fldCharType="end"/>
        </w:r>
      </w:hyperlink>
    </w:p>
    <w:p w14:paraId="385E71EC" w14:textId="11F8FA47" w:rsidR="00814148" w:rsidRDefault="00000000">
      <w:pPr>
        <w:pStyle w:val="TOC2"/>
        <w:tabs>
          <w:tab w:val="right" w:leader="dot" w:pos="9060"/>
        </w:tabs>
        <w:rPr>
          <w:rFonts w:asciiTheme="minorHAnsi" w:eastAsiaTheme="minorEastAsia" w:hAnsiTheme="minorHAnsi" w:cstheme="minorBidi"/>
          <w:smallCaps w:val="0"/>
          <w:noProof/>
          <w:sz w:val="21"/>
          <w:szCs w:val="22"/>
          <w14:ligatures w14:val="standardContextual"/>
        </w:rPr>
      </w:pPr>
      <w:hyperlink w:anchor="_Toc161133613" w:history="1">
        <w:r w:rsidR="00814148" w:rsidRPr="009C4720">
          <w:rPr>
            <w:rStyle w:val="aff6"/>
            <w:noProof/>
          </w:rPr>
          <w:t xml:space="preserve">2.1  </w:t>
        </w:r>
        <w:r w:rsidR="00814148" w:rsidRPr="009C4720">
          <w:rPr>
            <w:rStyle w:val="aff6"/>
            <w:noProof/>
          </w:rPr>
          <w:t>术语</w:t>
        </w:r>
        <w:r w:rsidR="00814148">
          <w:rPr>
            <w:noProof/>
            <w:webHidden/>
          </w:rPr>
          <w:tab/>
        </w:r>
        <w:r w:rsidR="00814148">
          <w:rPr>
            <w:noProof/>
            <w:webHidden/>
          </w:rPr>
          <w:fldChar w:fldCharType="begin"/>
        </w:r>
        <w:r w:rsidR="00814148">
          <w:rPr>
            <w:noProof/>
            <w:webHidden/>
          </w:rPr>
          <w:instrText xml:space="preserve"> PAGEREF _Toc161133613 \h </w:instrText>
        </w:r>
        <w:r w:rsidR="00814148">
          <w:rPr>
            <w:noProof/>
            <w:webHidden/>
          </w:rPr>
        </w:r>
        <w:r w:rsidR="00814148">
          <w:rPr>
            <w:noProof/>
            <w:webHidden/>
          </w:rPr>
          <w:fldChar w:fldCharType="separate"/>
        </w:r>
        <w:r w:rsidR="006E408F">
          <w:rPr>
            <w:noProof/>
            <w:webHidden/>
          </w:rPr>
          <w:t>2</w:t>
        </w:r>
        <w:r w:rsidR="00814148">
          <w:rPr>
            <w:noProof/>
            <w:webHidden/>
          </w:rPr>
          <w:fldChar w:fldCharType="end"/>
        </w:r>
      </w:hyperlink>
    </w:p>
    <w:p w14:paraId="1A452A0D" w14:textId="5A51D8E5" w:rsidR="00814148" w:rsidRDefault="00000000">
      <w:pPr>
        <w:pStyle w:val="TOC2"/>
        <w:tabs>
          <w:tab w:val="right" w:leader="dot" w:pos="9060"/>
        </w:tabs>
        <w:rPr>
          <w:rFonts w:asciiTheme="minorHAnsi" w:eastAsiaTheme="minorEastAsia" w:hAnsiTheme="minorHAnsi" w:cstheme="minorBidi"/>
          <w:smallCaps w:val="0"/>
          <w:noProof/>
          <w:sz w:val="21"/>
          <w:szCs w:val="22"/>
          <w14:ligatures w14:val="standardContextual"/>
        </w:rPr>
      </w:pPr>
      <w:hyperlink w:anchor="_Toc161133614" w:history="1">
        <w:r w:rsidR="00814148" w:rsidRPr="009C4720">
          <w:rPr>
            <w:rStyle w:val="aff6"/>
            <w:noProof/>
          </w:rPr>
          <w:t xml:space="preserve">2.2  </w:t>
        </w:r>
        <w:r w:rsidR="00814148" w:rsidRPr="009C4720">
          <w:rPr>
            <w:rStyle w:val="aff6"/>
            <w:noProof/>
          </w:rPr>
          <w:t>符号</w:t>
        </w:r>
        <w:r w:rsidR="00814148">
          <w:rPr>
            <w:noProof/>
            <w:webHidden/>
          </w:rPr>
          <w:tab/>
        </w:r>
        <w:r w:rsidR="00814148">
          <w:rPr>
            <w:noProof/>
            <w:webHidden/>
          </w:rPr>
          <w:fldChar w:fldCharType="begin"/>
        </w:r>
        <w:r w:rsidR="00814148">
          <w:rPr>
            <w:noProof/>
            <w:webHidden/>
          </w:rPr>
          <w:instrText xml:space="preserve"> PAGEREF _Toc161133614 \h </w:instrText>
        </w:r>
        <w:r w:rsidR="00814148">
          <w:rPr>
            <w:noProof/>
            <w:webHidden/>
          </w:rPr>
        </w:r>
        <w:r w:rsidR="00814148">
          <w:rPr>
            <w:noProof/>
            <w:webHidden/>
          </w:rPr>
          <w:fldChar w:fldCharType="separate"/>
        </w:r>
        <w:r w:rsidR="006E408F">
          <w:rPr>
            <w:noProof/>
            <w:webHidden/>
          </w:rPr>
          <w:t>4</w:t>
        </w:r>
        <w:r w:rsidR="00814148">
          <w:rPr>
            <w:noProof/>
            <w:webHidden/>
          </w:rPr>
          <w:fldChar w:fldCharType="end"/>
        </w:r>
      </w:hyperlink>
    </w:p>
    <w:p w14:paraId="6A6AFADA" w14:textId="39B23981" w:rsidR="00814148" w:rsidRDefault="00000000">
      <w:pPr>
        <w:pStyle w:val="TOC1"/>
        <w:rPr>
          <w:rFonts w:asciiTheme="minorHAnsi" w:eastAsiaTheme="minorEastAsia" w:hAnsiTheme="minorHAnsi" w:cstheme="minorBidi"/>
          <w:bCs w:val="0"/>
          <w:caps w:val="0"/>
          <w:noProof/>
          <w:sz w:val="21"/>
          <w:szCs w:val="22"/>
          <w:lang w:val="en-US"/>
          <w14:ligatures w14:val="standardContextual"/>
        </w:rPr>
      </w:pPr>
      <w:hyperlink w:anchor="_Toc161133615" w:history="1">
        <w:r w:rsidR="00814148" w:rsidRPr="009C4720">
          <w:rPr>
            <w:rStyle w:val="aff6"/>
            <w:noProof/>
          </w:rPr>
          <w:t xml:space="preserve">3  </w:t>
        </w:r>
        <w:r w:rsidR="00814148" w:rsidRPr="009C4720">
          <w:rPr>
            <w:rStyle w:val="aff6"/>
            <w:noProof/>
          </w:rPr>
          <w:t>基本规定</w:t>
        </w:r>
        <w:r w:rsidR="00814148">
          <w:rPr>
            <w:noProof/>
            <w:webHidden/>
          </w:rPr>
          <w:tab/>
        </w:r>
        <w:r w:rsidR="00814148">
          <w:rPr>
            <w:noProof/>
            <w:webHidden/>
          </w:rPr>
          <w:fldChar w:fldCharType="begin"/>
        </w:r>
        <w:r w:rsidR="00814148">
          <w:rPr>
            <w:noProof/>
            <w:webHidden/>
          </w:rPr>
          <w:instrText xml:space="preserve"> PAGEREF _Toc161133615 \h </w:instrText>
        </w:r>
        <w:r w:rsidR="00814148">
          <w:rPr>
            <w:noProof/>
            <w:webHidden/>
          </w:rPr>
        </w:r>
        <w:r w:rsidR="00814148">
          <w:rPr>
            <w:noProof/>
            <w:webHidden/>
          </w:rPr>
          <w:fldChar w:fldCharType="separate"/>
        </w:r>
        <w:r w:rsidR="006E408F">
          <w:rPr>
            <w:noProof/>
            <w:webHidden/>
          </w:rPr>
          <w:t>5</w:t>
        </w:r>
        <w:r w:rsidR="00814148">
          <w:rPr>
            <w:noProof/>
            <w:webHidden/>
          </w:rPr>
          <w:fldChar w:fldCharType="end"/>
        </w:r>
      </w:hyperlink>
    </w:p>
    <w:p w14:paraId="25267E00" w14:textId="2D31F299" w:rsidR="00814148" w:rsidRDefault="00000000">
      <w:pPr>
        <w:pStyle w:val="TOC1"/>
        <w:rPr>
          <w:rFonts w:asciiTheme="minorHAnsi" w:eastAsiaTheme="minorEastAsia" w:hAnsiTheme="minorHAnsi" w:cstheme="minorBidi"/>
          <w:bCs w:val="0"/>
          <w:caps w:val="0"/>
          <w:noProof/>
          <w:sz w:val="21"/>
          <w:szCs w:val="22"/>
          <w:lang w:val="en-US"/>
          <w14:ligatures w14:val="standardContextual"/>
        </w:rPr>
      </w:pPr>
      <w:hyperlink w:anchor="_Toc161133616" w:history="1">
        <w:r w:rsidR="00814148" w:rsidRPr="009C4720">
          <w:rPr>
            <w:rStyle w:val="aff6"/>
            <w:noProof/>
          </w:rPr>
          <w:t xml:space="preserve">4  </w:t>
        </w:r>
        <w:r w:rsidR="00814148" w:rsidRPr="009C4720">
          <w:rPr>
            <w:rStyle w:val="aff6"/>
            <w:noProof/>
          </w:rPr>
          <w:t>路基智能压实</w:t>
        </w:r>
        <w:r w:rsidR="00814148">
          <w:rPr>
            <w:noProof/>
            <w:webHidden/>
          </w:rPr>
          <w:tab/>
        </w:r>
        <w:r w:rsidR="00814148">
          <w:rPr>
            <w:noProof/>
            <w:webHidden/>
          </w:rPr>
          <w:fldChar w:fldCharType="begin"/>
        </w:r>
        <w:r w:rsidR="00814148">
          <w:rPr>
            <w:noProof/>
            <w:webHidden/>
          </w:rPr>
          <w:instrText xml:space="preserve"> PAGEREF _Toc161133616 \h </w:instrText>
        </w:r>
        <w:r w:rsidR="00814148">
          <w:rPr>
            <w:noProof/>
            <w:webHidden/>
          </w:rPr>
        </w:r>
        <w:r w:rsidR="00814148">
          <w:rPr>
            <w:noProof/>
            <w:webHidden/>
          </w:rPr>
          <w:fldChar w:fldCharType="separate"/>
        </w:r>
        <w:r w:rsidR="006E408F">
          <w:rPr>
            <w:noProof/>
            <w:webHidden/>
          </w:rPr>
          <w:t>7</w:t>
        </w:r>
        <w:r w:rsidR="00814148">
          <w:rPr>
            <w:noProof/>
            <w:webHidden/>
          </w:rPr>
          <w:fldChar w:fldCharType="end"/>
        </w:r>
      </w:hyperlink>
    </w:p>
    <w:p w14:paraId="50BC82B1" w14:textId="475D8047" w:rsidR="00814148" w:rsidRDefault="00000000">
      <w:pPr>
        <w:pStyle w:val="TOC2"/>
        <w:tabs>
          <w:tab w:val="right" w:leader="dot" w:pos="9060"/>
        </w:tabs>
        <w:rPr>
          <w:rFonts w:asciiTheme="minorHAnsi" w:eastAsiaTheme="minorEastAsia" w:hAnsiTheme="minorHAnsi" w:cstheme="minorBidi"/>
          <w:smallCaps w:val="0"/>
          <w:noProof/>
          <w:sz w:val="21"/>
          <w:szCs w:val="22"/>
          <w14:ligatures w14:val="standardContextual"/>
        </w:rPr>
      </w:pPr>
      <w:hyperlink w:anchor="_Toc161133617" w:history="1">
        <w:r w:rsidR="00814148" w:rsidRPr="009C4720">
          <w:rPr>
            <w:rStyle w:val="aff6"/>
            <w:noProof/>
          </w:rPr>
          <w:t xml:space="preserve">4.1  </w:t>
        </w:r>
        <w:r w:rsidR="00814148" w:rsidRPr="009C4720">
          <w:rPr>
            <w:rStyle w:val="aff6"/>
            <w:noProof/>
          </w:rPr>
          <w:t>压实控制设备</w:t>
        </w:r>
        <w:r w:rsidR="00814148">
          <w:rPr>
            <w:noProof/>
            <w:webHidden/>
          </w:rPr>
          <w:tab/>
        </w:r>
        <w:r w:rsidR="00814148">
          <w:rPr>
            <w:noProof/>
            <w:webHidden/>
          </w:rPr>
          <w:fldChar w:fldCharType="begin"/>
        </w:r>
        <w:r w:rsidR="00814148">
          <w:rPr>
            <w:noProof/>
            <w:webHidden/>
          </w:rPr>
          <w:instrText xml:space="preserve"> PAGEREF _Toc161133617 \h </w:instrText>
        </w:r>
        <w:r w:rsidR="00814148">
          <w:rPr>
            <w:noProof/>
            <w:webHidden/>
          </w:rPr>
        </w:r>
        <w:r w:rsidR="00814148">
          <w:rPr>
            <w:noProof/>
            <w:webHidden/>
          </w:rPr>
          <w:fldChar w:fldCharType="separate"/>
        </w:r>
        <w:r w:rsidR="006E408F">
          <w:rPr>
            <w:noProof/>
            <w:webHidden/>
          </w:rPr>
          <w:t>7</w:t>
        </w:r>
        <w:r w:rsidR="00814148">
          <w:rPr>
            <w:noProof/>
            <w:webHidden/>
          </w:rPr>
          <w:fldChar w:fldCharType="end"/>
        </w:r>
      </w:hyperlink>
    </w:p>
    <w:p w14:paraId="6AEE9F15" w14:textId="40FC10CC" w:rsidR="00814148" w:rsidRDefault="00000000">
      <w:pPr>
        <w:pStyle w:val="TOC2"/>
        <w:tabs>
          <w:tab w:val="right" w:leader="dot" w:pos="9060"/>
        </w:tabs>
        <w:rPr>
          <w:rFonts w:asciiTheme="minorHAnsi" w:eastAsiaTheme="minorEastAsia" w:hAnsiTheme="minorHAnsi" w:cstheme="minorBidi"/>
          <w:smallCaps w:val="0"/>
          <w:noProof/>
          <w:sz w:val="21"/>
          <w:szCs w:val="22"/>
          <w14:ligatures w14:val="standardContextual"/>
        </w:rPr>
      </w:pPr>
      <w:hyperlink w:anchor="_Toc161133618" w:history="1">
        <w:r w:rsidR="00814148" w:rsidRPr="009C4720">
          <w:rPr>
            <w:rStyle w:val="aff6"/>
            <w:noProof/>
          </w:rPr>
          <w:t xml:space="preserve">4.2  </w:t>
        </w:r>
        <w:r w:rsidR="00814148" w:rsidRPr="009C4720">
          <w:rPr>
            <w:rStyle w:val="aff6"/>
            <w:noProof/>
          </w:rPr>
          <w:t>智能压实管理系统</w:t>
        </w:r>
        <w:r w:rsidR="00814148">
          <w:rPr>
            <w:noProof/>
            <w:webHidden/>
          </w:rPr>
          <w:tab/>
        </w:r>
        <w:r w:rsidR="00814148">
          <w:rPr>
            <w:noProof/>
            <w:webHidden/>
          </w:rPr>
          <w:fldChar w:fldCharType="begin"/>
        </w:r>
        <w:r w:rsidR="00814148">
          <w:rPr>
            <w:noProof/>
            <w:webHidden/>
          </w:rPr>
          <w:instrText xml:space="preserve"> PAGEREF _Toc161133618 \h </w:instrText>
        </w:r>
        <w:r w:rsidR="00814148">
          <w:rPr>
            <w:noProof/>
            <w:webHidden/>
          </w:rPr>
        </w:r>
        <w:r w:rsidR="00814148">
          <w:rPr>
            <w:noProof/>
            <w:webHidden/>
          </w:rPr>
          <w:fldChar w:fldCharType="separate"/>
        </w:r>
        <w:r w:rsidR="006E408F">
          <w:rPr>
            <w:noProof/>
            <w:webHidden/>
          </w:rPr>
          <w:t>8</w:t>
        </w:r>
        <w:r w:rsidR="00814148">
          <w:rPr>
            <w:noProof/>
            <w:webHidden/>
          </w:rPr>
          <w:fldChar w:fldCharType="end"/>
        </w:r>
      </w:hyperlink>
    </w:p>
    <w:p w14:paraId="5F59E036" w14:textId="5BDC1B0D" w:rsidR="00814148" w:rsidRDefault="00000000">
      <w:pPr>
        <w:pStyle w:val="TOC2"/>
        <w:tabs>
          <w:tab w:val="right" w:leader="dot" w:pos="9060"/>
        </w:tabs>
        <w:rPr>
          <w:rFonts w:asciiTheme="minorHAnsi" w:eastAsiaTheme="minorEastAsia" w:hAnsiTheme="minorHAnsi" w:cstheme="minorBidi"/>
          <w:smallCaps w:val="0"/>
          <w:noProof/>
          <w:sz w:val="21"/>
          <w:szCs w:val="22"/>
          <w14:ligatures w14:val="standardContextual"/>
        </w:rPr>
      </w:pPr>
      <w:hyperlink w:anchor="_Toc161133619" w:history="1">
        <w:r w:rsidR="00814148" w:rsidRPr="009C4720">
          <w:rPr>
            <w:rStyle w:val="aff6"/>
            <w:noProof/>
          </w:rPr>
          <w:t>4.3</w:t>
        </w:r>
        <w:r w:rsidR="00814148" w:rsidRPr="009C4720">
          <w:rPr>
            <w:rStyle w:val="aff6"/>
            <w:noProof/>
          </w:rPr>
          <w:t xml:space="preserve">　工艺流程</w:t>
        </w:r>
        <w:r w:rsidR="00814148">
          <w:rPr>
            <w:noProof/>
            <w:webHidden/>
          </w:rPr>
          <w:tab/>
        </w:r>
        <w:r w:rsidR="00814148">
          <w:rPr>
            <w:noProof/>
            <w:webHidden/>
          </w:rPr>
          <w:fldChar w:fldCharType="begin"/>
        </w:r>
        <w:r w:rsidR="00814148">
          <w:rPr>
            <w:noProof/>
            <w:webHidden/>
          </w:rPr>
          <w:instrText xml:space="preserve"> PAGEREF _Toc161133619 \h </w:instrText>
        </w:r>
        <w:r w:rsidR="00814148">
          <w:rPr>
            <w:noProof/>
            <w:webHidden/>
          </w:rPr>
        </w:r>
        <w:r w:rsidR="00814148">
          <w:rPr>
            <w:noProof/>
            <w:webHidden/>
          </w:rPr>
          <w:fldChar w:fldCharType="separate"/>
        </w:r>
        <w:r w:rsidR="006E408F">
          <w:rPr>
            <w:noProof/>
            <w:webHidden/>
          </w:rPr>
          <w:t>9</w:t>
        </w:r>
        <w:r w:rsidR="00814148">
          <w:rPr>
            <w:noProof/>
            <w:webHidden/>
          </w:rPr>
          <w:fldChar w:fldCharType="end"/>
        </w:r>
      </w:hyperlink>
    </w:p>
    <w:p w14:paraId="15FB73ED" w14:textId="426194F9" w:rsidR="00814148" w:rsidRDefault="00000000">
      <w:pPr>
        <w:pStyle w:val="TOC2"/>
        <w:tabs>
          <w:tab w:val="right" w:leader="dot" w:pos="9060"/>
        </w:tabs>
        <w:rPr>
          <w:rFonts w:asciiTheme="minorHAnsi" w:eastAsiaTheme="minorEastAsia" w:hAnsiTheme="minorHAnsi" w:cstheme="minorBidi"/>
          <w:smallCaps w:val="0"/>
          <w:noProof/>
          <w:sz w:val="21"/>
          <w:szCs w:val="22"/>
          <w14:ligatures w14:val="standardContextual"/>
        </w:rPr>
      </w:pPr>
      <w:hyperlink w:anchor="_Toc161133620" w:history="1">
        <w:r w:rsidR="00814148" w:rsidRPr="009C4720">
          <w:rPr>
            <w:rStyle w:val="aff6"/>
            <w:noProof/>
          </w:rPr>
          <w:t>4.4</w:t>
        </w:r>
        <w:r w:rsidR="00814148" w:rsidRPr="009C4720">
          <w:rPr>
            <w:rStyle w:val="aff6"/>
            <w:noProof/>
          </w:rPr>
          <w:t xml:space="preserve">　试验段相关性校验</w:t>
        </w:r>
        <w:r w:rsidR="00814148">
          <w:rPr>
            <w:noProof/>
            <w:webHidden/>
          </w:rPr>
          <w:tab/>
        </w:r>
        <w:r w:rsidR="00814148">
          <w:rPr>
            <w:noProof/>
            <w:webHidden/>
          </w:rPr>
          <w:fldChar w:fldCharType="begin"/>
        </w:r>
        <w:r w:rsidR="00814148">
          <w:rPr>
            <w:noProof/>
            <w:webHidden/>
          </w:rPr>
          <w:instrText xml:space="preserve"> PAGEREF _Toc161133620 \h </w:instrText>
        </w:r>
        <w:r w:rsidR="00814148">
          <w:rPr>
            <w:noProof/>
            <w:webHidden/>
          </w:rPr>
        </w:r>
        <w:r w:rsidR="00814148">
          <w:rPr>
            <w:noProof/>
            <w:webHidden/>
          </w:rPr>
          <w:fldChar w:fldCharType="separate"/>
        </w:r>
        <w:r w:rsidR="006E408F">
          <w:rPr>
            <w:noProof/>
            <w:webHidden/>
          </w:rPr>
          <w:t>9</w:t>
        </w:r>
        <w:r w:rsidR="00814148">
          <w:rPr>
            <w:noProof/>
            <w:webHidden/>
          </w:rPr>
          <w:fldChar w:fldCharType="end"/>
        </w:r>
      </w:hyperlink>
    </w:p>
    <w:p w14:paraId="6A9B0BAF" w14:textId="511E0172" w:rsidR="00814148" w:rsidRDefault="00000000">
      <w:pPr>
        <w:pStyle w:val="TOC2"/>
        <w:tabs>
          <w:tab w:val="right" w:leader="dot" w:pos="9060"/>
        </w:tabs>
        <w:rPr>
          <w:rFonts w:asciiTheme="minorHAnsi" w:eastAsiaTheme="minorEastAsia" w:hAnsiTheme="minorHAnsi" w:cstheme="minorBidi"/>
          <w:smallCaps w:val="0"/>
          <w:noProof/>
          <w:sz w:val="21"/>
          <w:szCs w:val="22"/>
          <w14:ligatures w14:val="standardContextual"/>
        </w:rPr>
      </w:pPr>
      <w:hyperlink w:anchor="_Toc161133621" w:history="1">
        <w:r w:rsidR="00814148" w:rsidRPr="009C4720">
          <w:rPr>
            <w:rStyle w:val="aff6"/>
            <w:noProof/>
          </w:rPr>
          <w:t>4.5</w:t>
        </w:r>
        <w:r w:rsidR="00814148" w:rsidRPr="009C4720">
          <w:rPr>
            <w:rStyle w:val="aff6"/>
            <w:noProof/>
          </w:rPr>
          <w:t xml:space="preserve">　压实过程控制</w:t>
        </w:r>
        <w:r w:rsidR="00814148">
          <w:rPr>
            <w:noProof/>
            <w:webHidden/>
          </w:rPr>
          <w:tab/>
        </w:r>
        <w:r w:rsidR="00814148">
          <w:rPr>
            <w:noProof/>
            <w:webHidden/>
          </w:rPr>
          <w:fldChar w:fldCharType="begin"/>
        </w:r>
        <w:r w:rsidR="00814148">
          <w:rPr>
            <w:noProof/>
            <w:webHidden/>
          </w:rPr>
          <w:instrText xml:space="preserve"> PAGEREF _Toc161133621 \h </w:instrText>
        </w:r>
        <w:r w:rsidR="00814148">
          <w:rPr>
            <w:noProof/>
            <w:webHidden/>
          </w:rPr>
        </w:r>
        <w:r w:rsidR="00814148">
          <w:rPr>
            <w:noProof/>
            <w:webHidden/>
          </w:rPr>
          <w:fldChar w:fldCharType="separate"/>
        </w:r>
        <w:r w:rsidR="006E408F">
          <w:rPr>
            <w:noProof/>
            <w:webHidden/>
          </w:rPr>
          <w:t>12</w:t>
        </w:r>
        <w:r w:rsidR="00814148">
          <w:rPr>
            <w:noProof/>
            <w:webHidden/>
          </w:rPr>
          <w:fldChar w:fldCharType="end"/>
        </w:r>
      </w:hyperlink>
    </w:p>
    <w:p w14:paraId="591C2871" w14:textId="5C8997A7" w:rsidR="00814148" w:rsidRDefault="00000000">
      <w:pPr>
        <w:pStyle w:val="TOC2"/>
        <w:tabs>
          <w:tab w:val="right" w:leader="dot" w:pos="9060"/>
        </w:tabs>
        <w:rPr>
          <w:rFonts w:asciiTheme="minorHAnsi" w:eastAsiaTheme="minorEastAsia" w:hAnsiTheme="minorHAnsi" w:cstheme="minorBidi"/>
          <w:smallCaps w:val="0"/>
          <w:noProof/>
          <w:sz w:val="21"/>
          <w:szCs w:val="22"/>
          <w14:ligatures w14:val="standardContextual"/>
        </w:rPr>
      </w:pPr>
      <w:hyperlink w:anchor="_Toc161133622" w:history="1">
        <w:r w:rsidR="00814148" w:rsidRPr="009C4720">
          <w:rPr>
            <w:rStyle w:val="aff6"/>
            <w:noProof/>
          </w:rPr>
          <w:t>4.6</w:t>
        </w:r>
        <w:r w:rsidR="00814148" w:rsidRPr="009C4720">
          <w:rPr>
            <w:rStyle w:val="aff6"/>
            <w:noProof/>
          </w:rPr>
          <w:t xml:space="preserve">　压实质量报告</w:t>
        </w:r>
        <w:r w:rsidR="00814148">
          <w:rPr>
            <w:noProof/>
            <w:webHidden/>
          </w:rPr>
          <w:tab/>
        </w:r>
        <w:r w:rsidR="00814148">
          <w:rPr>
            <w:noProof/>
            <w:webHidden/>
          </w:rPr>
          <w:fldChar w:fldCharType="begin"/>
        </w:r>
        <w:r w:rsidR="00814148">
          <w:rPr>
            <w:noProof/>
            <w:webHidden/>
          </w:rPr>
          <w:instrText xml:space="preserve"> PAGEREF _Toc161133622 \h </w:instrText>
        </w:r>
        <w:r w:rsidR="00814148">
          <w:rPr>
            <w:noProof/>
            <w:webHidden/>
          </w:rPr>
        </w:r>
        <w:r w:rsidR="00814148">
          <w:rPr>
            <w:noProof/>
            <w:webHidden/>
          </w:rPr>
          <w:fldChar w:fldCharType="separate"/>
        </w:r>
        <w:r w:rsidR="006E408F">
          <w:rPr>
            <w:noProof/>
            <w:webHidden/>
          </w:rPr>
          <w:t>14</w:t>
        </w:r>
        <w:r w:rsidR="00814148">
          <w:rPr>
            <w:noProof/>
            <w:webHidden/>
          </w:rPr>
          <w:fldChar w:fldCharType="end"/>
        </w:r>
      </w:hyperlink>
    </w:p>
    <w:p w14:paraId="28485829" w14:textId="64ECFCA4" w:rsidR="00814148" w:rsidRDefault="00000000">
      <w:pPr>
        <w:pStyle w:val="TOC1"/>
        <w:rPr>
          <w:rFonts w:asciiTheme="minorHAnsi" w:eastAsiaTheme="minorEastAsia" w:hAnsiTheme="minorHAnsi" w:cstheme="minorBidi"/>
          <w:bCs w:val="0"/>
          <w:caps w:val="0"/>
          <w:noProof/>
          <w:sz w:val="21"/>
          <w:szCs w:val="22"/>
          <w:lang w:val="en-US"/>
          <w14:ligatures w14:val="standardContextual"/>
        </w:rPr>
      </w:pPr>
      <w:hyperlink w:anchor="_Toc161133623" w:history="1">
        <w:r w:rsidR="00814148" w:rsidRPr="009C4720">
          <w:rPr>
            <w:rStyle w:val="aff6"/>
            <w:noProof/>
          </w:rPr>
          <w:t xml:space="preserve">5  </w:t>
        </w:r>
        <w:r w:rsidR="00814148" w:rsidRPr="009C4720">
          <w:rPr>
            <w:rStyle w:val="aff6"/>
            <w:noProof/>
          </w:rPr>
          <w:t>沥青路面智能压实</w:t>
        </w:r>
        <w:r w:rsidR="00814148">
          <w:rPr>
            <w:noProof/>
            <w:webHidden/>
          </w:rPr>
          <w:tab/>
        </w:r>
        <w:r w:rsidR="00814148">
          <w:rPr>
            <w:noProof/>
            <w:webHidden/>
          </w:rPr>
          <w:fldChar w:fldCharType="begin"/>
        </w:r>
        <w:r w:rsidR="00814148">
          <w:rPr>
            <w:noProof/>
            <w:webHidden/>
          </w:rPr>
          <w:instrText xml:space="preserve"> PAGEREF _Toc161133623 \h </w:instrText>
        </w:r>
        <w:r w:rsidR="00814148">
          <w:rPr>
            <w:noProof/>
            <w:webHidden/>
          </w:rPr>
        </w:r>
        <w:r w:rsidR="00814148">
          <w:rPr>
            <w:noProof/>
            <w:webHidden/>
          </w:rPr>
          <w:fldChar w:fldCharType="separate"/>
        </w:r>
        <w:r w:rsidR="006E408F">
          <w:rPr>
            <w:noProof/>
            <w:webHidden/>
          </w:rPr>
          <w:t>16</w:t>
        </w:r>
        <w:r w:rsidR="00814148">
          <w:rPr>
            <w:noProof/>
            <w:webHidden/>
          </w:rPr>
          <w:fldChar w:fldCharType="end"/>
        </w:r>
      </w:hyperlink>
    </w:p>
    <w:p w14:paraId="7A6ADFF4" w14:textId="77ADC03F" w:rsidR="00814148" w:rsidRDefault="00000000">
      <w:pPr>
        <w:pStyle w:val="TOC2"/>
        <w:tabs>
          <w:tab w:val="right" w:leader="dot" w:pos="9060"/>
        </w:tabs>
        <w:rPr>
          <w:rFonts w:asciiTheme="minorHAnsi" w:eastAsiaTheme="minorEastAsia" w:hAnsiTheme="minorHAnsi" w:cstheme="minorBidi"/>
          <w:smallCaps w:val="0"/>
          <w:noProof/>
          <w:sz w:val="21"/>
          <w:szCs w:val="22"/>
          <w14:ligatures w14:val="standardContextual"/>
        </w:rPr>
      </w:pPr>
      <w:hyperlink w:anchor="_Toc161133624" w:history="1">
        <w:r w:rsidR="00814148" w:rsidRPr="009C4720">
          <w:rPr>
            <w:rStyle w:val="aff6"/>
            <w:noProof/>
          </w:rPr>
          <w:t>5.1</w:t>
        </w:r>
        <w:r w:rsidR="00814148" w:rsidRPr="009C4720">
          <w:rPr>
            <w:rStyle w:val="aff6"/>
            <w:noProof/>
          </w:rPr>
          <w:t xml:space="preserve">　压实控制设备</w:t>
        </w:r>
        <w:r w:rsidR="00814148">
          <w:rPr>
            <w:noProof/>
            <w:webHidden/>
          </w:rPr>
          <w:tab/>
        </w:r>
        <w:r w:rsidR="00814148">
          <w:rPr>
            <w:noProof/>
            <w:webHidden/>
          </w:rPr>
          <w:fldChar w:fldCharType="begin"/>
        </w:r>
        <w:r w:rsidR="00814148">
          <w:rPr>
            <w:noProof/>
            <w:webHidden/>
          </w:rPr>
          <w:instrText xml:space="preserve"> PAGEREF _Toc161133624 \h </w:instrText>
        </w:r>
        <w:r w:rsidR="00814148">
          <w:rPr>
            <w:noProof/>
            <w:webHidden/>
          </w:rPr>
        </w:r>
        <w:r w:rsidR="00814148">
          <w:rPr>
            <w:noProof/>
            <w:webHidden/>
          </w:rPr>
          <w:fldChar w:fldCharType="separate"/>
        </w:r>
        <w:r w:rsidR="006E408F">
          <w:rPr>
            <w:noProof/>
            <w:webHidden/>
          </w:rPr>
          <w:t>16</w:t>
        </w:r>
        <w:r w:rsidR="00814148">
          <w:rPr>
            <w:noProof/>
            <w:webHidden/>
          </w:rPr>
          <w:fldChar w:fldCharType="end"/>
        </w:r>
      </w:hyperlink>
    </w:p>
    <w:p w14:paraId="711E8348" w14:textId="7D6E0FA8" w:rsidR="00814148" w:rsidRDefault="00000000">
      <w:pPr>
        <w:pStyle w:val="TOC2"/>
        <w:tabs>
          <w:tab w:val="right" w:leader="dot" w:pos="9060"/>
        </w:tabs>
        <w:rPr>
          <w:rFonts w:asciiTheme="minorHAnsi" w:eastAsiaTheme="minorEastAsia" w:hAnsiTheme="minorHAnsi" w:cstheme="minorBidi"/>
          <w:smallCaps w:val="0"/>
          <w:noProof/>
          <w:sz w:val="21"/>
          <w:szCs w:val="22"/>
          <w14:ligatures w14:val="standardContextual"/>
        </w:rPr>
      </w:pPr>
      <w:hyperlink w:anchor="_Toc161133625" w:history="1">
        <w:r w:rsidR="00814148" w:rsidRPr="009C4720">
          <w:rPr>
            <w:rStyle w:val="aff6"/>
            <w:noProof/>
          </w:rPr>
          <w:t>5.2</w:t>
        </w:r>
        <w:r w:rsidR="00814148" w:rsidRPr="009C4720">
          <w:rPr>
            <w:rStyle w:val="aff6"/>
            <w:noProof/>
          </w:rPr>
          <w:t xml:space="preserve">　智能压实管理系统</w:t>
        </w:r>
        <w:r w:rsidR="00814148">
          <w:rPr>
            <w:noProof/>
            <w:webHidden/>
          </w:rPr>
          <w:tab/>
        </w:r>
        <w:r w:rsidR="00814148">
          <w:rPr>
            <w:noProof/>
            <w:webHidden/>
          </w:rPr>
          <w:fldChar w:fldCharType="begin"/>
        </w:r>
        <w:r w:rsidR="00814148">
          <w:rPr>
            <w:noProof/>
            <w:webHidden/>
          </w:rPr>
          <w:instrText xml:space="preserve"> PAGEREF _Toc161133625 \h </w:instrText>
        </w:r>
        <w:r w:rsidR="00814148">
          <w:rPr>
            <w:noProof/>
            <w:webHidden/>
          </w:rPr>
        </w:r>
        <w:r w:rsidR="00814148">
          <w:rPr>
            <w:noProof/>
            <w:webHidden/>
          </w:rPr>
          <w:fldChar w:fldCharType="separate"/>
        </w:r>
        <w:r w:rsidR="006E408F">
          <w:rPr>
            <w:noProof/>
            <w:webHidden/>
          </w:rPr>
          <w:t>17</w:t>
        </w:r>
        <w:r w:rsidR="00814148">
          <w:rPr>
            <w:noProof/>
            <w:webHidden/>
          </w:rPr>
          <w:fldChar w:fldCharType="end"/>
        </w:r>
      </w:hyperlink>
    </w:p>
    <w:p w14:paraId="3A9F53DF" w14:textId="2B6D6F9D" w:rsidR="00814148" w:rsidRDefault="00000000">
      <w:pPr>
        <w:pStyle w:val="TOC2"/>
        <w:tabs>
          <w:tab w:val="right" w:leader="dot" w:pos="9060"/>
        </w:tabs>
        <w:rPr>
          <w:rFonts w:asciiTheme="minorHAnsi" w:eastAsiaTheme="minorEastAsia" w:hAnsiTheme="minorHAnsi" w:cstheme="minorBidi"/>
          <w:smallCaps w:val="0"/>
          <w:noProof/>
          <w:sz w:val="21"/>
          <w:szCs w:val="22"/>
          <w14:ligatures w14:val="standardContextual"/>
        </w:rPr>
      </w:pPr>
      <w:hyperlink w:anchor="_Toc161133626" w:history="1">
        <w:r w:rsidR="00814148" w:rsidRPr="009C4720">
          <w:rPr>
            <w:rStyle w:val="aff6"/>
            <w:noProof/>
          </w:rPr>
          <w:t>5.3</w:t>
        </w:r>
        <w:r w:rsidR="00814148" w:rsidRPr="009C4720">
          <w:rPr>
            <w:rStyle w:val="aff6"/>
            <w:noProof/>
          </w:rPr>
          <w:t xml:space="preserve">　工艺流程</w:t>
        </w:r>
        <w:r w:rsidR="00814148">
          <w:rPr>
            <w:noProof/>
            <w:webHidden/>
          </w:rPr>
          <w:tab/>
        </w:r>
        <w:r w:rsidR="00814148">
          <w:rPr>
            <w:noProof/>
            <w:webHidden/>
          </w:rPr>
          <w:fldChar w:fldCharType="begin"/>
        </w:r>
        <w:r w:rsidR="00814148">
          <w:rPr>
            <w:noProof/>
            <w:webHidden/>
          </w:rPr>
          <w:instrText xml:space="preserve"> PAGEREF _Toc161133626 \h </w:instrText>
        </w:r>
        <w:r w:rsidR="00814148">
          <w:rPr>
            <w:noProof/>
            <w:webHidden/>
          </w:rPr>
        </w:r>
        <w:r w:rsidR="00814148">
          <w:rPr>
            <w:noProof/>
            <w:webHidden/>
          </w:rPr>
          <w:fldChar w:fldCharType="separate"/>
        </w:r>
        <w:r w:rsidR="006E408F">
          <w:rPr>
            <w:noProof/>
            <w:webHidden/>
          </w:rPr>
          <w:t>17</w:t>
        </w:r>
        <w:r w:rsidR="00814148">
          <w:rPr>
            <w:noProof/>
            <w:webHidden/>
          </w:rPr>
          <w:fldChar w:fldCharType="end"/>
        </w:r>
      </w:hyperlink>
    </w:p>
    <w:p w14:paraId="0D616F73" w14:textId="31E28B11" w:rsidR="00814148" w:rsidRDefault="00000000">
      <w:pPr>
        <w:pStyle w:val="TOC2"/>
        <w:tabs>
          <w:tab w:val="right" w:leader="dot" w:pos="9060"/>
        </w:tabs>
        <w:rPr>
          <w:rFonts w:asciiTheme="minorHAnsi" w:eastAsiaTheme="minorEastAsia" w:hAnsiTheme="minorHAnsi" w:cstheme="minorBidi"/>
          <w:smallCaps w:val="0"/>
          <w:noProof/>
          <w:sz w:val="21"/>
          <w:szCs w:val="22"/>
          <w14:ligatures w14:val="standardContextual"/>
        </w:rPr>
      </w:pPr>
      <w:hyperlink w:anchor="_Toc161133627" w:history="1">
        <w:r w:rsidR="00814148" w:rsidRPr="009C4720">
          <w:rPr>
            <w:rStyle w:val="aff6"/>
            <w:noProof/>
          </w:rPr>
          <w:t>5.4</w:t>
        </w:r>
        <w:r w:rsidR="00814148" w:rsidRPr="009C4720">
          <w:rPr>
            <w:rStyle w:val="aff6"/>
            <w:noProof/>
          </w:rPr>
          <w:t xml:space="preserve">　试验段相关性校验</w:t>
        </w:r>
        <w:r w:rsidR="00814148">
          <w:rPr>
            <w:noProof/>
            <w:webHidden/>
          </w:rPr>
          <w:tab/>
        </w:r>
        <w:r w:rsidR="00814148">
          <w:rPr>
            <w:noProof/>
            <w:webHidden/>
          </w:rPr>
          <w:fldChar w:fldCharType="begin"/>
        </w:r>
        <w:r w:rsidR="00814148">
          <w:rPr>
            <w:noProof/>
            <w:webHidden/>
          </w:rPr>
          <w:instrText xml:space="preserve"> PAGEREF _Toc161133627 \h </w:instrText>
        </w:r>
        <w:r w:rsidR="00814148">
          <w:rPr>
            <w:noProof/>
            <w:webHidden/>
          </w:rPr>
        </w:r>
        <w:r w:rsidR="00814148">
          <w:rPr>
            <w:noProof/>
            <w:webHidden/>
          </w:rPr>
          <w:fldChar w:fldCharType="separate"/>
        </w:r>
        <w:r w:rsidR="006E408F">
          <w:rPr>
            <w:noProof/>
            <w:webHidden/>
          </w:rPr>
          <w:t>17</w:t>
        </w:r>
        <w:r w:rsidR="00814148">
          <w:rPr>
            <w:noProof/>
            <w:webHidden/>
          </w:rPr>
          <w:fldChar w:fldCharType="end"/>
        </w:r>
      </w:hyperlink>
    </w:p>
    <w:p w14:paraId="6DFD55A8" w14:textId="4A9F2277" w:rsidR="00814148" w:rsidRDefault="00000000">
      <w:pPr>
        <w:pStyle w:val="TOC2"/>
        <w:tabs>
          <w:tab w:val="right" w:leader="dot" w:pos="9060"/>
        </w:tabs>
        <w:rPr>
          <w:rFonts w:asciiTheme="minorHAnsi" w:eastAsiaTheme="minorEastAsia" w:hAnsiTheme="minorHAnsi" w:cstheme="minorBidi"/>
          <w:smallCaps w:val="0"/>
          <w:noProof/>
          <w:sz w:val="21"/>
          <w:szCs w:val="22"/>
          <w14:ligatures w14:val="standardContextual"/>
        </w:rPr>
      </w:pPr>
      <w:hyperlink w:anchor="_Toc161133628" w:history="1">
        <w:r w:rsidR="00814148" w:rsidRPr="009C4720">
          <w:rPr>
            <w:rStyle w:val="aff6"/>
            <w:noProof/>
          </w:rPr>
          <w:t>5.5</w:t>
        </w:r>
        <w:r w:rsidR="00814148" w:rsidRPr="009C4720">
          <w:rPr>
            <w:rStyle w:val="aff6"/>
            <w:noProof/>
          </w:rPr>
          <w:t xml:space="preserve">　压实过程控制</w:t>
        </w:r>
        <w:r w:rsidR="00814148">
          <w:rPr>
            <w:noProof/>
            <w:webHidden/>
          </w:rPr>
          <w:tab/>
        </w:r>
        <w:r w:rsidR="00814148">
          <w:rPr>
            <w:noProof/>
            <w:webHidden/>
          </w:rPr>
          <w:fldChar w:fldCharType="begin"/>
        </w:r>
        <w:r w:rsidR="00814148">
          <w:rPr>
            <w:noProof/>
            <w:webHidden/>
          </w:rPr>
          <w:instrText xml:space="preserve"> PAGEREF _Toc161133628 \h </w:instrText>
        </w:r>
        <w:r w:rsidR="00814148">
          <w:rPr>
            <w:noProof/>
            <w:webHidden/>
          </w:rPr>
        </w:r>
        <w:r w:rsidR="00814148">
          <w:rPr>
            <w:noProof/>
            <w:webHidden/>
          </w:rPr>
          <w:fldChar w:fldCharType="separate"/>
        </w:r>
        <w:r w:rsidR="006E408F">
          <w:rPr>
            <w:noProof/>
            <w:webHidden/>
          </w:rPr>
          <w:t>19</w:t>
        </w:r>
        <w:r w:rsidR="00814148">
          <w:rPr>
            <w:noProof/>
            <w:webHidden/>
          </w:rPr>
          <w:fldChar w:fldCharType="end"/>
        </w:r>
      </w:hyperlink>
    </w:p>
    <w:p w14:paraId="2ACC07CB" w14:textId="409A2195" w:rsidR="00814148" w:rsidRDefault="00000000">
      <w:pPr>
        <w:pStyle w:val="TOC2"/>
        <w:tabs>
          <w:tab w:val="right" w:leader="dot" w:pos="9060"/>
        </w:tabs>
        <w:rPr>
          <w:rFonts w:asciiTheme="minorHAnsi" w:eastAsiaTheme="minorEastAsia" w:hAnsiTheme="minorHAnsi" w:cstheme="minorBidi"/>
          <w:smallCaps w:val="0"/>
          <w:noProof/>
          <w:sz w:val="21"/>
          <w:szCs w:val="22"/>
          <w14:ligatures w14:val="standardContextual"/>
        </w:rPr>
      </w:pPr>
      <w:hyperlink w:anchor="_Toc161133629" w:history="1">
        <w:r w:rsidR="00814148" w:rsidRPr="009C4720">
          <w:rPr>
            <w:rStyle w:val="aff6"/>
            <w:noProof/>
          </w:rPr>
          <w:t>5.6</w:t>
        </w:r>
        <w:r w:rsidR="00814148" w:rsidRPr="009C4720">
          <w:rPr>
            <w:rStyle w:val="aff6"/>
            <w:noProof/>
          </w:rPr>
          <w:t xml:space="preserve">　压实质量报告</w:t>
        </w:r>
        <w:r w:rsidR="00814148">
          <w:rPr>
            <w:noProof/>
            <w:webHidden/>
          </w:rPr>
          <w:tab/>
        </w:r>
        <w:r w:rsidR="00814148">
          <w:rPr>
            <w:noProof/>
            <w:webHidden/>
          </w:rPr>
          <w:fldChar w:fldCharType="begin"/>
        </w:r>
        <w:r w:rsidR="00814148">
          <w:rPr>
            <w:noProof/>
            <w:webHidden/>
          </w:rPr>
          <w:instrText xml:space="preserve"> PAGEREF _Toc161133629 \h </w:instrText>
        </w:r>
        <w:r w:rsidR="00814148">
          <w:rPr>
            <w:noProof/>
            <w:webHidden/>
          </w:rPr>
        </w:r>
        <w:r w:rsidR="00814148">
          <w:rPr>
            <w:noProof/>
            <w:webHidden/>
          </w:rPr>
          <w:fldChar w:fldCharType="separate"/>
        </w:r>
        <w:r w:rsidR="006E408F">
          <w:rPr>
            <w:noProof/>
            <w:webHidden/>
          </w:rPr>
          <w:t>21</w:t>
        </w:r>
        <w:r w:rsidR="00814148">
          <w:rPr>
            <w:noProof/>
            <w:webHidden/>
          </w:rPr>
          <w:fldChar w:fldCharType="end"/>
        </w:r>
      </w:hyperlink>
    </w:p>
    <w:p w14:paraId="7053B0AA" w14:textId="262249BF" w:rsidR="00814148" w:rsidRDefault="00000000">
      <w:pPr>
        <w:pStyle w:val="TOC1"/>
        <w:rPr>
          <w:rFonts w:asciiTheme="minorHAnsi" w:eastAsiaTheme="minorEastAsia" w:hAnsiTheme="minorHAnsi" w:cstheme="minorBidi"/>
          <w:bCs w:val="0"/>
          <w:caps w:val="0"/>
          <w:noProof/>
          <w:sz w:val="21"/>
          <w:szCs w:val="22"/>
          <w:lang w:val="en-US"/>
          <w14:ligatures w14:val="standardContextual"/>
        </w:rPr>
      </w:pPr>
      <w:hyperlink w:anchor="_Toc161133630" w:history="1">
        <w:r w:rsidR="00814148" w:rsidRPr="009C4720">
          <w:rPr>
            <w:rStyle w:val="aff6"/>
            <w:noProof/>
          </w:rPr>
          <w:t>附录</w:t>
        </w:r>
        <w:r w:rsidR="00814148" w:rsidRPr="009C4720">
          <w:rPr>
            <w:rStyle w:val="aff6"/>
            <w:noProof/>
          </w:rPr>
          <w:t xml:space="preserve">A  </w:t>
        </w:r>
        <w:r w:rsidR="00814148" w:rsidRPr="009C4720">
          <w:rPr>
            <w:rStyle w:val="aff6"/>
            <w:noProof/>
          </w:rPr>
          <w:t>系统及设备核查</w:t>
        </w:r>
        <w:r w:rsidR="00814148">
          <w:rPr>
            <w:noProof/>
            <w:webHidden/>
          </w:rPr>
          <w:tab/>
        </w:r>
        <w:r w:rsidR="00814148">
          <w:rPr>
            <w:noProof/>
            <w:webHidden/>
          </w:rPr>
          <w:fldChar w:fldCharType="begin"/>
        </w:r>
        <w:r w:rsidR="00814148">
          <w:rPr>
            <w:noProof/>
            <w:webHidden/>
          </w:rPr>
          <w:instrText xml:space="preserve"> PAGEREF _Toc161133630 \h </w:instrText>
        </w:r>
        <w:r w:rsidR="00814148">
          <w:rPr>
            <w:noProof/>
            <w:webHidden/>
          </w:rPr>
        </w:r>
        <w:r w:rsidR="00814148">
          <w:rPr>
            <w:noProof/>
            <w:webHidden/>
          </w:rPr>
          <w:fldChar w:fldCharType="separate"/>
        </w:r>
        <w:r w:rsidR="006E408F">
          <w:rPr>
            <w:noProof/>
            <w:webHidden/>
          </w:rPr>
          <w:t>22</w:t>
        </w:r>
        <w:r w:rsidR="00814148">
          <w:rPr>
            <w:noProof/>
            <w:webHidden/>
          </w:rPr>
          <w:fldChar w:fldCharType="end"/>
        </w:r>
      </w:hyperlink>
    </w:p>
    <w:p w14:paraId="55AD5341" w14:textId="49B2A984" w:rsidR="00814148" w:rsidRDefault="00000000">
      <w:pPr>
        <w:pStyle w:val="TOC1"/>
        <w:rPr>
          <w:rFonts w:asciiTheme="minorHAnsi" w:eastAsiaTheme="minorEastAsia" w:hAnsiTheme="minorHAnsi" w:cstheme="minorBidi"/>
          <w:bCs w:val="0"/>
          <w:caps w:val="0"/>
          <w:noProof/>
          <w:sz w:val="21"/>
          <w:szCs w:val="22"/>
          <w:lang w:val="en-US"/>
          <w14:ligatures w14:val="standardContextual"/>
        </w:rPr>
      </w:pPr>
      <w:hyperlink w:anchor="_Toc161133631" w:history="1">
        <w:r w:rsidR="00814148" w:rsidRPr="009C4720">
          <w:rPr>
            <w:rStyle w:val="aff6"/>
            <w:noProof/>
          </w:rPr>
          <w:t>附录</w:t>
        </w:r>
        <w:r w:rsidR="00814148" w:rsidRPr="009C4720">
          <w:rPr>
            <w:rStyle w:val="aff6"/>
            <w:noProof/>
          </w:rPr>
          <w:t xml:space="preserve">B  </w:t>
        </w:r>
        <w:r w:rsidR="00814148" w:rsidRPr="009C4720">
          <w:rPr>
            <w:rStyle w:val="aff6"/>
            <w:noProof/>
          </w:rPr>
          <w:t>相关性校验试验</w:t>
        </w:r>
        <w:r w:rsidR="00814148">
          <w:rPr>
            <w:noProof/>
            <w:webHidden/>
          </w:rPr>
          <w:tab/>
        </w:r>
        <w:r w:rsidR="00814148">
          <w:rPr>
            <w:noProof/>
            <w:webHidden/>
          </w:rPr>
          <w:fldChar w:fldCharType="begin"/>
        </w:r>
        <w:r w:rsidR="00814148">
          <w:rPr>
            <w:noProof/>
            <w:webHidden/>
          </w:rPr>
          <w:instrText xml:space="preserve"> PAGEREF _Toc161133631 \h </w:instrText>
        </w:r>
        <w:r w:rsidR="00814148">
          <w:rPr>
            <w:noProof/>
            <w:webHidden/>
          </w:rPr>
        </w:r>
        <w:r w:rsidR="00814148">
          <w:rPr>
            <w:noProof/>
            <w:webHidden/>
          </w:rPr>
          <w:fldChar w:fldCharType="separate"/>
        </w:r>
        <w:r w:rsidR="006E408F">
          <w:rPr>
            <w:noProof/>
            <w:webHidden/>
          </w:rPr>
          <w:t>23</w:t>
        </w:r>
        <w:r w:rsidR="00814148">
          <w:rPr>
            <w:noProof/>
            <w:webHidden/>
          </w:rPr>
          <w:fldChar w:fldCharType="end"/>
        </w:r>
      </w:hyperlink>
    </w:p>
    <w:p w14:paraId="755FDB39" w14:textId="0EF6B800" w:rsidR="00814148" w:rsidRDefault="00000000">
      <w:pPr>
        <w:pStyle w:val="TOC1"/>
        <w:rPr>
          <w:rFonts w:asciiTheme="minorHAnsi" w:eastAsiaTheme="minorEastAsia" w:hAnsiTheme="minorHAnsi" w:cstheme="minorBidi"/>
          <w:bCs w:val="0"/>
          <w:caps w:val="0"/>
          <w:noProof/>
          <w:sz w:val="21"/>
          <w:szCs w:val="22"/>
          <w:lang w:val="en-US"/>
          <w14:ligatures w14:val="standardContextual"/>
        </w:rPr>
      </w:pPr>
      <w:hyperlink w:anchor="_Toc161133632" w:history="1">
        <w:r w:rsidR="00814148" w:rsidRPr="009C4720">
          <w:rPr>
            <w:rStyle w:val="aff6"/>
            <w:noProof/>
          </w:rPr>
          <w:t>附录</w:t>
        </w:r>
        <w:r w:rsidR="00814148" w:rsidRPr="009C4720">
          <w:rPr>
            <w:rStyle w:val="aff6"/>
            <w:noProof/>
          </w:rPr>
          <w:t xml:space="preserve">C  </w:t>
        </w:r>
        <w:r w:rsidR="00814148" w:rsidRPr="009C4720">
          <w:rPr>
            <w:rStyle w:val="aff6"/>
            <w:noProof/>
          </w:rPr>
          <w:t>智能压实控制</w:t>
        </w:r>
        <w:r w:rsidR="00814148">
          <w:rPr>
            <w:noProof/>
            <w:webHidden/>
          </w:rPr>
          <w:tab/>
        </w:r>
        <w:r w:rsidR="00814148">
          <w:rPr>
            <w:noProof/>
            <w:webHidden/>
          </w:rPr>
          <w:fldChar w:fldCharType="begin"/>
        </w:r>
        <w:r w:rsidR="00814148">
          <w:rPr>
            <w:noProof/>
            <w:webHidden/>
          </w:rPr>
          <w:instrText xml:space="preserve"> PAGEREF _Toc161133632 \h </w:instrText>
        </w:r>
        <w:r w:rsidR="00814148">
          <w:rPr>
            <w:noProof/>
            <w:webHidden/>
          </w:rPr>
        </w:r>
        <w:r w:rsidR="00814148">
          <w:rPr>
            <w:noProof/>
            <w:webHidden/>
          </w:rPr>
          <w:fldChar w:fldCharType="separate"/>
        </w:r>
        <w:r w:rsidR="006E408F">
          <w:rPr>
            <w:noProof/>
            <w:webHidden/>
          </w:rPr>
          <w:t>26</w:t>
        </w:r>
        <w:r w:rsidR="00814148">
          <w:rPr>
            <w:noProof/>
            <w:webHidden/>
          </w:rPr>
          <w:fldChar w:fldCharType="end"/>
        </w:r>
      </w:hyperlink>
    </w:p>
    <w:p w14:paraId="796A0826" w14:textId="6BBB7C23" w:rsidR="00814148" w:rsidRDefault="00000000">
      <w:pPr>
        <w:pStyle w:val="TOC1"/>
        <w:rPr>
          <w:rFonts w:asciiTheme="minorHAnsi" w:eastAsiaTheme="minorEastAsia" w:hAnsiTheme="minorHAnsi" w:cstheme="minorBidi"/>
          <w:bCs w:val="0"/>
          <w:caps w:val="0"/>
          <w:noProof/>
          <w:sz w:val="21"/>
          <w:szCs w:val="22"/>
          <w:lang w:val="en-US"/>
          <w14:ligatures w14:val="standardContextual"/>
        </w:rPr>
      </w:pPr>
      <w:hyperlink w:anchor="_Toc161133633" w:history="1">
        <w:r w:rsidR="00814148" w:rsidRPr="009C4720">
          <w:rPr>
            <w:rStyle w:val="aff6"/>
            <w:noProof/>
          </w:rPr>
          <w:t>附录</w:t>
        </w:r>
        <w:r w:rsidR="00814148" w:rsidRPr="009C4720">
          <w:rPr>
            <w:rStyle w:val="aff6"/>
            <w:noProof/>
          </w:rPr>
          <w:t xml:space="preserve">D  </w:t>
        </w:r>
        <w:r w:rsidR="00814148" w:rsidRPr="009C4720">
          <w:rPr>
            <w:rStyle w:val="aff6"/>
            <w:noProof/>
          </w:rPr>
          <w:t>智能压实质量报告</w:t>
        </w:r>
        <w:r w:rsidR="00814148">
          <w:rPr>
            <w:noProof/>
            <w:webHidden/>
          </w:rPr>
          <w:tab/>
        </w:r>
        <w:r w:rsidR="00814148">
          <w:rPr>
            <w:noProof/>
            <w:webHidden/>
          </w:rPr>
          <w:fldChar w:fldCharType="begin"/>
        </w:r>
        <w:r w:rsidR="00814148">
          <w:rPr>
            <w:noProof/>
            <w:webHidden/>
          </w:rPr>
          <w:instrText xml:space="preserve"> PAGEREF _Toc161133633 \h </w:instrText>
        </w:r>
        <w:r w:rsidR="00814148">
          <w:rPr>
            <w:noProof/>
            <w:webHidden/>
          </w:rPr>
        </w:r>
        <w:r w:rsidR="00814148">
          <w:rPr>
            <w:noProof/>
            <w:webHidden/>
          </w:rPr>
          <w:fldChar w:fldCharType="separate"/>
        </w:r>
        <w:r w:rsidR="006E408F">
          <w:rPr>
            <w:noProof/>
            <w:webHidden/>
          </w:rPr>
          <w:t>30</w:t>
        </w:r>
        <w:r w:rsidR="00814148">
          <w:rPr>
            <w:noProof/>
            <w:webHidden/>
          </w:rPr>
          <w:fldChar w:fldCharType="end"/>
        </w:r>
      </w:hyperlink>
    </w:p>
    <w:p w14:paraId="73C7901D" w14:textId="62800187" w:rsidR="00814148" w:rsidRDefault="00000000">
      <w:pPr>
        <w:pStyle w:val="TOC1"/>
        <w:rPr>
          <w:rFonts w:asciiTheme="minorHAnsi" w:eastAsiaTheme="minorEastAsia" w:hAnsiTheme="minorHAnsi" w:cstheme="minorBidi"/>
          <w:bCs w:val="0"/>
          <w:caps w:val="0"/>
          <w:noProof/>
          <w:sz w:val="21"/>
          <w:szCs w:val="22"/>
          <w:lang w:val="en-US"/>
          <w14:ligatures w14:val="standardContextual"/>
        </w:rPr>
      </w:pPr>
      <w:hyperlink w:anchor="_Toc161133634" w:history="1">
        <w:r w:rsidR="00814148" w:rsidRPr="009C4720">
          <w:rPr>
            <w:rStyle w:val="aff6"/>
            <w:noProof/>
          </w:rPr>
          <w:t>本规程用词用语说明</w:t>
        </w:r>
        <w:r w:rsidR="00814148">
          <w:rPr>
            <w:noProof/>
            <w:webHidden/>
          </w:rPr>
          <w:tab/>
        </w:r>
        <w:r w:rsidR="00814148">
          <w:rPr>
            <w:noProof/>
            <w:webHidden/>
          </w:rPr>
          <w:fldChar w:fldCharType="begin"/>
        </w:r>
        <w:r w:rsidR="00814148">
          <w:rPr>
            <w:noProof/>
            <w:webHidden/>
          </w:rPr>
          <w:instrText xml:space="preserve"> PAGEREF _Toc161133634 \h </w:instrText>
        </w:r>
        <w:r w:rsidR="00814148">
          <w:rPr>
            <w:noProof/>
            <w:webHidden/>
          </w:rPr>
        </w:r>
        <w:r w:rsidR="00814148">
          <w:rPr>
            <w:noProof/>
            <w:webHidden/>
          </w:rPr>
          <w:fldChar w:fldCharType="separate"/>
        </w:r>
        <w:r w:rsidR="006E408F">
          <w:rPr>
            <w:noProof/>
            <w:webHidden/>
          </w:rPr>
          <w:t>32</w:t>
        </w:r>
        <w:r w:rsidR="00814148">
          <w:rPr>
            <w:noProof/>
            <w:webHidden/>
          </w:rPr>
          <w:fldChar w:fldCharType="end"/>
        </w:r>
      </w:hyperlink>
    </w:p>
    <w:p w14:paraId="35931847" w14:textId="49F0A18B" w:rsidR="00DB2B03" w:rsidRPr="003C3CD2" w:rsidRDefault="00284EFA" w:rsidP="00735ACF">
      <w:pPr>
        <w:pStyle w:val="aff8"/>
        <w:rPr>
          <w:rFonts w:ascii="Times New Roman" w:hAnsi="Times New Roman"/>
        </w:rPr>
      </w:pPr>
      <w:r w:rsidRPr="003C3CD2">
        <w:rPr>
          <w:rFonts w:ascii="Times New Roman" w:eastAsia="黑体" w:hAnsi="Times New Roman"/>
          <w:bCs/>
          <w:caps/>
          <w:sz w:val="30"/>
          <w:szCs w:val="30"/>
          <w:lang w:val="zh-CN"/>
        </w:rPr>
        <w:fldChar w:fldCharType="end"/>
      </w:r>
    </w:p>
    <w:p w14:paraId="5F13A04F" w14:textId="3DE437FB" w:rsidR="007E79DC" w:rsidRPr="003C3CD2" w:rsidRDefault="007E79DC" w:rsidP="00735ACF">
      <w:pPr>
        <w:pStyle w:val="aff8"/>
        <w:spacing w:after="240"/>
        <w:outlineLvl w:val="1"/>
        <w:rPr>
          <w:rFonts w:ascii="Times New Roman" w:hAnsi="Times New Roman"/>
        </w:rPr>
        <w:sectPr w:rsidR="007E79DC" w:rsidRPr="003C3CD2" w:rsidSect="00905611">
          <w:pgSz w:w="11906" w:h="16838"/>
          <w:pgMar w:top="1440" w:right="1418" w:bottom="1440" w:left="1418" w:header="851" w:footer="992" w:gutter="0"/>
          <w:pgNumType w:start="1"/>
          <w:cols w:space="720"/>
          <w:titlePg/>
          <w:docGrid w:type="lines" w:linePitch="312"/>
        </w:sectPr>
      </w:pPr>
      <w:bookmarkStart w:id="4" w:name="_Toc59486922"/>
      <w:bookmarkStart w:id="5" w:name="_Toc141542971"/>
    </w:p>
    <w:p w14:paraId="0E4832AB" w14:textId="77777777" w:rsidR="002C0DB1" w:rsidRPr="003C3CD2" w:rsidRDefault="002C0DB1" w:rsidP="002C0DB1">
      <w:pPr>
        <w:pStyle w:val="aff8"/>
        <w:rPr>
          <w:rFonts w:ascii="Times New Roman" w:hAnsi="Times New Roman"/>
        </w:rPr>
      </w:pPr>
    </w:p>
    <w:p w14:paraId="516CEAF3" w14:textId="5CD7AC88" w:rsidR="001E53D9" w:rsidRPr="003C3CD2" w:rsidRDefault="00000000" w:rsidP="00DB2B03">
      <w:pPr>
        <w:pStyle w:val="1"/>
        <w:keepNext w:val="0"/>
        <w:keepLines w:val="0"/>
        <w:adjustRightInd w:val="0"/>
        <w:snapToGrid w:val="0"/>
        <w:spacing w:beforeLines="150" w:before="468" w:afterLines="150" w:after="468" w:line="360" w:lineRule="auto"/>
        <w:rPr>
          <w:bCs w:val="0"/>
          <w:sz w:val="36"/>
          <w:szCs w:val="36"/>
        </w:rPr>
      </w:pPr>
      <w:bookmarkStart w:id="6" w:name="_Toc161133611"/>
      <w:r w:rsidRPr="003C3CD2">
        <w:rPr>
          <w:bCs w:val="0"/>
          <w:sz w:val="36"/>
          <w:szCs w:val="36"/>
        </w:rPr>
        <w:t xml:space="preserve">1  </w:t>
      </w:r>
      <w:r w:rsidRPr="003C3CD2">
        <w:rPr>
          <w:rFonts w:eastAsia="黑体"/>
          <w:b w:val="0"/>
          <w:sz w:val="36"/>
          <w:szCs w:val="36"/>
        </w:rPr>
        <w:t>总则</w:t>
      </w:r>
      <w:bookmarkEnd w:id="4"/>
      <w:bookmarkEnd w:id="5"/>
      <w:bookmarkEnd w:id="6"/>
    </w:p>
    <w:p w14:paraId="5A7E5DB8" w14:textId="0C2C3F22" w:rsidR="001E53D9" w:rsidRPr="003C3CD2" w:rsidRDefault="00000000" w:rsidP="00005478">
      <w:pPr>
        <w:autoSpaceDE w:val="0"/>
        <w:autoSpaceDN w:val="0"/>
        <w:adjustRightInd w:val="0"/>
        <w:snapToGrid w:val="0"/>
        <w:spacing w:beforeLines="100" w:before="312" w:line="360" w:lineRule="auto"/>
        <w:ind w:firstLineChars="200" w:firstLine="482"/>
        <w:rPr>
          <w:sz w:val="24"/>
        </w:rPr>
      </w:pPr>
      <w:r w:rsidRPr="003C3CD2">
        <w:rPr>
          <w:b/>
          <w:sz w:val="24"/>
        </w:rPr>
        <w:t xml:space="preserve">1.0.1  </w:t>
      </w:r>
      <w:r w:rsidR="002C0DB1" w:rsidRPr="003C3CD2">
        <w:rPr>
          <w:bCs/>
          <w:sz w:val="24"/>
        </w:rPr>
        <w:t>为适应公路路基路面智慧建设需要，</w:t>
      </w:r>
      <w:r w:rsidR="00FE10F5" w:rsidRPr="003C3CD2">
        <w:rPr>
          <w:bCs/>
          <w:sz w:val="24"/>
        </w:rPr>
        <w:t>规范</w:t>
      </w:r>
      <w:r w:rsidR="002C0DB1" w:rsidRPr="003C3CD2">
        <w:rPr>
          <w:bCs/>
          <w:sz w:val="24"/>
        </w:rPr>
        <w:t>公路</w:t>
      </w:r>
      <w:r w:rsidR="00FE10F5" w:rsidRPr="003C3CD2">
        <w:rPr>
          <w:bCs/>
          <w:sz w:val="24"/>
        </w:rPr>
        <w:t>路基和沥青路面</w:t>
      </w:r>
      <w:r w:rsidR="002C0DB1" w:rsidRPr="003C3CD2">
        <w:rPr>
          <w:bCs/>
          <w:sz w:val="24"/>
        </w:rPr>
        <w:t>智能</w:t>
      </w:r>
      <w:r w:rsidR="00FE10F5" w:rsidRPr="003C3CD2">
        <w:rPr>
          <w:bCs/>
          <w:sz w:val="24"/>
        </w:rPr>
        <w:t>压实过程控制，</w:t>
      </w:r>
      <w:r w:rsidR="002C0DB1" w:rsidRPr="003C3CD2">
        <w:rPr>
          <w:bCs/>
          <w:sz w:val="24"/>
        </w:rPr>
        <w:t>统一技术准则，</w:t>
      </w:r>
      <w:r w:rsidR="00FE10F5" w:rsidRPr="003C3CD2">
        <w:rPr>
          <w:bCs/>
          <w:sz w:val="24"/>
        </w:rPr>
        <w:t>保证施工质量，制定本规程。</w:t>
      </w:r>
    </w:p>
    <w:p w14:paraId="3CDE35D5" w14:textId="0BAC0023" w:rsidR="001E53D9" w:rsidRPr="003C3CD2" w:rsidRDefault="00000000" w:rsidP="00005478">
      <w:pPr>
        <w:autoSpaceDE w:val="0"/>
        <w:autoSpaceDN w:val="0"/>
        <w:adjustRightInd w:val="0"/>
        <w:snapToGrid w:val="0"/>
        <w:spacing w:beforeLines="100" w:before="312" w:line="360" w:lineRule="auto"/>
        <w:ind w:firstLineChars="200" w:firstLine="482"/>
        <w:rPr>
          <w:sz w:val="24"/>
        </w:rPr>
      </w:pPr>
      <w:r w:rsidRPr="003C3CD2">
        <w:rPr>
          <w:b/>
          <w:sz w:val="24"/>
        </w:rPr>
        <w:t xml:space="preserve">1.0.2  </w:t>
      </w:r>
      <w:r w:rsidR="002C0DB1" w:rsidRPr="003C3CD2">
        <w:rPr>
          <w:sz w:val="24"/>
        </w:rPr>
        <w:t>本规程适用于新建及改扩建公路工程路基和沥青路面智能压实施工。</w:t>
      </w:r>
    </w:p>
    <w:p w14:paraId="33C40BFD" w14:textId="77777777" w:rsidR="004C53ED" w:rsidRPr="003C3CD2" w:rsidRDefault="004C53ED" w:rsidP="004C53ED">
      <w:pPr>
        <w:pStyle w:val="a"/>
        <w:numPr>
          <w:ilvl w:val="0"/>
          <w:numId w:val="0"/>
        </w:numPr>
        <w:spacing w:beforeLines="100" w:before="312" w:line="360" w:lineRule="auto"/>
        <w:rPr>
          <w:rFonts w:ascii="Times New Roman" w:eastAsia="楷体"/>
          <w:b/>
          <w:bCs/>
          <w:color w:val="000000"/>
          <w:sz w:val="24"/>
        </w:rPr>
      </w:pPr>
      <w:r w:rsidRPr="003C3CD2">
        <w:rPr>
          <w:rFonts w:ascii="Times New Roman" w:eastAsia="楷体"/>
          <w:b/>
          <w:bCs/>
          <w:color w:val="000000"/>
          <w:sz w:val="24"/>
        </w:rPr>
        <w:t>条文说明：</w:t>
      </w:r>
    </w:p>
    <w:p w14:paraId="030CBA10" w14:textId="3C60B69C" w:rsidR="004C53ED" w:rsidRPr="003C3CD2" w:rsidRDefault="00CE2804" w:rsidP="00692300">
      <w:pPr>
        <w:adjustRightInd w:val="0"/>
        <w:snapToGrid w:val="0"/>
        <w:spacing w:line="360" w:lineRule="auto"/>
        <w:ind w:firstLineChars="200" w:firstLine="480"/>
        <w:rPr>
          <w:color w:val="000000"/>
          <w:sz w:val="24"/>
        </w:rPr>
      </w:pPr>
      <w:r w:rsidRPr="003C3CD2">
        <w:rPr>
          <w:rFonts w:eastAsia="楷体"/>
          <w:color w:val="000000"/>
          <w:sz w:val="24"/>
        </w:rPr>
        <w:t>随着国家公路数字化转型和智慧公路建设的快速发展，智慧化施工已成为公路工程建设的必然选择</w:t>
      </w:r>
      <w:r w:rsidR="009A17D2" w:rsidRPr="003C3CD2">
        <w:rPr>
          <w:rFonts w:eastAsia="楷体"/>
          <w:color w:val="000000"/>
          <w:sz w:val="24"/>
        </w:rPr>
        <w:t>。</w:t>
      </w:r>
      <w:r w:rsidR="003072E2" w:rsidRPr="003C3CD2">
        <w:rPr>
          <w:rFonts w:eastAsia="楷体"/>
          <w:color w:val="000000"/>
          <w:sz w:val="24"/>
        </w:rPr>
        <w:t>智能压实</w:t>
      </w:r>
      <w:r w:rsidR="009A17D2" w:rsidRPr="003C3CD2">
        <w:rPr>
          <w:rFonts w:eastAsia="楷体"/>
          <w:color w:val="000000"/>
          <w:sz w:val="24"/>
        </w:rPr>
        <w:t>技术</w:t>
      </w:r>
      <w:r w:rsidR="00713035">
        <w:rPr>
          <w:rFonts w:eastAsia="楷体" w:hint="eastAsia"/>
          <w:color w:val="000000"/>
          <w:sz w:val="24"/>
        </w:rPr>
        <w:t>可</w:t>
      </w:r>
      <w:r w:rsidR="00FA1146" w:rsidRPr="003C3CD2">
        <w:rPr>
          <w:rFonts w:eastAsia="楷体"/>
          <w:color w:val="000000"/>
          <w:sz w:val="24"/>
        </w:rPr>
        <w:t>实现压实</w:t>
      </w:r>
      <w:r w:rsidR="009A17D2" w:rsidRPr="003C3CD2">
        <w:rPr>
          <w:rFonts w:eastAsia="楷体"/>
          <w:color w:val="000000"/>
          <w:sz w:val="24"/>
        </w:rPr>
        <w:t>实时</w:t>
      </w:r>
      <w:r w:rsidR="00FA1146" w:rsidRPr="003C3CD2">
        <w:rPr>
          <w:rFonts w:eastAsia="楷体"/>
          <w:color w:val="000000"/>
          <w:sz w:val="24"/>
        </w:rPr>
        <w:t>监控</w:t>
      </w:r>
      <w:r w:rsidR="009A17D2" w:rsidRPr="003C3CD2">
        <w:rPr>
          <w:rFonts w:eastAsia="楷体"/>
          <w:color w:val="000000"/>
          <w:sz w:val="24"/>
        </w:rPr>
        <w:t>与管理、</w:t>
      </w:r>
      <w:r w:rsidR="00FA1146" w:rsidRPr="003C3CD2">
        <w:rPr>
          <w:rFonts w:eastAsia="楷体"/>
          <w:color w:val="000000"/>
          <w:sz w:val="24"/>
        </w:rPr>
        <w:t>压实数据记录与分析、自动化调度与优化</w:t>
      </w:r>
      <w:r w:rsidR="009A17D2" w:rsidRPr="003C3CD2">
        <w:rPr>
          <w:rFonts w:eastAsia="楷体"/>
          <w:color w:val="000000"/>
          <w:sz w:val="24"/>
        </w:rPr>
        <w:t>等功能，</w:t>
      </w:r>
      <w:r w:rsidR="00A24E9E" w:rsidRPr="003C3CD2">
        <w:rPr>
          <w:rFonts w:eastAsia="楷体"/>
          <w:color w:val="000000"/>
          <w:sz w:val="24"/>
        </w:rPr>
        <w:t>具有提高公路路基</w:t>
      </w:r>
      <w:r w:rsidR="00D603C0">
        <w:rPr>
          <w:rFonts w:eastAsia="楷体" w:hint="eastAsia"/>
          <w:color w:val="000000"/>
          <w:sz w:val="24"/>
        </w:rPr>
        <w:t>和沥青</w:t>
      </w:r>
      <w:r w:rsidR="00A24E9E" w:rsidRPr="003C3CD2">
        <w:rPr>
          <w:rFonts w:eastAsia="楷体"/>
          <w:color w:val="000000"/>
          <w:sz w:val="24"/>
        </w:rPr>
        <w:t>路面压实质量</w:t>
      </w:r>
      <w:r w:rsidR="00D603C0">
        <w:rPr>
          <w:rFonts w:eastAsia="楷体" w:hint="eastAsia"/>
          <w:color w:val="000000"/>
          <w:sz w:val="24"/>
        </w:rPr>
        <w:t>、</w:t>
      </w:r>
      <w:r w:rsidR="00A24E9E" w:rsidRPr="003C3CD2">
        <w:rPr>
          <w:rFonts w:eastAsia="楷体"/>
          <w:color w:val="000000"/>
          <w:sz w:val="24"/>
        </w:rPr>
        <w:t>效率、安全系数等优势，</w:t>
      </w:r>
      <w:r w:rsidR="009A17D2" w:rsidRPr="003C3CD2">
        <w:rPr>
          <w:rFonts w:eastAsia="楷体"/>
          <w:color w:val="000000"/>
          <w:sz w:val="24"/>
        </w:rPr>
        <w:t>在我国公路施工中的应用规模不断扩大。随着我国智能压实施工技术的不断累积和创新，现行规范的指导性、针对性显现出不足，尤其是在智能化方面的规定有待补充和规范化。在做好和现有标准规范协调的基础上，编制本规程。</w:t>
      </w:r>
    </w:p>
    <w:p w14:paraId="1A4AA06D" w14:textId="40D98CDF" w:rsidR="001E53D9" w:rsidRPr="003C3CD2" w:rsidRDefault="00000000">
      <w:pPr>
        <w:autoSpaceDE w:val="0"/>
        <w:autoSpaceDN w:val="0"/>
        <w:adjustRightInd w:val="0"/>
        <w:snapToGrid w:val="0"/>
        <w:spacing w:beforeLines="100" w:before="312" w:line="360" w:lineRule="auto"/>
        <w:ind w:firstLineChars="200" w:firstLine="482"/>
        <w:jc w:val="left"/>
        <w:rPr>
          <w:sz w:val="24"/>
        </w:rPr>
      </w:pPr>
      <w:r w:rsidRPr="003C3CD2">
        <w:rPr>
          <w:b/>
          <w:sz w:val="24"/>
        </w:rPr>
        <w:t xml:space="preserve">1.0.3  </w:t>
      </w:r>
      <w:r w:rsidR="009B72C7" w:rsidRPr="003C3CD2">
        <w:rPr>
          <w:sz w:val="24"/>
        </w:rPr>
        <w:t>路基</w:t>
      </w:r>
      <w:r w:rsidR="00D603C0">
        <w:rPr>
          <w:rFonts w:hint="eastAsia"/>
          <w:sz w:val="24"/>
        </w:rPr>
        <w:t>和沥青</w:t>
      </w:r>
      <w:r w:rsidR="009B72C7" w:rsidRPr="003C3CD2">
        <w:rPr>
          <w:sz w:val="24"/>
        </w:rPr>
        <w:t>路面智能压实</w:t>
      </w:r>
      <w:r w:rsidR="00D603C0" w:rsidRPr="003C3CD2">
        <w:rPr>
          <w:sz w:val="24"/>
        </w:rPr>
        <w:t>施工</w:t>
      </w:r>
      <w:r w:rsidR="009B72C7" w:rsidRPr="003C3CD2">
        <w:rPr>
          <w:sz w:val="24"/>
        </w:rPr>
        <w:t>采用</w:t>
      </w:r>
      <w:r w:rsidR="004C53ED" w:rsidRPr="003C3CD2">
        <w:rPr>
          <w:sz w:val="24"/>
        </w:rPr>
        <w:t>的新技术、新材料、新工艺、新设备应按有关规定执行。</w:t>
      </w:r>
    </w:p>
    <w:p w14:paraId="3BF93A4F" w14:textId="51F2CBBA" w:rsidR="004C53ED" w:rsidRPr="003C3CD2" w:rsidRDefault="004C53ED" w:rsidP="004C53ED">
      <w:pPr>
        <w:autoSpaceDE w:val="0"/>
        <w:autoSpaceDN w:val="0"/>
        <w:adjustRightInd w:val="0"/>
        <w:snapToGrid w:val="0"/>
        <w:spacing w:beforeLines="100" w:before="312" w:line="360" w:lineRule="auto"/>
        <w:ind w:firstLineChars="200" w:firstLine="482"/>
        <w:jc w:val="left"/>
        <w:rPr>
          <w:sz w:val="24"/>
        </w:rPr>
      </w:pPr>
      <w:r w:rsidRPr="003C3CD2">
        <w:rPr>
          <w:b/>
          <w:bCs/>
          <w:sz w:val="24"/>
        </w:rPr>
        <w:t xml:space="preserve">1.0.4  </w:t>
      </w:r>
      <w:r w:rsidR="00B11FBB" w:rsidRPr="003C3CD2">
        <w:rPr>
          <w:sz w:val="24"/>
        </w:rPr>
        <w:t>路基</w:t>
      </w:r>
      <w:r w:rsidR="00D603C0">
        <w:rPr>
          <w:rFonts w:hint="eastAsia"/>
          <w:sz w:val="24"/>
        </w:rPr>
        <w:t>和沥青</w:t>
      </w:r>
      <w:r w:rsidR="00B11FBB" w:rsidRPr="003C3CD2">
        <w:rPr>
          <w:sz w:val="24"/>
        </w:rPr>
        <w:t>路面智能压实施工技术除应符合本规程的规定外，尚应符合国家和行业现行有关标准的规定。</w:t>
      </w:r>
    </w:p>
    <w:p w14:paraId="36C83825" w14:textId="257F53E3" w:rsidR="002C0DB1" w:rsidRPr="003C3CD2" w:rsidRDefault="002C0DB1" w:rsidP="002C0DB1">
      <w:pPr>
        <w:autoSpaceDE w:val="0"/>
        <w:autoSpaceDN w:val="0"/>
        <w:adjustRightInd w:val="0"/>
        <w:snapToGrid w:val="0"/>
        <w:spacing w:beforeLines="100" w:before="312" w:line="360" w:lineRule="auto"/>
        <w:ind w:firstLineChars="200" w:firstLine="420"/>
        <w:jc w:val="left"/>
        <w:rPr>
          <w:sz w:val="24"/>
          <w:szCs w:val="21"/>
        </w:rPr>
      </w:pPr>
      <w:r w:rsidRPr="003C3CD2">
        <w:br w:type="page"/>
      </w:r>
    </w:p>
    <w:p w14:paraId="00B777A9" w14:textId="77777777" w:rsidR="00A021D8" w:rsidRPr="003C3CD2" w:rsidRDefault="00A021D8" w:rsidP="00A021D8">
      <w:pPr>
        <w:pStyle w:val="aff8"/>
        <w:rPr>
          <w:rFonts w:ascii="Times New Roman" w:hAnsi="Times New Roman"/>
        </w:rPr>
      </w:pPr>
      <w:bookmarkStart w:id="7" w:name="_Toc59486923"/>
      <w:bookmarkStart w:id="8" w:name="_Toc141542972"/>
    </w:p>
    <w:p w14:paraId="1DCBEC0B" w14:textId="1946E984" w:rsidR="001E53D9" w:rsidRPr="003C3CD2" w:rsidRDefault="00000000" w:rsidP="00A021D8">
      <w:pPr>
        <w:pStyle w:val="1"/>
        <w:keepNext w:val="0"/>
        <w:keepLines w:val="0"/>
        <w:adjustRightInd w:val="0"/>
        <w:snapToGrid w:val="0"/>
        <w:spacing w:beforeLines="150" w:before="468" w:afterLines="150" w:after="468" w:line="360" w:lineRule="auto"/>
        <w:rPr>
          <w:bCs w:val="0"/>
          <w:sz w:val="36"/>
          <w:szCs w:val="36"/>
        </w:rPr>
      </w:pPr>
      <w:bookmarkStart w:id="9" w:name="_Toc161133612"/>
      <w:r w:rsidRPr="003C3CD2">
        <w:rPr>
          <w:bCs w:val="0"/>
          <w:sz w:val="36"/>
          <w:szCs w:val="36"/>
        </w:rPr>
        <w:t xml:space="preserve">2  </w:t>
      </w:r>
      <w:r w:rsidRPr="003C3CD2">
        <w:rPr>
          <w:rFonts w:eastAsia="黑体"/>
          <w:b w:val="0"/>
          <w:sz w:val="36"/>
          <w:szCs w:val="36"/>
        </w:rPr>
        <w:t>术语</w:t>
      </w:r>
      <w:bookmarkEnd w:id="7"/>
      <w:bookmarkEnd w:id="8"/>
      <w:r w:rsidR="005E0082" w:rsidRPr="003C3CD2">
        <w:rPr>
          <w:rFonts w:eastAsia="黑体"/>
          <w:b w:val="0"/>
          <w:sz w:val="36"/>
          <w:szCs w:val="36"/>
        </w:rPr>
        <w:t>与符号</w:t>
      </w:r>
      <w:bookmarkEnd w:id="9"/>
    </w:p>
    <w:p w14:paraId="66A3291A" w14:textId="5440886C" w:rsidR="001A1AD3" w:rsidRPr="003C3CD2" w:rsidRDefault="001A1AD3" w:rsidP="001A1AD3">
      <w:pPr>
        <w:pStyle w:val="2"/>
        <w:adjustRightInd w:val="0"/>
        <w:snapToGrid w:val="0"/>
        <w:spacing w:beforeLines="100" w:before="312" w:after="0" w:line="360" w:lineRule="auto"/>
        <w:rPr>
          <w:rFonts w:ascii="Times New Roman" w:hAnsi="Times New Roman"/>
          <w:b w:val="0"/>
          <w:color w:val="000000"/>
          <w:sz w:val="24"/>
          <w:szCs w:val="24"/>
        </w:rPr>
      </w:pPr>
      <w:bookmarkStart w:id="10" w:name="_Toc161133613"/>
      <w:r w:rsidRPr="003C3CD2">
        <w:rPr>
          <w:rFonts w:ascii="Times New Roman" w:hAnsi="Times New Roman"/>
          <w:bCs w:val="0"/>
          <w:color w:val="000000"/>
          <w:sz w:val="24"/>
          <w:szCs w:val="24"/>
        </w:rPr>
        <w:t>2.1</w:t>
      </w:r>
      <w:r w:rsidRPr="003C3CD2">
        <w:rPr>
          <w:rFonts w:ascii="Times New Roman" w:hAnsi="Times New Roman"/>
          <w:b w:val="0"/>
          <w:color w:val="000000"/>
          <w:sz w:val="24"/>
          <w:szCs w:val="24"/>
        </w:rPr>
        <w:t xml:space="preserve">  </w:t>
      </w:r>
      <w:r w:rsidR="005E0082" w:rsidRPr="003C3CD2">
        <w:rPr>
          <w:rFonts w:ascii="Times New Roman" w:hAnsi="Times New Roman"/>
          <w:b w:val="0"/>
          <w:color w:val="000000"/>
          <w:sz w:val="24"/>
          <w:szCs w:val="24"/>
        </w:rPr>
        <w:t>术语</w:t>
      </w:r>
      <w:bookmarkEnd w:id="10"/>
    </w:p>
    <w:p w14:paraId="19E0323B" w14:textId="638BB299" w:rsidR="001E53D9" w:rsidRPr="003C3CD2" w:rsidRDefault="00000000" w:rsidP="002318AE">
      <w:pPr>
        <w:autoSpaceDE w:val="0"/>
        <w:autoSpaceDN w:val="0"/>
        <w:adjustRightInd w:val="0"/>
        <w:snapToGrid w:val="0"/>
        <w:spacing w:beforeLines="100" w:before="312" w:line="360" w:lineRule="auto"/>
        <w:ind w:firstLineChars="200" w:firstLine="482"/>
        <w:rPr>
          <w:sz w:val="24"/>
        </w:rPr>
      </w:pPr>
      <w:r w:rsidRPr="003C3CD2">
        <w:rPr>
          <w:b/>
          <w:sz w:val="24"/>
        </w:rPr>
        <w:t>2.</w:t>
      </w:r>
      <w:r w:rsidR="001E3E10" w:rsidRPr="003C3CD2">
        <w:rPr>
          <w:b/>
          <w:sz w:val="24"/>
        </w:rPr>
        <w:t>1</w:t>
      </w:r>
      <w:r w:rsidRPr="003C3CD2">
        <w:rPr>
          <w:b/>
          <w:sz w:val="24"/>
        </w:rPr>
        <w:t xml:space="preserve">.1  </w:t>
      </w:r>
      <w:r w:rsidR="00347CEA" w:rsidRPr="003C3CD2">
        <w:rPr>
          <w:sz w:val="24"/>
        </w:rPr>
        <w:t xml:space="preserve">智能压实　　</w:t>
      </w:r>
      <w:r w:rsidR="00347CEA" w:rsidRPr="003C3CD2">
        <w:rPr>
          <w:sz w:val="24"/>
        </w:rPr>
        <w:t>intelligent compaction</w:t>
      </w:r>
    </w:p>
    <w:p w14:paraId="48F3C4CB" w14:textId="0AF20DAF" w:rsidR="001E53D9" w:rsidRPr="003C3CD2" w:rsidRDefault="00347CEA" w:rsidP="002318AE">
      <w:pPr>
        <w:autoSpaceDE w:val="0"/>
        <w:autoSpaceDN w:val="0"/>
        <w:adjustRightInd w:val="0"/>
        <w:snapToGrid w:val="0"/>
        <w:spacing w:line="360" w:lineRule="auto"/>
        <w:ind w:firstLineChars="200" w:firstLine="480"/>
        <w:rPr>
          <w:sz w:val="24"/>
        </w:rPr>
      </w:pPr>
      <w:r w:rsidRPr="003C3CD2">
        <w:rPr>
          <w:sz w:val="24"/>
        </w:rPr>
        <w:t>路基填</w:t>
      </w:r>
      <w:r w:rsidR="00931389" w:rsidRPr="003C3CD2">
        <w:rPr>
          <w:sz w:val="24"/>
        </w:rPr>
        <w:t>筑</w:t>
      </w:r>
      <w:r w:rsidRPr="003C3CD2">
        <w:rPr>
          <w:sz w:val="24"/>
        </w:rPr>
        <w:t>压实或沥青路面压实过程中，根据材料与振动压路机相互动态作用原理，通过量测振动压路机振动轮振动响应信号，建立</w:t>
      </w:r>
      <w:r w:rsidR="00025EA1" w:rsidRPr="003C3CD2">
        <w:rPr>
          <w:sz w:val="24"/>
        </w:rPr>
        <w:t>监测</w:t>
      </w:r>
      <w:r w:rsidRPr="003C3CD2">
        <w:rPr>
          <w:sz w:val="24"/>
        </w:rPr>
        <w:t>评定与反馈控制体系，实现压实质量的智能化实时动态监测与控制。</w:t>
      </w:r>
    </w:p>
    <w:p w14:paraId="2B523B25" w14:textId="77777777" w:rsidR="002318AE" w:rsidRPr="003C3CD2" w:rsidRDefault="002318AE" w:rsidP="002318AE">
      <w:pPr>
        <w:pStyle w:val="a"/>
        <w:numPr>
          <w:ilvl w:val="0"/>
          <w:numId w:val="0"/>
        </w:numPr>
        <w:spacing w:beforeLines="100" w:before="312" w:line="360" w:lineRule="auto"/>
        <w:rPr>
          <w:rFonts w:ascii="Times New Roman" w:eastAsia="楷体"/>
          <w:b/>
          <w:bCs/>
          <w:color w:val="000000"/>
          <w:sz w:val="24"/>
        </w:rPr>
      </w:pPr>
      <w:r w:rsidRPr="003C3CD2">
        <w:rPr>
          <w:rFonts w:ascii="Times New Roman" w:eastAsia="楷体"/>
          <w:b/>
          <w:bCs/>
          <w:color w:val="000000"/>
          <w:sz w:val="24"/>
        </w:rPr>
        <w:t>条文说明：</w:t>
      </w:r>
    </w:p>
    <w:p w14:paraId="77744873" w14:textId="036DB176" w:rsidR="002318AE" w:rsidRPr="003C3CD2" w:rsidRDefault="003C03A6" w:rsidP="002318AE">
      <w:pPr>
        <w:autoSpaceDE w:val="0"/>
        <w:autoSpaceDN w:val="0"/>
        <w:adjustRightInd w:val="0"/>
        <w:snapToGrid w:val="0"/>
        <w:spacing w:beforeLines="100" w:before="312" w:line="360" w:lineRule="auto"/>
        <w:ind w:firstLineChars="200" w:firstLine="480"/>
        <w:rPr>
          <w:rFonts w:eastAsia="楷体"/>
          <w:color w:val="000000"/>
          <w:sz w:val="24"/>
        </w:rPr>
      </w:pPr>
      <w:r w:rsidRPr="003C3CD2">
        <w:rPr>
          <w:rFonts w:eastAsia="楷体"/>
          <w:color w:val="000000"/>
          <w:sz w:val="24"/>
        </w:rPr>
        <w:t>智能压实技术是将计算机技术、电子信息技术、传感技术、定位技术等高新技术与传统压实方法结合形成的新型技术。智能压实的基本原理是</w:t>
      </w:r>
      <w:r w:rsidR="00EF1C1C" w:rsidRPr="003C3CD2">
        <w:rPr>
          <w:rFonts w:eastAsia="楷体"/>
          <w:color w:val="000000"/>
          <w:sz w:val="24"/>
        </w:rPr>
        <w:t>建立</w:t>
      </w:r>
      <w:r w:rsidRPr="003C3CD2">
        <w:rPr>
          <w:rFonts w:eastAsia="楷体"/>
          <w:color w:val="000000"/>
          <w:sz w:val="24"/>
        </w:rPr>
        <w:t>路基或路面的振动压实质量与振动压路机与土体</w:t>
      </w:r>
      <w:r w:rsidR="00EF1C1C" w:rsidRPr="003C3CD2">
        <w:rPr>
          <w:rFonts w:eastAsia="楷体"/>
          <w:color w:val="000000"/>
          <w:sz w:val="24"/>
        </w:rPr>
        <w:t>动态</w:t>
      </w:r>
      <w:r w:rsidR="00B47C49" w:rsidRPr="003C3CD2">
        <w:rPr>
          <w:rFonts w:eastAsia="楷体"/>
          <w:color w:val="000000"/>
          <w:sz w:val="24"/>
        </w:rPr>
        <w:t>响应</w:t>
      </w:r>
      <w:r w:rsidRPr="003C3CD2">
        <w:rPr>
          <w:rFonts w:eastAsia="楷体"/>
          <w:color w:val="000000"/>
          <w:sz w:val="24"/>
        </w:rPr>
        <w:t>之间的关联</w:t>
      </w:r>
      <w:r w:rsidR="00B47C49" w:rsidRPr="003C3CD2">
        <w:rPr>
          <w:rFonts w:eastAsia="楷体"/>
          <w:color w:val="000000"/>
          <w:sz w:val="24"/>
        </w:rPr>
        <w:t>，基于动态响应建立相应的评定和控制系统，实现对压实过程的监测、分析、反馈和控制。基于上述</w:t>
      </w:r>
      <w:r w:rsidR="00CC5686">
        <w:rPr>
          <w:rFonts w:eastAsia="楷体" w:hint="eastAsia"/>
          <w:color w:val="000000"/>
          <w:sz w:val="24"/>
        </w:rPr>
        <w:t>特点</w:t>
      </w:r>
      <w:r w:rsidR="00B47C49" w:rsidRPr="003C3CD2">
        <w:rPr>
          <w:rFonts w:eastAsia="楷体"/>
          <w:color w:val="000000"/>
          <w:sz w:val="24"/>
        </w:rPr>
        <w:t>给出了智能压实的定义。</w:t>
      </w:r>
    </w:p>
    <w:p w14:paraId="22A13824" w14:textId="3F1A2F60" w:rsidR="0078701B" w:rsidRPr="003C3CD2" w:rsidRDefault="0078701B" w:rsidP="0078701B">
      <w:pPr>
        <w:autoSpaceDE w:val="0"/>
        <w:autoSpaceDN w:val="0"/>
        <w:adjustRightInd w:val="0"/>
        <w:snapToGrid w:val="0"/>
        <w:spacing w:beforeLines="100" w:before="312" w:line="360" w:lineRule="auto"/>
        <w:ind w:firstLineChars="200" w:firstLine="482"/>
        <w:rPr>
          <w:sz w:val="24"/>
        </w:rPr>
      </w:pPr>
      <w:r w:rsidRPr="003C3CD2">
        <w:rPr>
          <w:b/>
          <w:sz w:val="24"/>
        </w:rPr>
        <w:t>2.1.</w:t>
      </w:r>
      <w:r>
        <w:rPr>
          <w:rFonts w:hint="eastAsia"/>
          <w:b/>
          <w:sz w:val="24"/>
        </w:rPr>
        <w:t>2</w:t>
      </w:r>
      <w:r w:rsidRPr="003C3CD2">
        <w:rPr>
          <w:b/>
          <w:sz w:val="24"/>
        </w:rPr>
        <w:t xml:space="preserve">  </w:t>
      </w:r>
      <w:r>
        <w:rPr>
          <w:rFonts w:hint="eastAsia"/>
          <w:color w:val="000000" w:themeColor="text1"/>
          <w:sz w:val="24"/>
        </w:rPr>
        <w:t>智能压实系统</w:t>
      </w:r>
      <w:r w:rsidRPr="003C3CD2">
        <w:rPr>
          <w:sz w:val="24"/>
        </w:rPr>
        <w:t xml:space="preserve">　　</w:t>
      </w:r>
      <w:r w:rsidRPr="003C3CD2">
        <w:rPr>
          <w:sz w:val="24"/>
        </w:rPr>
        <w:t>intelligent compaction</w:t>
      </w:r>
      <w:r>
        <w:rPr>
          <w:rFonts w:hint="eastAsia"/>
          <w:sz w:val="24"/>
        </w:rPr>
        <w:t xml:space="preserve"> </w:t>
      </w:r>
      <w:r w:rsidRPr="00E24D24">
        <w:rPr>
          <w:rFonts w:hint="eastAsia"/>
          <w:sz w:val="24"/>
        </w:rPr>
        <w:t>system</w:t>
      </w:r>
    </w:p>
    <w:p w14:paraId="452F4417" w14:textId="50D431DA" w:rsidR="0078701B" w:rsidRPr="0078701B" w:rsidRDefault="0078701B" w:rsidP="0078701B">
      <w:pPr>
        <w:autoSpaceDE w:val="0"/>
        <w:autoSpaceDN w:val="0"/>
        <w:adjustRightInd w:val="0"/>
        <w:snapToGrid w:val="0"/>
        <w:spacing w:line="360" w:lineRule="auto"/>
        <w:ind w:firstLineChars="200" w:firstLine="480"/>
        <w:rPr>
          <w:sz w:val="24"/>
        </w:rPr>
      </w:pPr>
      <w:r w:rsidRPr="00E24D24">
        <w:rPr>
          <w:rFonts w:hint="eastAsia"/>
          <w:sz w:val="24"/>
        </w:rPr>
        <w:t>具有</w:t>
      </w:r>
      <w:r>
        <w:rPr>
          <w:rFonts w:hint="eastAsia"/>
          <w:sz w:val="24"/>
        </w:rPr>
        <w:t>采集监测</w:t>
      </w:r>
      <w:r w:rsidRPr="00E24D24">
        <w:rPr>
          <w:rFonts w:hint="eastAsia"/>
          <w:sz w:val="24"/>
        </w:rPr>
        <w:t>、</w:t>
      </w:r>
      <w:r>
        <w:rPr>
          <w:rFonts w:hint="eastAsia"/>
          <w:sz w:val="24"/>
        </w:rPr>
        <w:t>传输</w:t>
      </w:r>
      <w:r w:rsidR="0069788C" w:rsidRPr="00E24D24">
        <w:rPr>
          <w:rFonts w:hint="eastAsia"/>
          <w:sz w:val="24"/>
        </w:rPr>
        <w:t>储存</w:t>
      </w:r>
      <w:r w:rsidRPr="00E24D24">
        <w:rPr>
          <w:rFonts w:hint="eastAsia"/>
          <w:sz w:val="24"/>
        </w:rPr>
        <w:t>、处理</w:t>
      </w:r>
      <w:r>
        <w:rPr>
          <w:rFonts w:hint="eastAsia"/>
          <w:sz w:val="24"/>
        </w:rPr>
        <w:t>分析</w:t>
      </w:r>
      <w:r w:rsidRPr="00E24D24">
        <w:rPr>
          <w:rFonts w:hint="eastAsia"/>
          <w:sz w:val="24"/>
        </w:rPr>
        <w:t>智能化</w:t>
      </w:r>
      <w:r>
        <w:rPr>
          <w:rFonts w:hint="eastAsia"/>
          <w:sz w:val="24"/>
        </w:rPr>
        <w:t>压实</w:t>
      </w:r>
      <w:r w:rsidRPr="00E24D24">
        <w:rPr>
          <w:rFonts w:hint="eastAsia"/>
          <w:sz w:val="24"/>
        </w:rPr>
        <w:t>过程中的各种参数，实时可视化监控</w:t>
      </w:r>
      <w:r w:rsidR="00922E31">
        <w:rPr>
          <w:rFonts w:hint="eastAsia"/>
          <w:sz w:val="24"/>
        </w:rPr>
        <w:t>、智能化分析</w:t>
      </w:r>
      <w:r w:rsidRPr="00E24D24">
        <w:rPr>
          <w:rFonts w:hint="eastAsia"/>
          <w:sz w:val="24"/>
        </w:rPr>
        <w:t>施工质量状态和压实指标的平台系统。</w:t>
      </w:r>
    </w:p>
    <w:p w14:paraId="4127473D" w14:textId="71CCB537" w:rsidR="00EA3E14" w:rsidRPr="003C3CD2" w:rsidRDefault="00000000" w:rsidP="00EA3E14">
      <w:pPr>
        <w:autoSpaceDE w:val="0"/>
        <w:autoSpaceDN w:val="0"/>
        <w:adjustRightInd w:val="0"/>
        <w:snapToGrid w:val="0"/>
        <w:spacing w:beforeLines="100" w:before="312" w:line="360" w:lineRule="auto"/>
        <w:ind w:firstLineChars="200" w:firstLine="482"/>
        <w:rPr>
          <w:sz w:val="24"/>
        </w:rPr>
      </w:pPr>
      <w:r w:rsidRPr="003C3CD2">
        <w:rPr>
          <w:b/>
          <w:sz w:val="24"/>
        </w:rPr>
        <w:t>2.</w:t>
      </w:r>
      <w:r w:rsidR="001E3E10" w:rsidRPr="003C3CD2">
        <w:rPr>
          <w:b/>
          <w:sz w:val="24"/>
        </w:rPr>
        <w:t>1</w:t>
      </w:r>
      <w:r w:rsidRPr="003C3CD2">
        <w:rPr>
          <w:b/>
          <w:sz w:val="24"/>
        </w:rPr>
        <w:t>.</w:t>
      </w:r>
      <w:r w:rsidR="00444008">
        <w:rPr>
          <w:rFonts w:hint="eastAsia"/>
          <w:b/>
          <w:sz w:val="24"/>
        </w:rPr>
        <w:t>3</w:t>
      </w:r>
      <w:r w:rsidRPr="003C3CD2">
        <w:rPr>
          <w:b/>
          <w:sz w:val="24"/>
        </w:rPr>
        <w:t xml:space="preserve">  </w:t>
      </w:r>
      <w:r w:rsidR="00EA3E14" w:rsidRPr="003C3CD2">
        <w:rPr>
          <w:sz w:val="24"/>
        </w:rPr>
        <w:t xml:space="preserve">压实状态　　</w:t>
      </w:r>
      <w:r w:rsidR="00EA3E14" w:rsidRPr="003C3CD2">
        <w:rPr>
          <w:sz w:val="24"/>
        </w:rPr>
        <w:t>compaction state</w:t>
      </w:r>
    </w:p>
    <w:p w14:paraId="62E44DA2" w14:textId="1AE4BA9E" w:rsidR="001E53D9" w:rsidRPr="003C3CD2" w:rsidRDefault="00EA3E14" w:rsidP="00EA3E14">
      <w:pPr>
        <w:autoSpaceDE w:val="0"/>
        <w:autoSpaceDN w:val="0"/>
        <w:adjustRightInd w:val="0"/>
        <w:snapToGrid w:val="0"/>
        <w:spacing w:line="360" w:lineRule="auto"/>
        <w:ind w:firstLineChars="200" w:firstLine="480"/>
        <w:rPr>
          <w:sz w:val="24"/>
        </w:rPr>
      </w:pPr>
      <w:r w:rsidRPr="003C3CD2">
        <w:rPr>
          <w:sz w:val="24"/>
        </w:rPr>
        <w:t>路基填筑压实或沥青路面压实过程中，材料在振动压路机作用下所呈现出的物理力学性状。</w:t>
      </w:r>
    </w:p>
    <w:p w14:paraId="75B77D4A" w14:textId="1B94AB47" w:rsidR="00683B91" w:rsidRPr="003C3CD2" w:rsidRDefault="00683B91" w:rsidP="00683B91">
      <w:pPr>
        <w:autoSpaceDE w:val="0"/>
        <w:autoSpaceDN w:val="0"/>
        <w:adjustRightInd w:val="0"/>
        <w:snapToGrid w:val="0"/>
        <w:spacing w:beforeLines="100" w:before="312" w:line="360" w:lineRule="auto"/>
        <w:ind w:firstLineChars="200" w:firstLine="482"/>
        <w:rPr>
          <w:sz w:val="24"/>
        </w:rPr>
      </w:pPr>
      <w:r w:rsidRPr="003C3CD2">
        <w:rPr>
          <w:b/>
          <w:sz w:val="24"/>
        </w:rPr>
        <w:t>2.1.</w:t>
      </w:r>
      <w:r w:rsidR="00444008">
        <w:rPr>
          <w:rFonts w:hint="eastAsia"/>
          <w:b/>
          <w:sz w:val="24"/>
        </w:rPr>
        <w:t>4</w:t>
      </w:r>
      <w:r w:rsidRPr="003C3CD2">
        <w:rPr>
          <w:b/>
          <w:sz w:val="24"/>
        </w:rPr>
        <w:t xml:space="preserve">  </w:t>
      </w:r>
      <w:r>
        <w:rPr>
          <w:rFonts w:hint="eastAsia"/>
          <w:sz w:val="24"/>
        </w:rPr>
        <w:t>全球导航卫星系统</w:t>
      </w:r>
      <w:r>
        <w:rPr>
          <w:rFonts w:hint="eastAsia"/>
          <w:sz w:val="24"/>
        </w:rPr>
        <w:t>GNSS</w:t>
      </w:r>
      <w:r w:rsidRPr="003C3CD2">
        <w:rPr>
          <w:sz w:val="24"/>
        </w:rPr>
        <w:t xml:space="preserve">　　</w:t>
      </w:r>
      <w:r w:rsidRPr="00673781">
        <w:rPr>
          <w:sz w:val="24"/>
        </w:rPr>
        <w:t>global navigation satellite system</w:t>
      </w:r>
    </w:p>
    <w:p w14:paraId="1B4E8170" w14:textId="77777777" w:rsidR="00683B91" w:rsidRPr="003C3CD2" w:rsidRDefault="00683B91" w:rsidP="00683B91">
      <w:pPr>
        <w:autoSpaceDE w:val="0"/>
        <w:autoSpaceDN w:val="0"/>
        <w:adjustRightInd w:val="0"/>
        <w:snapToGrid w:val="0"/>
        <w:spacing w:line="360" w:lineRule="auto"/>
        <w:ind w:firstLineChars="200" w:firstLine="480"/>
        <w:rPr>
          <w:sz w:val="24"/>
        </w:rPr>
      </w:pPr>
      <w:r>
        <w:rPr>
          <w:rFonts w:hint="eastAsia"/>
          <w:sz w:val="24"/>
        </w:rPr>
        <w:t>泛指</w:t>
      </w:r>
      <w:r w:rsidRPr="00673781">
        <w:rPr>
          <w:rFonts w:hint="eastAsia"/>
          <w:sz w:val="24"/>
        </w:rPr>
        <w:t>所有的卫星导航系统，能在地球表面或近地空间的任何地点为用户提供全天候的三维坐标和速度、时间信息的空间无线电导航定位系统。</w:t>
      </w:r>
    </w:p>
    <w:p w14:paraId="735E304D" w14:textId="69F91547" w:rsidR="0017173E" w:rsidRPr="003C3CD2" w:rsidRDefault="0017173E" w:rsidP="0017173E">
      <w:pPr>
        <w:autoSpaceDE w:val="0"/>
        <w:autoSpaceDN w:val="0"/>
        <w:adjustRightInd w:val="0"/>
        <w:snapToGrid w:val="0"/>
        <w:spacing w:beforeLines="100" w:before="312" w:line="360" w:lineRule="auto"/>
        <w:ind w:firstLineChars="200" w:firstLine="482"/>
        <w:rPr>
          <w:sz w:val="24"/>
        </w:rPr>
      </w:pPr>
      <w:r w:rsidRPr="003C3CD2">
        <w:rPr>
          <w:b/>
          <w:sz w:val="24"/>
        </w:rPr>
        <w:t>2.1.</w:t>
      </w:r>
      <w:r w:rsidR="00444008">
        <w:rPr>
          <w:rFonts w:hint="eastAsia"/>
          <w:b/>
          <w:sz w:val="24"/>
        </w:rPr>
        <w:t>5</w:t>
      </w:r>
      <w:r w:rsidRPr="003C3CD2">
        <w:rPr>
          <w:b/>
          <w:sz w:val="24"/>
        </w:rPr>
        <w:t xml:space="preserve">  </w:t>
      </w:r>
      <w:r w:rsidRPr="003C3CD2">
        <w:rPr>
          <w:sz w:val="24"/>
        </w:rPr>
        <w:t xml:space="preserve">相关性校验　　</w:t>
      </w:r>
      <w:r w:rsidRPr="003C3CD2">
        <w:rPr>
          <w:sz w:val="24"/>
        </w:rPr>
        <w:t>correlation verification</w:t>
      </w:r>
    </w:p>
    <w:p w14:paraId="7F6FFF6B" w14:textId="77777777" w:rsidR="0017173E" w:rsidRDefault="0017173E" w:rsidP="0017173E">
      <w:pPr>
        <w:autoSpaceDE w:val="0"/>
        <w:autoSpaceDN w:val="0"/>
        <w:adjustRightInd w:val="0"/>
        <w:snapToGrid w:val="0"/>
        <w:spacing w:line="360" w:lineRule="auto"/>
        <w:ind w:firstLineChars="200" w:firstLine="480"/>
        <w:rPr>
          <w:sz w:val="24"/>
        </w:rPr>
      </w:pPr>
      <w:r w:rsidRPr="003C3CD2">
        <w:rPr>
          <w:sz w:val="24"/>
        </w:rPr>
        <w:t>采用对比试验方式建立智能压实检测值与常规压实质量验收指标之间相关关系的</w:t>
      </w:r>
      <w:r w:rsidRPr="003C3CD2">
        <w:rPr>
          <w:sz w:val="24"/>
        </w:rPr>
        <w:lastRenderedPageBreak/>
        <w:t>过程。</w:t>
      </w:r>
    </w:p>
    <w:p w14:paraId="0754B78E" w14:textId="3619BE52" w:rsidR="00EA3E14" w:rsidRPr="003C3CD2" w:rsidRDefault="00000000" w:rsidP="00EA3E14">
      <w:pPr>
        <w:autoSpaceDE w:val="0"/>
        <w:autoSpaceDN w:val="0"/>
        <w:adjustRightInd w:val="0"/>
        <w:snapToGrid w:val="0"/>
        <w:spacing w:beforeLines="100" w:before="312" w:line="360" w:lineRule="auto"/>
        <w:ind w:firstLineChars="200" w:firstLine="482"/>
        <w:rPr>
          <w:sz w:val="24"/>
        </w:rPr>
      </w:pPr>
      <w:r w:rsidRPr="003C3CD2">
        <w:rPr>
          <w:b/>
          <w:sz w:val="24"/>
        </w:rPr>
        <w:t>2.</w:t>
      </w:r>
      <w:r w:rsidR="001E3E10" w:rsidRPr="003C3CD2">
        <w:rPr>
          <w:b/>
          <w:sz w:val="24"/>
        </w:rPr>
        <w:t>1</w:t>
      </w:r>
      <w:r w:rsidRPr="003C3CD2">
        <w:rPr>
          <w:b/>
          <w:sz w:val="24"/>
        </w:rPr>
        <w:t>.</w:t>
      </w:r>
      <w:r w:rsidR="00444008">
        <w:rPr>
          <w:rFonts w:hint="eastAsia"/>
          <w:b/>
          <w:sz w:val="24"/>
        </w:rPr>
        <w:t>6</w:t>
      </w:r>
      <w:r w:rsidRPr="003C3CD2">
        <w:rPr>
          <w:b/>
          <w:sz w:val="24"/>
        </w:rPr>
        <w:t xml:space="preserve">  </w:t>
      </w:r>
      <w:r w:rsidR="00EA3E14" w:rsidRPr="003C3CD2">
        <w:rPr>
          <w:sz w:val="24"/>
        </w:rPr>
        <w:t>智能压实</w:t>
      </w:r>
      <w:r w:rsidR="00C53205">
        <w:rPr>
          <w:rFonts w:hint="eastAsia"/>
          <w:sz w:val="24"/>
        </w:rPr>
        <w:t>检测</w:t>
      </w:r>
      <w:proofErr w:type="gramStart"/>
      <w:r w:rsidR="00EA3E14" w:rsidRPr="003C3CD2">
        <w:rPr>
          <w:sz w:val="24"/>
        </w:rPr>
        <w:t xml:space="preserve">值　　</w:t>
      </w:r>
      <w:proofErr w:type="gramEnd"/>
      <w:r w:rsidR="00EA3E14" w:rsidRPr="003C3CD2">
        <w:rPr>
          <w:sz w:val="24"/>
        </w:rPr>
        <w:t>intelligent compaction measurement</w:t>
      </w:r>
    </w:p>
    <w:p w14:paraId="23E71A26" w14:textId="58126DE5" w:rsidR="001E53D9" w:rsidRPr="003C3CD2" w:rsidRDefault="00EA3E14" w:rsidP="00EA3E14">
      <w:pPr>
        <w:autoSpaceDE w:val="0"/>
        <w:autoSpaceDN w:val="0"/>
        <w:adjustRightInd w:val="0"/>
        <w:snapToGrid w:val="0"/>
        <w:spacing w:line="360" w:lineRule="auto"/>
        <w:ind w:firstLineChars="200" w:firstLine="480"/>
        <w:rPr>
          <w:sz w:val="24"/>
        </w:rPr>
      </w:pPr>
      <w:r w:rsidRPr="003C3CD2">
        <w:rPr>
          <w:sz w:val="24"/>
        </w:rPr>
        <w:t>基于振动压路机在压实过程中振动轮振动响应信号所建立的反映路基或沥青路面压实状态的指标。</w:t>
      </w:r>
    </w:p>
    <w:p w14:paraId="273E56EA" w14:textId="77777777" w:rsidR="00992C73" w:rsidRPr="003C3CD2" w:rsidRDefault="00992C73" w:rsidP="00992C73">
      <w:pPr>
        <w:pStyle w:val="a"/>
        <w:numPr>
          <w:ilvl w:val="0"/>
          <w:numId w:val="0"/>
        </w:numPr>
        <w:spacing w:beforeLines="100" w:before="312" w:line="360" w:lineRule="auto"/>
        <w:rPr>
          <w:rFonts w:ascii="Times New Roman" w:eastAsia="楷体"/>
          <w:b/>
          <w:bCs/>
          <w:color w:val="000000"/>
          <w:sz w:val="24"/>
        </w:rPr>
      </w:pPr>
      <w:r w:rsidRPr="003C3CD2">
        <w:rPr>
          <w:rFonts w:ascii="Times New Roman" w:eastAsia="楷体"/>
          <w:b/>
          <w:bCs/>
          <w:color w:val="000000"/>
          <w:sz w:val="24"/>
        </w:rPr>
        <w:t>条文说明：</w:t>
      </w:r>
    </w:p>
    <w:p w14:paraId="1CAD6F82" w14:textId="25EC586F" w:rsidR="00992C73" w:rsidRPr="003C3CD2" w:rsidRDefault="00B8429D" w:rsidP="00992C73">
      <w:pPr>
        <w:autoSpaceDE w:val="0"/>
        <w:autoSpaceDN w:val="0"/>
        <w:adjustRightInd w:val="0"/>
        <w:snapToGrid w:val="0"/>
        <w:spacing w:beforeLines="100" w:before="312" w:line="360" w:lineRule="auto"/>
        <w:ind w:firstLineChars="200" w:firstLine="480"/>
        <w:rPr>
          <w:sz w:val="24"/>
        </w:rPr>
      </w:pPr>
      <w:r w:rsidRPr="003C3CD2">
        <w:rPr>
          <w:rFonts w:eastAsia="楷体"/>
          <w:color w:val="000000"/>
          <w:sz w:val="24"/>
        </w:rPr>
        <w:t>当前智能压实值可根据原理分为三类：</w:t>
      </w:r>
      <w:r w:rsidR="00F82B1F" w:rsidRPr="003C3CD2">
        <w:rPr>
          <w:rFonts w:eastAsia="楷体"/>
          <w:color w:val="000000"/>
          <w:sz w:val="24"/>
        </w:rPr>
        <w:t>根据振动轮加速度信号变化计算得到频域压实值，或利用压路机</w:t>
      </w:r>
      <w:r w:rsidR="00F82B1F" w:rsidRPr="003C3CD2">
        <w:rPr>
          <w:rFonts w:eastAsia="楷体"/>
          <w:color w:val="000000"/>
          <w:sz w:val="24"/>
        </w:rPr>
        <w:t>-</w:t>
      </w:r>
      <w:r w:rsidR="00F82B1F" w:rsidRPr="003C3CD2">
        <w:rPr>
          <w:rFonts w:eastAsia="楷体"/>
          <w:color w:val="000000"/>
          <w:sz w:val="24"/>
        </w:rPr>
        <w:t>路基</w:t>
      </w:r>
      <w:r w:rsidR="00F82B1F" w:rsidRPr="003C3CD2">
        <w:rPr>
          <w:rFonts w:eastAsia="楷体"/>
          <w:color w:val="000000"/>
          <w:sz w:val="24"/>
        </w:rPr>
        <w:t>/</w:t>
      </w:r>
      <w:r w:rsidR="00F82B1F" w:rsidRPr="003C3CD2">
        <w:rPr>
          <w:rFonts w:eastAsia="楷体"/>
          <w:color w:val="000000"/>
          <w:sz w:val="24"/>
        </w:rPr>
        <w:t>路面动力学模型推导出的</w:t>
      </w:r>
      <w:r w:rsidRPr="003C3CD2">
        <w:rPr>
          <w:rFonts w:eastAsia="楷体"/>
          <w:color w:val="000000"/>
          <w:sz w:val="24"/>
        </w:rPr>
        <w:t>模量</w:t>
      </w:r>
      <w:r w:rsidR="00F82B1F" w:rsidRPr="003C3CD2">
        <w:rPr>
          <w:rFonts w:eastAsia="楷体"/>
          <w:color w:val="000000"/>
          <w:sz w:val="24"/>
        </w:rPr>
        <w:t>压实值，或利用压路机</w:t>
      </w:r>
      <w:r w:rsidR="00F82B1F" w:rsidRPr="003C3CD2">
        <w:rPr>
          <w:rFonts w:eastAsia="楷体"/>
          <w:color w:val="000000"/>
          <w:sz w:val="24"/>
        </w:rPr>
        <w:t>-</w:t>
      </w:r>
      <w:r w:rsidR="00F82B1F" w:rsidRPr="003C3CD2">
        <w:rPr>
          <w:rFonts w:eastAsia="楷体"/>
          <w:color w:val="000000"/>
          <w:sz w:val="24"/>
        </w:rPr>
        <w:t>路基路面</w:t>
      </w:r>
      <w:r w:rsidRPr="003C3CD2">
        <w:rPr>
          <w:rFonts w:eastAsia="楷体"/>
          <w:color w:val="000000"/>
          <w:sz w:val="24"/>
        </w:rPr>
        <w:t>克服阻力推导的能量压实值。本</w:t>
      </w:r>
      <w:r w:rsidR="007B7950">
        <w:rPr>
          <w:rFonts w:eastAsia="楷体" w:hint="eastAsia"/>
          <w:color w:val="000000"/>
          <w:sz w:val="24"/>
        </w:rPr>
        <w:t>规程</w:t>
      </w:r>
      <w:r w:rsidRPr="003C3CD2">
        <w:rPr>
          <w:rFonts w:eastAsia="楷体"/>
          <w:color w:val="000000"/>
          <w:sz w:val="24"/>
        </w:rPr>
        <w:t>统一称为智能压实</w:t>
      </w:r>
      <w:r w:rsidR="00C53205">
        <w:rPr>
          <w:rFonts w:eastAsia="楷体" w:hint="eastAsia"/>
          <w:color w:val="000000"/>
          <w:sz w:val="24"/>
        </w:rPr>
        <w:t>检测</w:t>
      </w:r>
      <w:r w:rsidRPr="003C3CD2">
        <w:rPr>
          <w:rFonts w:eastAsia="楷体"/>
          <w:color w:val="000000"/>
          <w:sz w:val="24"/>
        </w:rPr>
        <w:t>值，除了方便表述外，也是考虑到各指标均</w:t>
      </w:r>
      <w:r w:rsidR="00B0176F" w:rsidRPr="003C3CD2">
        <w:rPr>
          <w:rFonts w:eastAsia="楷体"/>
          <w:color w:val="000000"/>
          <w:sz w:val="24"/>
        </w:rPr>
        <w:t>具有科学性和适用性，</w:t>
      </w:r>
      <w:r w:rsidR="00CC5686">
        <w:rPr>
          <w:rFonts w:eastAsia="楷体" w:hint="eastAsia"/>
          <w:color w:val="000000"/>
          <w:sz w:val="24"/>
        </w:rPr>
        <w:t>即</w:t>
      </w:r>
      <w:r w:rsidRPr="003C3CD2">
        <w:rPr>
          <w:rFonts w:eastAsia="楷体"/>
          <w:color w:val="000000"/>
          <w:sz w:val="24"/>
        </w:rPr>
        <w:t>通过采集振动响应信号、经某种处理计算所建立</w:t>
      </w:r>
      <w:r w:rsidR="00B0176F" w:rsidRPr="003C3CD2">
        <w:rPr>
          <w:rFonts w:eastAsia="楷体"/>
          <w:color w:val="000000"/>
          <w:sz w:val="24"/>
        </w:rPr>
        <w:t>的。</w:t>
      </w:r>
      <w:r w:rsidRPr="003C3CD2">
        <w:rPr>
          <w:rFonts w:eastAsia="楷体"/>
          <w:color w:val="000000"/>
          <w:sz w:val="24"/>
        </w:rPr>
        <w:t>各类指标尽管称谓、原理不一，但均可反映压实质量，且都不同程度</w:t>
      </w:r>
      <w:r w:rsidR="00B0176F" w:rsidRPr="003C3CD2">
        <w:rPr>
          <w:rFonts w:eastAsia="楷体"/>
          <w:color w:val="000000"/>
          <w:sz w:val="24"/>
        </w:rPr>
        <w:t>地</w:t>
      </w:r>
      <w:r w:rsidRPr="003C3CD2">
        <w:rPr>
          <w:rFonts w:eastAsia="楷体"/>
          <w:color w:val="000000"/>
          <w:sz w:val="24"/>
        </w:rPr>
        <w:t>进行了室内试验验证和工程应用分析</w:t>
      </w:r>
      <w:r w:rsidR="00B96B75" w:rsidRPr="003C3CD2">
        <w:rPr>
          <w:rFonts w:eastAsia="楷体"/>
          <w:color w:val="000000"/>
          <w:sz w:val="24"/>
        </w:rPr>
        <w:t>，</w:t>
      </w:r>
      <w:r w:rsidR="00CC5686">
        <w:rPr>
          <w:rFonts w:eastAsia="楷体" w:hint="eastAsia"/>
          <w:color w:val="000000"/>
          <w:sz w:val="24"/>
        </w:rPr>
        <w:t>因此只要通过相关性校验确定具有适用性即可。</w:t>
      </w:r>
      <w:r w:rsidR="00C1263F" w:rsidRPr="003C3CD2">
        <w:rPr>
          <w:rFonts w:eastAsia="楷体"/>
          <w:color w:val="000000"/>
          <w:sz w:val="24"/>
        </w:rPr>
        <w:t>但</w:t>
      </w:r>
      <w:r w:rsidR="00CC5686">
        <w:rPr>
          <w:rFonts w:eastAsia="楷体" w:hint="eastAsia"/>
          <w:color w:val="000000"/>
          <w:sz w:val="24"/>
        </w:rPr>
        <w:t>现有研究表明，</w:t>
      </w:r>
      <w:r w:rsidR="00BB4939" w:rsidRPr="003C3CD2">
        <w:rPr>
          <w:rFonts w:eastAsia="楷体"/>
          <w:color w:val="000000"/>
          <w:sz w:val="24"/>
        </w:rPr>
        <w:t>尚无某一</w:t>
      </w:r>
      <w:r w:rsidR="00CC5686">
        <w:rPr>
          <w:rFonts w:eastAsia="楷体" w:hint="eastAsia"/>
          <w:color w:val="000000"/>
          <w:sz w:val="24"/>
        </w:rPr>
        <w:t>指标</w:t>
      </w:r>
      <w:r w:rsidR="00BB4939" w:rsidRPr="003C3CD2">
        <w:rPr>
          <w:rFonts w:eastAsia="楷体"/>
          <w:color w:val="000000"/>
          <w:sz w:val="24"/>
        </w:rPr>
        <w:t>可保证适用于所有工况，</w:t>
      </w:r>
      <w:r w:rsidR="00B96B75" w:rsidRPr="003C3CD2">
        <w:rPr>
          <w:rFonts w:eastAsia="楷体"/>
          <w:color w:val="000000"/>
          <w:sz w:val="24"/>
        </w:rPr>
        <w:t>对于特定现场，当不同施工工艺、压实材料和设备的改变，振动压实检测值的适用性就有待论证</w:t>
      </w:r>
      <w:r w:rsidR="00B0176F" w:rsidRPr="003C3CD2">
        <w:rPr>
          <w:rFonts w:eastAsia="楷体"/>
          <w:color w:val="000000"/>
          <w:sz w:val="24"/>
        </w:rPr>
        <w:t>。</w:t>
      </w:r>
      <w:r w:rsidR="00B96B75" w:rsidRPr="003C3CD2">
        <w:rPr>
          <w:rFonts w:eastAsia="楷体"/>
          <w:color w:val="000000"/>
          <w:sz w:val="24"/>
        </w:rPr>
        <w:t>因此，</w:t>
      </w:r>
      <w:r w:rsidRPr="003C3CD2">
        <w:rPr>
          <w:rFonts w:eastAsia="楷体"/>
          <w:color w:val="000000"/>
          <w:sz w:val="24"/>
        </w:rPr>
        <w:t>本规程不限定使用某一固定</w:t>
      </w:r>
      <w:r w:rsidR="00B0176F" w:rsidRPr="003C3CD2">
        <w:rPr>
          <w:rFonts w:eastAsia="楷体"/>
          <w:color w:val="000000"/>
          <w:sz w:val="24"/>
        </w:rPr>
        <w:t>原理或</w:t>
      </w:r>
      <w:r w:rsidRPr="003C3CD2">
        <w:rPr>
          <w:rFonts w:eastAsia="楷体"/>
          <w:color w:val="000000"/>
          <w:sz w:val="24"/>
        </w:rPr>
        <w:t>计算方法，只要该技术指标</w:t>
      </w:r>
      <w:r w:rsidR="00747F08" w:rsidRPr="003C3CD2">
        <w:rPr>
          <w:rFonts w:eastAsia="楷体"/>
          <w:color w:val="000000"/>
          <w:sz w:val="24"/>
        </w:rPr>
        <w:t>相关性</w:t>
      </w:r>
      <w:r w:rsidR="00F17C8F" w:rsidRPr="003C3CD2">
        <w:rPr>
          <w:rFonts w:eastAsia="楷体"/>
          <w:color w:val="000000"/>
          <w:sz w:val="24"/>
        </w:rPr>
        <w:t>能</w:t>
      </w:r>
      <w:r w:rsidR="00747F08" w:rsidRPr="003C3CD2">
        <w:rPr>
          <w:rFonts w:eastAsia="楷体"/>
          <w:color w:val="000000"/>
          <w:sz w:val="24"/>
        </w:rPr>
        <w:t>达到本规程要求，</w:t>
      </w:r>
      <w:r w:rsidRPr="003C3CD2">
        <w:rPr>
          <w:rFonts w:eastAsia="楷体"/>
          <w:color w:val="000000"/>
          <w:sz w:val="24"/>
        </w:rPr>
        <w:t>具有</w:t>
      </w:r>
      <w:r w:rsidR="00747F08" w:rsidRPr="003C3CD2">
        <w:rPr>
          <w:rFonts w:eastAsia="楷体"/>
          <w:color w:val="000000"/>
          <w:sz w:val="24"/>
        </w:rPr>
        <w:t>适用性、</w:t>
      </w:r>
      <w:r w:rsidRPr="003C3CD2">
        <w:rPr>
          <w:rFonts w:eastAsia="楷体"/>
          <w:color w:val="000000"/>
          <w:sz w:val="24"/>
        </w:rPr>
        <w:t>可靠性</w:t>
      </w:r>
      <w:r w:rsidR="00E416DC" w:rsidRPr="003C3CD2">
        <w:rPr>
          <w:rFonts w:eastAsia="楷体"/>
          <w:color w:val="000000"/>
          <w:sz w:val="24"/>
        </w:rPr>
        <w:t>，满足施工条件即可</w:t>
      </w:r>
      <w:r w:rsidR="00747F08" w:rsidRPr="003C3CD2">
        <w:rPr>
          <w:rFonts w:eastAsia="楷体"/>
          <w:color w:val="000000"/>
          <w:sz w:val="24"/>
        </w:rPr>
        <w:t>。</w:t>
      </w:r>
      <w:r w:rsidR="00B0176F" w:rsidRPr="003C3CD2">
        <w:rPr>
          <w:rFonts w:eastAsia="楷体"/>
          <w:color w:val="000000"/>
          <w:sz w:val="24"/>
        </w:rPr>
        <w:t>这也和我国现行</w:t>
      </w:r>
      <w:proofErr w:type="gramStart"/>
      <w:r w:rsidR="00B0176F" w:rsidRPr="003C3CD2">
        <w:rPr>
          <w:rFonts w:eastAsia="楷体"/>
          <w:color w:val="000000"/>
          <w:sz w:val="24"/>
        </w:rPr>
        <w:t>行</w:t>
      </w:r>
      <w:proofErr w:type="gramEnd"/>
      <w:r w:rsidR="00B0176F" w:rsidRPr="003C3CD2">
        <w:rPr>
          <w:rFonts w:eastAsia="楷体"/>
          <w:color w:val="000000"/>
          <w:sz w:val="24"/>
        </w:rPr>
        <w:t>标《公路路基填筑工程连续压实控制系统技术条件》</w:t>
      </w:r>
      <w:r w:rsidR="00B0176F" w:rsidRPr="003C3CD2">
        <w:rPr>
          <w:rFonts w:eastAsia="楷体"/>
          <w:color w:val="000000"/>
          <w:sz w:val="24"/>
        </w:rPr>
        <w:t>(JT/T1127-2017)</w:t>
      </w:r>
      <w:r w:rsidR="00E416DC" w:rsidRPr="003C3CD2">
        <w:rPr>
          <w:rFonts w:eastAsia="楷体"/>
          <w:color w:val="000000"/>
          <w:sz w:val="24"/>
        </w:rPr>
        <w:t>的制定思路</w:t>
      </w:r>
      <w:r w:rsidR="009701D5" w:rsidRPr="003C3CD2">
        <w:rPr>
          <w:rFonts w:eastAsia="楷体"/>
          <w:color w:val="000000"/>
          <w:sz w:val="24"/>
        </w:rPr>
        <w:t>相符</w:t>
      </w:r>
      <w:r w:rsidR="00E416DC" w:rsidRPr="003C3CD2">
        <w:rPr>
          <w:rFonts w:eastAsia="楷体"/>
          <w:color w:val="000000"/>
          <w:sz w:val="24"/>
        </w:rPr>
        <w:t>。</w:t>
      </w:r>
    </w:p>
    <w:p w14:paraId="70AE39D3" w14:textId="6D566740" w:rsidR="00DC09C6" w:rsidRPr="003C3CD2" w:rsidRDefault="00DC09C6" w:rsidP="00DC09C6">
      <w:pPr>
        <w:autoSpaceDE w:val="0"/>
        <w:autoSpaceDN w:val="0"/>
        <w:adjustRightInd w:val="0"/>
        <w:snapToGrid w:val="0"/>
        <w:spacing w:beforeLines="100" w:before="312" w:line="360" w:lineRule="auto"/>
        <w:ind w:firstLineChars="200" w:firstLine="482"/>
        <w:rPr>
          <w:sz w:val="24"/>
        </w:rPr>
      </w:pPr>
      <w:r w:rsidRPr="003C3CD2">
        <w:rPr>
          <w:b/>
          <w:sz w:val="24"/>
        </w:rPr>
        <w:t>2.1.</w:t>
      </w:r>
      <w:r w:rsidR="00444008">
        <w:rPr>
          <w:rFonts w:hint="eastAsia"/>
          <w:b/>
          <w:sz w:val="24"/>
        </w:rPr>
        <w:t>7</w:t>
      </w:r>
      <w:r w:rsidRPr="003C3CD2">
        <w:rPr>
          <w:b/>
          <w:sz w:val="24"/>
        </w:rPr>
        <w:t xml:space="preserve">  </w:t>
      </w:r>
      <w:r w:rsidRPr="003C3CD2">
        <w:rPr>
          <w:sz w:val="24"/>
        </w:rPr>
        <w:t xml:space="preserve">压实程度　　</w:t>
      </w:r>
      <w:r w:rsidRPr="003C3CD2">
        <w:rPr>
          <w:sz w:val="24"/>
        </w:rPr>
        <w:t>compaction degree</w:t>
      </w:r>
    </w:p>
    <w:p w14:paraId="66ED4C5C" w14:textId="77777777" w:rsidR="00DC09C6" w:rsidRPr="003C3CD2" w:rsidRDefault="00DC09C6" w:rsidP="00DC09C6">
      <w:pPr>
        <w:autoSpaceDE w:val="0"/>
        <w:autoSpaceDN w:val="0"/>
        <w:adjustRightInd w:val="0"/>
        <w:snapToGrid w:val="0"/>
        <w:spacing w:line="360" w:lineRule="auto"/>
        <w:ind w:firstLineChars="200" w:firstLine="480"/>
        <w:rPr>
          <w:sz w:val="24"/>
        </w:rPr>
      </w:pPr>
      <w:r w:rsidRPr="003C3CD2">
        <w:rPr>
          <w:sz w:val="24"/>
        </w:rPr>
        <w:t>路基填筑压实或沥青路面压实过程中，智能压实检测值达到智能压实目标值的程度。</w:t>
      </w:r>
    </w:p>
    <w:p w14:paraId="3897573D" w14:textId="47545CAF" w:rsidR="00DC09C6" w:rsidRPr="003C3CD2" w:rsidRDefault="00DC09C6" w:rsidP="00DC09C6">
      <w:pPr>
        <w:autoSpaceDE w:val="0"/>
        <w:autoSpaceDN w:val="0"/>
        <w:adjustRightInd w:val="0"/>
        <w:snapToGrid w:val="0"/>
        <w:spacing w:beforeLines="100" w:before="312" w:line="360" w:lineRule="auto"/>
        <w:ind w:firstLineChars="200" w:firstLine="482"/>
        <w:rPr>
          <w:sz w:val="24"/>
        </w:rPr>
      </w:pPr>
      <w:r w:rsidRPr="003C3CD2">
        <w:rPr>
          <w:b/>
          <w:sz w:val="24"/>
        </w:rPr>
        <w:t>2.1.</w:t>
      </w:r>
      <w:r w:rsidR="00444008">
        <w:rPr>
          <w:rFonts w:hint="eastAsia"/>
          <w:b/>
          <w:sz w:val="24"/>
        </w:rPr>
        <w:t>8</w:t>
      </w:r>
      <w:r w:rsidRPr="003C3CD2">
        <w:rPr>
          <w:b/>
          <w:sz w:val="24"/>
        </w:rPr>
        <w:t xml:space="preserve">  </w:t>
      </w:r>
      <w:r w:rsidRPr="003C3CD2">
        <w:rPr>
          <w:sz w:val="24"/>
        </w:rPr>
        <w:t xml:space="preserve">压实均匀性　　</w:t>
      </w:r>
      <w:r w:rsidRPr="003C3CD2">
        <w:rPr>
          <w:sz w:val="24"/>
        </w:rPr>
        <w:t>compaction uniformity</w:t>
      </w:r>
    </w:p>
    <w:p w14:paraId="20FA95A1" w14:textId="77777777" w:rsidR="00DC09C6" w:rsidRPr="003C3CD2" w:rsidRDefault="00DC09C6" w:rsidP="00DC09C6">
      <w:pPr>
        <w:autoSpaceDE w:val="0"/>
        <w:autoSpaceDN w:val="0"/>
        <w:adjustRightInd w:val="0"/>
        <w:snapToGrid w:val="0"/>
        <w:spacing w:line="360" w:lineRule="auto"/>
        <w:ind w:firstLineChars="200" w:firstLine="480"/>
        <w:rPr>
          <w:sz w:val="24"/>
        </w:rPr>
      </w:pPr>
      <w:r w:rsidRPr="003C3CD2">
        <w:rPr>
          <w:sz w:val="24"/>
        </w:rPr>
        <w:t>路基填筑压实或沥青路面压实过程中，路基结构或沥青路面结构压实状态分布的一致性。</w:t>
      </w:r>
    </w:p>
    <w:p w14:paraId="484B0C7E" w14:textId="343FE08C" w:rsidR="00DC09C6" w:rsidRPr="003C3CD2" w:rsidRDefault="00DC09C6" w:rsidP="00DC09C6">
      <w:pPr>
        <w:autoSpaceDE w:val="0"/>
        <w:autoSpaceDN w:val="0"/>
        <w:adjustRightInd w:val="0"/>
        <w:snapToGrid w:val="0"/>
        <w:spacing w:beforeLines="100" w:before="312" w:line="360" w:lineRule="auto"/>
        <w:ind w:firstLineChars="200" w:firstLine="482"/>
        <w:rPr>
          <w:sz w:val="24"/>
        </w:rPr>
      </w:pPr>
      <w:r w:rsidRPr="003C3CD2">
        <w:rPr>
          <w:b/>
          <w:sz w:val="24"/>
        </w:rPr>
        <w:t>2.1.</w:t>
      </w:r>
      <w:r w:rsidR="00444008">
        <w:rPr>
          <w:rFonts w:hint="eastAsia"/>
          <w:b/>
          <w:sz w:val="24"/>
        </w:rPr>
        <w:t>9</w:t>
      </w:r>
      <w:r w:rsidRPr="003C3CD2">
        <w:rPr>
          <w:b/>
          <w:sz w:val="24"/>
        </w:rPr>
        <w:t xml:space="preserve">  </w:t>
      </w:r>
      <w:r w:rsidRPr="003C3CD2">
        <w:rPr>
          <w:sz w:val="24"/>
        </w:rPr>
        <w:t xml:space="preserve">压实稳定性　　</w:t>
      </w:r>
      <w:r w:rsidRPr="003C3CD2">
        <w:rPr>
          <w:sz w:val="24"/>
        </w:rPr>
        <w:t>compaction stability</w:t>
      </w:r>
    </w:p>
    <w:p w14:paraId="022B10CC" w14:textId="77777777" w:rsidR="00DC09C6" w:rsidRPr="003C3CD2" w:rsidRDefault="00DC09C6" w:rsidP="00DC09C6">
      <w:pPr>
        <w:autoSpaceDE w:val="0"/>
        <w:autoSpaceDN w:val="0"/>
        <w:adjustRightInd w:val="0"/>
        <w:snapToGrid w:val="0"/>
        <w:spacing w:line="360" w:lineRule="auto"/>
        <w:ind w:firstLineChars="200" w:firstLine="480"/>
        <w:rPr>
          <w:sz w:val="24"/>
        </w:rPr>
      </w:pPr>
      <w:r w:rsidRPr="003C3CD2">
        <w:rPr>
          <w:sz w:val="24"/>
        </w:rPr>
        <w:t>路基填筑压实或沥青路面压实过程中，在振动压实工艺参数一定的情况下，路基结构和沥青路面压实状态随压实遍数变化的性质。</w:t>
      </w:r>
    </w:p>
    <w:p w14:paraId="22578DD1" w14:textId="22E733D0" w:rsidR="00053733" w:rsidRPr="003C3CD2" w:rsidRDefault="00000000" w:rsidP="00053733">
      <w:pPr>
        <w:autoSpaceDE w:val="0"/>
        <w:autoSpaceDN w:val="0"/>
        <w:adjustRightInd w:val="0"/>
        <w:snapToGrid w:val="0"/>
        <w:spacing w:beforeLines="100" w:before="312" w:line="360" w:lineRule="auto"/>
        <w:ind w:firstLineChars="200" w:firstLine="482"/>
        <w:rPr>
          <w:sz w:val="24"/>
        </w:rPr>
      </w:pPr>
      <w:r w:rsidRPr="003C3CD2">
        <w:rPr>
          <w:b/>
          <w:sz w:val="24"/>
        </w:rPr>
        <w:t>2.</w:t>
      </w:r>
      <w:r w:rsidR="001E3E10" w:rsidRPr="003C3CD2">
        <w:rPr>
          <w:b/>
          <w:sz w:val="24"/>
        </w:rPr>
        <w:t>1</w:t>
      </w:r>
      <w:r w:rsidRPr="003C3CD2">
        <w:rPr>
          <w:b/>
          <w:sz w:val="24"/>
        </w:rPr>
        <w:t>.</w:t>
      </w:r>
      <w:r w:rsidR="00444008">
        <w:rPr>
          <w:rFonts w:hint="eastAsia"/>
          <w:b/>
          <w:sz w:val="24"/>
        </w:rPr>
        <w:t>10</w:t>
      </w:r>
      <w:r w:rsidRPr="003C3CD2">
        <w:rPr>
          <w:b/>
          <w:sz w:val="24"/>
        </w:rPr>
        <w:t xml:space="preserve">  </w:t>
      </w:r>
      <w:r w:rsidR="00053733" w:rsidRPr="003C3CD2">
        <w:rPr>
          <w:sz w:val="24"/>
        </w:rPr>
        <w:t xml:space="preserve">振动压实工艺参数　　</w:t>
      </w:r>
      <w:r w:rsidR="00053733" w:rsidRPr="003C3CD2">
        <w:rPr>
          <w:sz w:val="24"/>
        </w:rPr>
        <w:t>vibratory compaction technology parameters</w:t>
      </w:r>
    </w:p>
    <w:p w14:paraId="64DC039D" w14:textId="59737DA7" w:rsidR="001E53D9" w:rsidRPr="003C3CD2" w:rsidRDefault="00053733" w:rsidP="00053733">
      <w:pPr>
        <w:autoSpaceDE w:val="0"/>
        <w:autoSpaceDN w:val="0"/>
        <w:adjustRightInd w:val="0"/>
        <w:snapToGrid w:val="0"/>
        <w:spacing w:line="360" w:lineRule="auto"/>
        <w:ind w:firstLineChars="200" w:firstLine="480"/>
        <w:rPr>
          <w:sz w:val="24"/>
        </w:rPr>
      </w:pPr>
      <w:r w:rsidRPr="003C3CD2">
        <w:rPr>
          <w:sz w:val="24"/>
        </w:rPr>
        <w:lastRenderedPageBreak/>
        <w:t>路基填筑压实或沥青路面压实过程中，压路机的自重、激振力、振动频率、振幅及行驶速度等影响压实质量参数的统称。</w:t>
      </w:r>
    </w:p>
    <w:p w14:paraId="46880BE6" w14:textId="162B6CB6" w:rsidR="00DC09C6" w:rsidRPr="003C3CD2" w:rsidRDefault="00DC09C6" w:rsidP="00DC09C6">
      <w:pPr>
        <w:autoSpaceDE w:val="0"/>
        <w:autoSpaceDN w:val="0"/>
        <w:adjustRightInd w:val="0"/>
        <w:snapToGrid w:val="0"/>
        <w:spacing w:beforeLines="100" w:before="312" w:line="360" w:lineRule="auto"/>
        <w:ind w:firstLineChars="200" w:firstLine="482"/>
        <w:rPr>
          <w:sz w:val="24"/>
        </w:rPr>
      </w:pPr>
      <w:r w:rsidRPr="003C3CD2">
        <w:rPr>
          <w:b/>
          <w:sz w:val="24"/>
        </w:rPr>
        <w:t>2.1.</w:t>
      </w:r>
      <w:r>
        <w:rPr>
          <w:rFonts w:hint="eastAsia"/>
          <w:b/>
          <w:sz w:val="24"/>
        </w:rPr>
        <w:t>1</w:t>
      </w:r>
      <w:r w:rsidR="00444008">
        <w:rPr>
          <w:rFonts w:hint="eastAsia"/>
          <w:b/>
          <w:sz w:val="24"/>
        </w:rPr>
        <w:t>1</w:t>
      </w:r>
      <w:r w:rsidRPr="003C3CD2">
        <w:rPr>
          <w:b/>
          <w:sz w:val="24"/>
        </w:rPr>
        <w:t xml:space="preserve">  </w:t>
      </w:r>
      <w:r w:rsidRPr="00673781">
        <w:rPr>
          <w:rFonts w:hint="eastAsia"/>
          <w:sz w:val="24"/>
        </w:rPr>
        <w:t>实时动态</w:t>
      </w:r>
      <w:r w:rsidRPr="00673781">
        <w:rPr>
          <w:rFonts w:hint="eastAsia"/>
          <w:sz w:val="24"/>
        </w:rPr>
        <w:t>RTK</w:t>
      </w:r>
      <w:r w:rsidRPr="003C3CD2">
        <w:rPr>
          <w:sz w:val="24"/>
        </w:rPr>
        <w:t xml:space="preserve">　　</w:t>
      </w:r>
      <w:r w:rsidRPr="00673781">
        <w:rPr>
          <w:sz w:val="24"/>
        </w:rPr>
        <w:t>real-time kinematic</w:t>
      </w:r>
    </w:p>
    <w:p w14:paraId="6C3D4B39" w14:textId="77777777" w:rsidR="00DC09C6" w:rsidRPr="003C3CD2" w:rsidRDefault="00DC09C6" w:rsidP="00DC09C6">
      <w:pPr>
        <w:autoSpaceDE w:val="0"/>
        <w:autoSpaceDN w:val="0"/>
        <w:adjustRightInd w:val="0"/>
        <w:snapToGrid w:val="0"/>
        <w:spacing w:line="360" w:lineRule="auto"/>
        <w:ind w:firstLineChars="200" w:firstLine="480"/>
        <w:rPr>
          <w:sz w:val="24"/>
        </w:rPr>
      </w:pPr>
      <w:r w:rsidRPr="00673781">
        <w:rPr>
          <w:rFonts w:hint="eastAsia"/>
          <w:sz w:val="24"/>
        </w:rPr>
        <w:t>载波相位差分技术，是实时处理两个</w:t>
      </w:r>
      <w:proofErr w:type="gramStart"/>
      <w:r w:rsidRPr="00673781">
        <w:rPr>
          <w:rFonts w:hint="eastAsia"/>
          <w:sz w:val="24"/>
        </w:rPr>
        <w:t>测量站载波</w:t>
      </w:r>
      <w:proofErr w:type="gramEnd"/>
      <w:r w:rsidRPr="00673781">
        <w:rPr>
          <w:rFonts w:hint="eastAsia"/>
          <w:sz w:val="24"/>
        </w:rPr>
        <w:t>相位观测量的差分方法</w:t>
      </w:r>
      <w:r w:rsidRPr="00673781">
        <w:rPr>
          <w:rFonts w:hint="eastAsia"/>
          <w:sz w:val="24"/>
        </w:rPr>
        <w:t>,</w:t>
      </w:r>
      <w:r w:rsidRPr="00673781">
        <w:rPr>
          <w:rFonts w:hint="eastAsia"/>
          <w:sz w:val="24"/>
        </w:rPr>
        <w:t>将基准站采集的载波相位发给用户接收机，</w:t>
      </w:r>
      <w:proofErr w:type="gramStart"/>
      <w:r w:rsidRPr="00673781">
        <w:rPr>
          <w:rFonts w:hint="eastAsia"/>
          <w:sz w:val="24"/>
        </w:rPr>
        <w:t>进行求差解算</w:t>
      </w:r>
      <w:proofErr w:type="gramEnd"/>
      <w:r w:rsidRPr="00673781">
        <w:rPr>
          <w:rFonts w:hint="eastAsia"/>
          <w:sz w:val="24"/>
        </w:rPr>
        <w:t>坐标。</w:t>
      </w:r>
    </w:p>
    <w:p w14:paraId="549E265B" w14:textId="74670363" w:rsidR="00DF3541" w:rsidRPr="003C3CD2" w:rsidRDefault="00DF3541" w:rsidP="00DF3541">
      <w:pPr>
        <w:autoSpaceDE w:val="0"/>
        <w:autoSpaceDN w:val="0"/>
        <w:adjustRightInd w:val="0"/>
        <w:snapToGrid w:val="0"/>
        <w:spacing w:beforeLines="100" w:before="312" w:line="360" w:lineRule="auto"/>
        <w:ind w:firstLineChars="200" w:firstLine="482"/>
        <w:rPr>
          <w:sz w:val="24"/>
        </w:rPr>
      </w:pPr>
      <w:r w:rsidRPr="003C3CD2">
        <w:rPr>
          <w:b/>
          <w:sz w:val="24"/>
        </w:rPr>
        <w:t>2.1.</w:t>
      </w:r>
      <w:r>
        <w:rPr>
          <w:rFonts w:hint="eastAsia"/>
          <w:b/>
          <w:sz w:val="24"/>
        </w:rPr>
        <w:t>1</w:t>
      </w:r>
      <w:r w:rsidR="00444008">
        <w:rPr>
          <w:rFonts w:hint="eastAsia"/>
          <w:b/>
          <w:sz w:val="24"/>
        </w:rPr>
        <w:t>2</w:t>
      </w:r>
      <w:r w:rsidRPr="003C3CD2">
        <w:rPr>
          <w:b/>
          <w:sz w:val="24"/>
        </w:rPr>
        <w:t xml:space="preserve">  </w:t>
      </w:r>
      <w:r w:rsidR="004E6627">
        <w:rPr>
          <w:rFonts w:hint="eastAsia"/>
          <w:sz w:val="24"/>
        </w:rPr>
        <w:t>相关性模型</w:t>
      </w:r>
      <w:r w:rsidRPr="003C3CD2">
        <w:rPr>
          <w:sz w:val="24"/>
        </w:rPr>
        <w:t xml:space="preserve">　　</w:t>
      </w:r>
      <w:r w:rsidR="004E6627" w:rsidRPr="004E6627">
        <w:rPr>
          <w:sz w:val="24"/>
        </w:rPr>
        <w:t>relevancy model</w:t>
      </w:r>
    </w:p>
    <w:p w14:paraId="523248B9" w14:textId="1FB92D2C" w:rsidR="00DF3541" w:rsidRPr="003C3CD2" w:rsidRDefault="004E6627" w:rsidP="00DF3541">
      <w:pPr>
        <w:autoSpaceDE w:val="0"/>
        <w:autoSpaceDN w:val="0"/>
        <w:adjustRightInd w:val="0"/>
        <w:snapToGrid w:val="0"/>
        <w:spacing w:line="360" w:lineRule="auto"/>
        <w:ind w:firstLineChars="200" w:firstLine="480"/>
        <w:rPr>
          <w:sz w:val="24"/>
        </w:rPr>
      </w:pPr>
      <w:r>
        <w:rPr>
          <w:rFonts w:hint="eastAsia"/>
          <w:sz w:val="24"/>
        </w:rPr>
        <w:t>反映</w:t>
      </w:r>
      <w:r w:rsidRPr="003C3CD2">
        <w:rPr>
          <w:sz w:val="24"/>
        </w:rPr>
        <w:t>智能压实检测值与常规压实质量验收指标</w:t>
      </w:r>
      <w:r w:rsidR="003606D1">
        <w:rPr>
          <w:rFonts w:hint="eastAsia"/>
          <w:sz w:val="24"/>
        </w:rPr>
        <w:t>相关性</w:t>
      </w:r>
      <w:r>
        <w:rPr>
          <w:rFonts w:hint="eastAsia"/>
          <w:sz w:val="24"/>
        </w:rPr>
        <w:t>的数学模型</w:t>
      </w:r>
      <w:r w:rsidR="003606D1">
        <w:rPr>
          <w:rFonts w:hint="eastAsia"/>
          <w:sz w:val="24"/>
        </w:rPr>
        <w:t>，包括但不限于</w:t>
      </w:r>
      <w:r w:rsidR="0097252A">
        <w:rPr>
          <w:rFonts w:hint="eastAsia"/>
          <w:sz w:val="24"/>
        </w:rPr>
        <w:t>线性回归模型、</w:t>
      </w:r>
      <w:r w:rsidR="003606D1">
        <w:rPr>
          <w:rFonts w:hint="eastAsia"/>
          <w:sz w:val="24"/>
        </w:rPr>
        <w:t>多元统计</w:t>
      </w:r>
      <w:r w:rsidR="00C57F79">
        <w:rPr>
          <w:rFonts w:hint="eastAsia"/>
          <w:sz w:val="24"/>
        </w:rPr>
        <w:t>模型</w:t>
      </w:r>
      <w:r w:rsidR="003606D1">
        <w:rPr>
          <w:rFonts w:hint="eastAsia"/>
          <w:sz w:val="24"/>
        </w:rPr>
        <w:t>或其他智能模型。</w:t>
      </w:r>
    </w:p>
    <w:p w14:paraId="5E101E9C" w14:textId="41018AED" w:rsidR="00DC09C6" w:rsidRPr="003C3CD2" w:rsidRDefault="00DC09C6" w:rsidP="00DC09C6">
      <w:pPr>
        <w:autoSpaceDE w:val="0"/>
        <w:autoSpaceDN w:val="0"/>
        <w:adjustRightInd w:val="0"/>
        <w:snapToGrid w:val="0"/>
        <w:spacing w:beforeLines="100" w:before="312" w:line="360" w:lineRule="auto"/>
        <w:ind w:firstLineChars="200" w:firstLine="482"/>
        <w:rPr>
          <w:sz w:val="24"/>
        </w:rPr>
      </w:pPr>
      <w:r w:rsidRPr="003C3CD2">
        <w:rPr>
          <w:b/>
          <w:sz w:val="24"/>
        </w:rPr>
        <w:t>2.1.</w:t>
      </w:r>
      <w:r>
        <w:rPr>
          <w:rFonts w:hint="eastAsia"/>
          <w:b/>
          <w:sz w:val="24"/>
        </w:rPr>
        <w:t>1</w:t>
      </w:r>
      <w:r w:rsidR="00444008">
        <w:rPr>
          <w:rFonts w:hint="eastAsia"/>
          <w:b/>
          <w:sz w:val="24"/>
        </w:rPr>
        <w:t>3</w:t>
      </w:r>
      <w:r w:rsidRPr="003C3CD2">
        <w:rPr>
          <w:b/>
          <w:sz w:val="24"/>
        </w:rPr>
        <w:t xml:space="preserve">  </w:t>
      </w:r>
      <w:r w:rsidRPr="003C3CD2">
        <w:rPr>
          <w:sz w:val="24"/>
        </w:rPr>
        <w:t xml:space="preserve">检测单元　　</w:t>
      </w:r>
      <w:r w:rsidRPr="003C3CD2">
        <w:rPr>
          <w:sz w:val="24"/>
        </w:rPr>
        <w:t>unit area of measurements</w:t>
      </w:r>
    </w:p>
    <w:p w14:paraId="2B733F4F" w14:textId="77777777" w:rsidR="00DC09C6" w:rsidRPr="003C3CD2" w:rsidRDefault="00DC09C6" w:rsidP="00DC09C6">
      <w:pPr>
        <w:autoSpaceDE w:val="0"/>
        <w:autoSpaceDN w:val="0"/>
        <w:adjustRightInd w:val="0"/>
        <w:snapToGrid w:val="0"/>
        <w:spacing w:line="360" w:lineRule="auto"/>
        <w:ind w:firstLineChars="200" w:firstLine="480"/>
        <w:rPr>
          <w:sz w:val="24"/>
        </w:rPr>
      </w:pPr>
      <w:r w:rsidRPr="003C3CD2">
        <w:rPr>
          <w:sz w:val="24"/>
        </w:rPr>
        <w:t>振动压路机压实检测时的最小分辨单位，以</w:t>
      </w:r>
      <w:r w:rsidRPr="003C3CD2">
        <w:rPr>
          <w:sz w:val="24"/>
        </w:rPr>
        <w:t>m</w:t>
      </w:r>
      <w:r w:rsidRPr="003C3CD2">
        <w:rPr>
          <w:sz w:val="24"/>
          <w:vertAlign w:val="superscript"/>
        </w:rPr>
        <w:t>2</w:t>
      </w:r>
      <w:r w:rsidRPr="003C3CD2">
        <w:rPr>
          <w:sz w:val="24"/>
        </w:rPr>
        <w:t>计。一个检测数据代表一个检测单元面积上压实状态的平均值。</w:t>
      </w:r>
    </w:p>
    <w:p w14:paraId="103B7903" w14:textId="77777777" w:rsidR="00DF3541" w:rsidRPr="00DC09C6" w:rsidRDefault="00DF3541" w:rsidP="003E6F4D">
      <w:pPr>
        <w:autoSpaceDE w:val="0"/>
        <w:autoSpaceDN w:val="0"/>
        <w:adjustRightInd w:val="0"/>
        <w:snapToGrid w:val="0"/>
        <w:spacing w:line="360" w:lineRule="auto"/>
        <w:ind w:firstLineChars="200" w:firstLine="480"/>
        <w:rPr>
          <w:sz w:val="24"/>
        </w:rPr>
      </w:pPr>
    </w:p>
    <w:p w14:paraId="16AD309B" w14:textId="0302A8A8" w:rsidR="009C24D8" w:rsidRPr="003C3CD2" w:rsidRDefault="009C24D8" w:rsidP="009C24D8">
      <w:pPr>
        <w:pStyle w:val="2"/>
        <w:adjustRightInd w:val="0"/>
        <w:snapToGrid w:val="0"/>
        <w:spacing w:beforeLines="100" w:before="312" w:after="0" w:line="360" w:lineRule="auto"/>
        <w:rPr>
          <w:rFonts w:ascii="Times New Roman" w:hAnsi="Times New Roman"/>
          <w:b w:val="0"/>
          <w:color w:val="000000"/>
          <w:sz w:val="24"/>
          <w:szCs w:val="24"/>
        </w:rPr>
      </w:pPr>
      <w:bookmarkStart w:id="11" w:name="_Toc161133614"/>
      <w:r w:rsidRPr="003C3CD2">
        <w:rPr>
          <w:rFonts w:ascii="Times New Roman" w:hAnsi="Times New Roman"/>
          <w:b w:val="0"/>
          <w:color w:val="000000"/>
          <w:sz w:val="24"/>
          <w:szCs w:val="24"/>
        </w:rPr>
        <w:t xml:space="preserve">2.2  </w:t>
      </w:r>
      <w:r w:rsidRPr="003C3CD2">
        <w:rPr>
          <w:rFonts w:ascii="Times New Roman" w:hAnsi="Times New Roman"/>
          <w:b w:val="0"/>
          <w:color w:val="000000"/>
          <w:sz w:val="24"/>
          <w:szCs w:val="24"/>
        </w:rPr>
        <w:t>符号</w:t>
      </w:r>
      <w:bookmarkEnd w:id="11"/>
    </w:p>
    <w:p w14:paraId="3751B08C" w14:textId="77777777" w:rsidR="009C24D8" w:rsidRPr="003C3CD2" w:rsidRDefault="009C24D8" w:rsidP="000A605F">
      <w:pPr>
        <w:adjustRightInd w:val="0"/>
        <w:snapToGrid w:val="0"/>
        <w:spacing w:beforeLines="100" w:before="312" w:line="360" w:lineRule="auto"/>
        <w:ind w:firstLineChars="200" w:firstLine="480"/>
        <w:rPr>
          <w:sz w:val="24"/>
        </w:rPr>
      </w:pPr>
      <w:r w:rsidRPr="003C3CD2">
        <w:rPr>
          <w:sz w:val="24"/>
        </w:rPr>
        <w:t>对规程中涉及到的符号进行汇总说明，方便查阅。</w:t>
      </w:r>
    </w:p>
    <w:p w14:paraId="53EEB3EA" w14:textId="77777777" w:rsidR="009C24D8" w:rsidRPr="003C3CD2" w:rsidRDefault="009C24D8" w:rsidP="000A605F">
      <w:pPr>
        <w:adjustRightInd w:val="0"/>
        <w:snapToGrid w:val="0"/>
        <w:spacing w:line="360" w:lineRule="auto"/>
        <w:ind w:firstLineChars="200" w:firstLine="480"/>
        <w:rPr>
          <w:color w:val="000000" w:themeColor="text1"/>
          <w:sz w:val="24"/>
        </w:rPr>
      </w:pPr>
      <w:r w:rsidRPr="003C3CD2">
        <w:rPr>
          <w:i/>
          <w:iCs/>
          <w:color w:val="000000" w:themeColor="text1"/>
          <w:sz w:val="24"/>
        </w:rPr>
        <w:t>ICM</w:t>
      </w:r>
      <w:r w:rsidRPr="003C3CD2">
        <w:rPr>
          <w:color w:val="000000" w:themeColor="text1"/>
          <w:sz w:val="24"/>
        </w:rPr>
        <w:t xml:space="preserve"> </w:t>
      </w:r>
      <w:r w:rsidRPr="003C3CD2">
        <w:rPr>
          <w:color w:val="000000" w:themeColor="text1"/>
          <w:sz w:val="24"/>
        </w:rPr>
        <w:t>智能压实检测值</w:t>
      </w:r>
    </w:p>
    <w:p w14:paraId="0778F5AC" w14:textId="77777777" w:rsidR="009C24D8" w:rsidRPr="003C3CD2" w:rsidRDefault="009C24D8" w:rsidP="000A605F">
      <w:pPr>
        <w:adjustRightInd w:val="0"/>
        <w:snapToGrid w:val="0"/>
        <w:spacing w:line="360" w:lineRule="auto"/>
        <w:ind w:firstLineChars="200" w:firstLine="480"/>
        <w:rPr>
          <w:color w:val="000000" w:themeColor="text1"/>
          <w:sz w:val="24"/>
        </w:rPr>
      </w:pPr>
      <w:proofErr w:type="spellStart"/>
      <w:r w:rsidRPr="003C3CD2">
        <w:rPr>
          <w:i/>
          <w:iCs/>
          <w:color w:val="000000" w:themeColor="text1"/>
          <w:sz w:val="24"/>
        </w:rPr>
        <w:t>ICM</w:t>
      </w:r>
      <w:r w:rsidRPr="003C3CD2">
        <w:rPr>
          <w:i/>
          <w:iCs/>
          <w:color w:val="000000" w:themeColor="text1"/>
          <w:sz w:val="24"/>
          <w:vertAlign w:val="subscript"/>
        </w:rPr>
        <w:t>i</w:t>
      </w:r>
      <w:proofErr w:type="spellEnd"/>
      <w:r w:rsidRPr="003C3CD2">
        <w:rPr>
          <w:color w:val="000000" w:themeColor="text1"/>
          <w:sz w:val="24"/>
        </w:rPr>
        <w:t xml:space="preserve"> </w:t>
      </w:r>
      <w:r w:rsidRPr="003C3CD2">
        <w:rPr>
          <w:color w:val="000000" w:themeColor="text1"/>
          <w:sz w:val="24"/>
        </w:rPr>
        <w:t>第</w:t>
      </w:r>
      <w:proofErr w:type="spellStart"/>
      <w:r w:rsidRPr="003C3CD2">
        <w:rPr>
          <w:color w:val="000000" w:themeColor="text1"/>
          <w:sz w:val="24"/>
        </w:rPr>
        <w:t>i</w:t>
      </w:r>
      <w:proofErr w:type="spellEnd"/>
      <w:proofErr w:type="gramStart"/>
      <w:r w:rsidRPr="003C3CD2">
        <w:rPr>
          <w:color w:val="000000" w:themeColor="text1"/>
          <w:sz w:val="24"/>
        </w:rPr>
        <w:t>个</w:t>
      </w:r>
      <w:proofErr w:type="gramEnd"/>
      <w:r w:rsidRPr="003C3CD2">
        <w:rPr>
          <w:color w:val="000000" w:themeColor="text1"/>
          <w:sz w:val="24"/>
        </w:rPr>
        <w:t>检测单元智能压实检测值的检测结果</w:t>
      </w:r>
    </w:p>
    <w:p w14:paraId="46757CE8" w14:textId="77777777" w:rsidR="009C24D8" w:rsidRPr="003C3CD2" w:rsidRDefault="009C24D8" w:rsidP="000A605F">
      <w:pPr>
        <w:adjustRightInd w:val="0"/>
        <w:snapToGrid w:val="0"/>
        <w:spacing w:line="360" w:lineRule="auto"/>
        <w:ind w:firstLineChars="200" w:firstLine="480"/>
        <w:rPr>
          <w:color w:val="000000" w:themeColor="text1"/>
          <w:sz w:val="24"/>
        </w:rPr>
      </w:pPr>
      <w:r w:rsidRPr="003C3CD2">
        <w:rPr>
          <w:i/>
          <w:iCs/>
          <w:color w:val="000000" w:themeColor="text1"/>
          <w:sz w:val="24"/>
        </w:rPr>
        <w:t>(</w:t>
      </w:r>
      <m:oMath>
        <m:acc>
          <m:accPr>
            <m:chr m:val="̅"/>
            <m:ctrlPr>
              <w:rPr>
                <w:rFonts w:ascii="Cambria Math" w:hAnsi="Cambria Math"/>
                <w:i/>
                <w:iCs/>
                <w:color w:val="000000" w:themeColor="text1"/>
                <w:sz w:val="24"/>
              </w:rPr>
            </m:ctrlPr>
          </m:accPr>
          <m:e>
            <m:r>
              <w:rPr>
                <w:rFonts w:ascii="Cambria Math" w:hAnsi="Cambria Math"/>
                <w:color w:val="000000" w:themeColor="text1"/>
                <w:sz w:val="24"/>
              </w:rPr>
              <m:t>ICM</m:t>
            </m:r>
          </m:e>
        </m:acc>
      </m:oMath>
      <w:r w:rsidRPr="003C3CD2">
        <w:rPr>
          <w:i/>
          <w:iCs/>
          <w:color w:val="000000" w:themeColor="text1"/>
          <w:sz w:val="24"/>
        </w:rPr>
        <w:t>)</w:t>
      </w:r>
      <w:r w:rsidRPr="003C3CD2">
        <w:rPr>
          <w:color w:val="000000" w:themeColor="text1"/>
          <w:sz w:val="24"/>
        </w:rPr>
        <w:t xml:space="preserve"> </w:t>
      </w:r>
      <w:r w:rsidRPr="003C3CD2">
        <w:rPr>
          <w:color w:val="000000" w:themeColor="text1"/>
          <w:sz w:val="24"/>
        </w:rPr>
        <w:t>智能压实检测值的平均值</w:t>
      </w:r>
    </w:p>
    <w:p w14:paraId="2445BDAE" w14:textId="16999E58" w:rsidR="009C24D8" w:rsidRPr="003C3CD2" w:rsidRDefault="009C24D8" w:rsidP="000A605F">
      <w:pPr>
        <w:adjustRightInd w:val="0"/>
        <w:snapToGrid w:val="0"/>
        <w:spacing w:line="360" w:lineRule="auto"/>
        <w:ind w:firstLineChars="200" w:firstLine="480"/>
        <w:rPr>
          <w:color w:val="000000" w:themeColor="text1"/>
          <w:sz w:val="24"/>
        </w:rPr>
      </w:pPr>
      <w:r w:rsidRPr="003C3CD2">
        <w:rPr>
          <w:i/>
          <w:iCs/>
          <w:color w:val="000000" w:themeColor="text1"/>
          <w:sz w:val="24"/>
        </w:rPr>
        <w:t>[ICM]</w:t>
      </w:r>
      <w:r w:rsidRPr="003C3CD2">
        <w:rPr>
          <w:color w:val="000000" w:themeColor="text1"/>
          <w:sz w:val="24"/>
        </w:rPr>
        <w:t xml:space="preserve"> </w:t>
      </w:r>
      <w:r w:rsidR="00995F93" w:rsidRPr="003C3CD2">
        <w:rPr>
          <w:sz w:val="24"/>
        </w:rPr>
        <w:t>常规压实质量验收指标</w:t>
      </w:r>
      <w:r w:rsidRPr="003C3CD2">
        <w:rPr>
          <w:color w:val="000000" w:themeColor="text1"/>
          <w:sz w:val="24"/>
        </w:rPr>
        <w:t>规定值相对应的智能压实目标值</w:t>
      </w:r>
    </w:p>
    <w:p w14:paraId="228A772E" w14:textId="77777777" w:rsidR="009C24D8" w:rsidRPr="003C3CD2" w:rsidRDefault="009C24D8" w:rsidP="000A605F">
      <w:pPr>
        <w:adjustRightInd w:val="0"/>
        <w:snapToGrid w:val="0"/>
        <w:spacing w:line="360" w:lineRule="auto"/>
        <w:ind w:firstLineChars="200" w:firstLine="480"/>
        <w:rPr>
          <w:color w:val="000000" w:themeColor="text1"/>
          <w:sz w:val="24"/>
        </w:rPr>
      </w:pPr>
      <w:r w:rsidRPr="003C3CD2">
        <w:rPr>
          <w:i/>
          <w:iCs/>
          <w:color w:val="000000" w:themeColor="text1"/>
          <w:sz w:val="24"/>
        </w:rPr>
        <w:t>ΔICM</w:t>
      </w:r>
      <w:r w:rsidRPr="003C3CD2">
        <w:rPr>
          <w:color w:val="000000" w:themeColor="text1"/>
          <w:sz w:val="24"/>
        </w:rPr>
        <w:t xml:space="preserve"> </w:t>
      </w:r>
      <w:r w:rsidRPr="003C3CD2">
        <w:rPr>
          <w:color w:val="000000" w:themeColor="text1"/>
          <w:sz w:val="24"/>
        </w:rPr>
        <w:t>压实状态划分时智能压实检测数据序列分组的组间距</w:t>
      </w:r>
    </w:p>
    <w:p w14:paraId="350AF7AE" w14:textId="77777777" w:rsidR="009C24D8" w:rsidRPr="003C3CD2" w:rsidRDefault="009C24D8" w:rsidP="000A605F">
      <w:pPr>
        <w:adjustRightInd w:val="0"/>
        <w:snapToGrid w:val="0"/>
        <w:spacing w:line="360" w:lineRule="auto"/>
        <w:ind w:firstLineChars="200" w:firstLine="480"/>
        <w:rPr>
          <w:color w:val="000000" w:themeColor="text1"/>
          <w:sz w:val="24"/>
        </w:rPr>
      </w:pPr>
      <w:r w:rsidRPr="003C3CD2">
        <w:rPr>
          <w:i/>
          <w:iCs/>
          <w:color w:val="000000" w:themeColor="text1"/>
          <w:sz w:val="24"/>
        </w:rPr>
        <w:t>γ</w:t>
      </w:r>
      <w:r w:rsidRPr="003C3CD2">
        <w:rPr>
          <w:color w:val="000000" w:themeColor="text1"/>
          <w:sz w:val="24"/>
        </w:rPr>
        <w:t xml:space="preserve"> </w:t>
      </w:r>
      <w:r w:rsidRPr="003C3CD2">
        <w:rPr>
          <w:color w:val="000000" w:themeColor="text1"/>
          <w:sz w:val="24"/>
        </w:rPr>
        <w:t>相关系数</w:t>
      </w:r>
    </w:p>
    <w:p w14:paraId="00CC8B22" w14:textId="77777777" w:rsidR="009C24D8" w:rsidRPr="003C3CD2" w:rsidRDefault="009C24D8" w:rsidP="000A605F">
      <w:pPr>
        <w:adjustRightInd w:val="0"/>
        <w:snapToGrid w:val="0"/>
        <w:spacing w:line="360" w:lineRule="auto"/>
        <w:ind w:firstLineChars="200" w:firstLine="480"/>
        <w:rPr>
          <w:color w:val="000000" w:themeColor="text1"/>
          <w:sz w:val="24"/>
        </w:rPr>
      </w:pPr>
      <w:r w:rsidRPr="003C3CD2">
        <w:rPr>
          <w:i/>
          <w:iCs/>
          <w:color w:val="000000" w:themeColor="text1"/>
          <w:sz w:val="24"/>
        </w:rPr>
        <w:t>δ</w:t>
      </w:r>
      <w:r w:rsidRPr="003C3CD2">
        <w:rPr>
          <w:color w:val="000000" w:themeColor="text1"/>
          <w:sz w:val="24"/>
        </w:rPr>
        <w:t xml:space="preserve"> </w:t>
      </w:r>
      <w:r w:rsidRPr="003C3CD2">
        <w:rPr>
          <w:color w:val="000000" w:themeColor="text1"/>
          <w:sz w:val="24"/>
        </w:rPr>
        <w:t>压实稳定性的控制精度</w:t>
      </w:r>
    </w:p>
    <w:p w14:paraId="6D500077" w14:textId="77777777" w:rsidR="002816E0" w:rsidRPr="003C3CD2" w:rsidRDefault="002816E0" w:rsidP="000A605F">
      <w:pPr>
        <w:adjustRightInd w:val="0"/>
        <w:snapToGrid w:val="0"/>
        <w:spacing w:line="360" w:lineRule="auto"/>
        <w:ind w:firstLineChars="200" w:firstLine="480"/>
        <w:rPr>
          <w:color w:val="000000" w:themeColor="text1"/>
          <w:sz w:val="24"/>
        </w:rPr>
      </w:pPr>
    </w:p>
    <w:p w14:paraId="181ED021" w14:textId="77777777" w:rsidR="002816E0" w:rsidRPr="003C3CD2" w:rsidRDefault="002816E0" w:rsidP="000A605F">
      <w:pPr>
        <w:adjustRightInd w:val="0"/>
        <w:snapToGrid w:val="0"/>
        <w:spacing w:line="360" w:lineRule="auto"/>
        <w:ind w:firstLineChars="200" w:firstLine="480"/>
        <w:rPr>
          <w:color w:val="000000" w:themeColor="text1"/>
          <w:sz w:val="24"/>
        </w:rPr>
      </w:pPr>
    </w:p>
    <w:p w14:paraId="26B1E5CC" w14:textId="3AFD1078" w:rsidR="00053733" w:rsidRPr="003C3CD2" w:rsidRDefault="00000000" w:rsidP="002816E0">
      <w:pPr>
        <w:autoSpaceDE w:val="0"/>
        <w:autoSpaceDN w:val="0"/>
        <w:adjustRightInd w:val="0"/>
        <w:snapToGrid w:val="0"/>
        <w:spacing w:line="360" w:lineRule="auto"/>
      </w:pPr>
      <w:r w:rsidRPr="003C3CD2">
        <w:br w:type="page"/>
      </w:r>
      <w:bookmarkStart w:id="12" w:name="_Toc141542973"/>
    </w:p>
    <w:p w14:paraId="057A0F04" w14:textId="77777777" w:rsidR="002816E0" w:rsidRPr="003C3CD2" w:rsidRDefault="002816E0" w:rsidP="002816E0">
      <w:pPr>
        <w:pStyle w:val="aff8"/>
        <w:rPr>
          <w:rFonts w:ascii="Times New Roman" w:hAnsi="Times New Roman"/>
        </w:rPr>
      </w:pPr>
    </w:p>
    <w:p w14:paraId="369EBC7C" w14:textId="79C9257F" w:rsidR="002816E0" w:rsidRPr="003C3CD2" w:rsidRDefault="00B66E37" w:rsidP="002816E0">
      <w:pPr>
        <w:pStyle w:val="1"/>
        <w:keepNext w:val="0"/>
        <w:keepLines w:val="0"/>
        <w:adjustRightInd w:val="0"/>
        <w:snapToGrid w:val="0"/>
        <w:spacing w:beforeLines="150" w:before="468" w:afterLines="150" w:after="468" w:line="360" w:lineRule="auto"/>
        <w:rPr>
          <w:bCs w:val="0"/>
          <w:sz w:val="36"/>
          <w:szCs w:val="36"/>
        </w:rPr>
      </w:pPr>
      <w:bookmarkStart w:id="13" w:name="_Toc161133615"/>
      <w:r w:rsidRPr="003C3CD2">
        <w:rPr>
          <w:bCs w:val="0"/>
          <w:sz w:val="36"/>
          <w:szCs w:val="36"/>
        </w:rPr>
        <w:t>3</w:t>
      </w:r>
      <w:r w:rsidR="002816E0" w:rsidRPr="003C3CD2">
        <w:rPr>
          <w:bCs w:val="0"/>
          <w:sz w:val="36"/>
          <w:szCs w:val="36"/>
        </w:rPr>
        <w:t xml:space="preserve">  </w:t>
      </w:r>
      <w:r w:rsidRPr="003C3CD2">
        <w:rPr>
          <w:rFonts w:eastAsia="黑体"/>
          <w:b w:val="0"/>
          <w:sz w:val="36"/>
          <w:szCs w:val="36"/>
        </w:rPr>
        <w:t>基本规定</w:t>
      </w:r>
      <w:bookmarkEnd w:id="13"/>
    </w:p>
    <w:p w14:paraId="7920A144" w14:textId="1B1D238E" w:rsidR="00B66E37" w:rsidRPr="003C3CD2" w:rsidRDefault="00B66E37" w:rsidP="00805F27">
      <w:pPr>
        <w:tabs>
          <w:tab w:val="left" w:pos="720"/>
        </w:tabs>
        <w:adjustRightInd w:val="0"/>
        <w:snapToGrid w:val="0"/>
        <w:spacing w:beforeLines="100" w:before="312" w:line="360" w:lineRule="auto"/>
        <w:ind w:firstLineChars="200" w:firstLine="482"/>
        <w:rPr>
          <w:color w:val="000000" w:themeColor="text1"/>
          <w:sz w:val="24"/>
        </w:rPr>
      </w:pPr>
      <w:r w:rsidRPr="003C3CD2">
        <w:rPr>
          <w:b/>
          <w:bCs/>
          <w:color w:val="000000" w:themeColor="text1"/>
          <w:sz w:val="24"/>
        </w:rPr>
        <w:t>3.0.1</w:t>
      </w:r>
      <w:r w:rsidRPr="003C3CD2">
        <w:rPr>
          <w:color w:val="000000" w:themeColor="text1"/>
          <w:sz w:val="24"/>
        </w:rPr>
        <w:t xml:space="preserve">　路基路面智能压实技术应实现对压实过程的实时</w:t>
      </w:r>
      <w:r w:rsidR="007B7950">
        <w:rPr>
          <w:rFonts w:hint="eastAsia"/>
          <w:color w:val="000000" w:themeColor="text1"/>
          <w:sz w:val="24"/>
        </w:rPr>
        <w:t>监测</w:t>
      </w:r>
      <w:r w:rsidR="00124F87" w:rsidRPr="003C3CD2">
        <w:rPr>
          <w:color w:val="000000" w:themeColor="text1"/>
          <w:sz w:val="24"/>
        </w:rPr>
        <w:t>与</w:t>
      </w:r>
      <w:r w:rsidRPr="003C3CD2">
        <w:rPr>
          <w:color w:val="000000" w:themeColor="text1"/>
          <w:sz w:val="24"/>
        </w:rPr>
        <w:t>控制，体现自主性的感知、分析、决策和执行的技术特征。</w:t>
      </w:r>
    </w:p>
    <w:p w14:paraId="31299235" w14:textId="1E66CAAF" w:rsidR="00B66E37" w:rsidRPr="003C3CD2" w:rsidRDefault="00B66E37" w:rsidP="00805F27">
      <w:pPr>
        <w:tabs>
          <w:tab w:val="left" w:pos="720"/>
        </w:tabs>
        <w:adjustRightInd w:val="0"/>
        <w:snapToGrid w:val="0"/>
        <w:spacing w:beforeLines="100" w:before="312" w:line="360" w:lineRule="auto"/>
        <w:ind w:firstLineChars="200" w:firstLine="482"/>
        <w:rPr>
          <w:color w:val="000000" w:themeColor="text1"/>
          <w:sz w:val="24"/>
        </w:rPr>
      </w:pPr>
      <w:r w:rsidRPr="003C3CD2">
        <w:rPr>
          <w:b/>
          <w:bCs/>
          <w:color w:val="000000" w:themeColor="text1"/>
          <w:sz w:val="24"/>
        </w:rPr>
        <w:t>3.0.2</w:t>
      </w:r>
      <w:r w:rsidRPr="003C3CD2">
        <w:rPr>
          <w:color w:val="000000" w:themeColor="text1"/>
          <w:sz w:val="24"/>
        </w:rPr>
        <w:t xml:space="preserve">　智能压实系统应由加载设备、</w:t>
      </w:r>
      <w:r w:rsidR="00212379">
        <w:rPr>
          <w:color w:val="000000" w:themeColor="text1"/>
          <w:sz w:val="24"/>
        </w:rPr>
        <w:t>量测设备</w:t>
      </w:r>
      <w:r w:rsidRPr="003C3CD2">
        <w:rPr>
          <w:color w:val="000000" w:themeColor="text1"/>
          <w:sz w:val="24"/>
        </w:rPr>
        <w:t>、</w:t>
      </w:r>
      <w:r w:rsidR="006E7A92" w:rsidRPr="003C3CD2">
        <w:rPr>
          <w:color w:val="000000" w:themeColor="text1"/>
          <w:sz w:val="24"/>
        </w:rPr>
        <w:t>定位设备和</w:t>
      </w:r>
      <w:r w:rsidRPr="003C3CD2">
        <w:rPr>
          <w:color w:val="000000" w:themeColor="text1"/>
          <w:sz w:val="24"/>
        </w:rPr>
        <w:t>智能压实管理系统组成。</w:t>
      </w:r>
    </w:p>
    <w:p w14:paraId="2999D7D9" w14:textId="77777777" w:rsidR="00303AE6" w:rsidRPr="003C3CD2" w:rsidRDefault="00303AE6" w:rsidP="00303AE6">
      <w:pPr>
        <w:pStyle w:val="a"/>
        <w:numPr>
          <w:ilvl w:val="0"/>
          <w:numId w:val="0"/>
        </w:numPr>
        <w:spacing w:beforeLines="100" w:before="312" w:line="360" w:lineRule="auto"/>
        <w:rPr>
          <w:rFonts w:ascii="Times New Roman" w:eastAsia="楷体"/>
          <w:b/>
          <w:bCs/>
          <w:color w:val="000000"/>
          <w:sz w:val="24"/>
        </w:rPr>
      </w:pPr>
      <w:r w:rsidRPr="003C3CD2">
        <w:rPr>
          <w:rFonts w:ascii="Times New Roman" w:eastAsia="楷体"/>
          <w:b/>
          <w:bCs/>
          <w:color w:val="000000"/>
          <w:sz w:val="24"/>
        </w:rPr>
        <w:t>条文说明：</w:t>
      </w:r>
    </w:p>
    <w:p w14:paraId="0DFA7A46" w14:textId="0063D8B1" w:rsidR="00303AE6" w:rsidRPr="003C3CD2" w:rsidRDefault="00EF10B9" w:rsidP="00303AE6">
      <w:pPr>
        <w:autoSpaceDE w:val="0"/>
        <w:autoSpaceDN w:val="0"/>
        <w:adjustRightInd w:val="0"/>
        <w:snapToGrid w:val="0"/>
        <w:spacing w:beforeLines="100" w:before="312" w:line="360" w:lineRule="auto"/>
        <w:ind w:firstLineChars="200" w:firstLine="480"/>
        <w:rPr>
          <w:sz w:val="24"/>
        </w:rPr>
      </w:pPr>
      <w:r>
        <w:rPr>
          <w:rFonts w:eastAsia="楷体" w:hint="eastAsia"/>
          <w:color w:val="000000"/>
          <w:sz w:val="24"/>
        </w:rPr>
        <w:t>我国现行规范对于智能压实系统的组成划分并不完全一致，</w:t>
      </w:r>
      <w:r w:rsidR="002A2042" w:rsidRPr="003C3CD2">
        <w:rPr>
          <w:rFonts w:eastAsia="楷体"/>
          <w:color w:val="000000"/>
          <w:sz w:val="24"/>
        </w:rPr>
        <w:t>《公路路基填筑工程连续压实控制系统技术条件》</w:t>
      </w:r>
      <w:r w:rsidR="002A2042" w:rsidRPr="003C3CD2">
        <w:rPr>
          <w:rFonts w:eastAsia="楷体"/>
          <w:color w:val="000000"/>
          <w:sz w:val="24"/>
        </w:rPr>
        <w:t>(JT/T</w:t>
      </w:r>
      <w:r>
        <w:rPr>
          <w:rFonts w:eastAsia="楷体"/>
          <w:color w:val="000000"/>
          <w:sz w:val="24"/>
        </w:rPr>
        <w:t xml:space="preserve"> </w:t>
      </w:r>
      <w:r w:rsidR="002A2042" w:rsidRPr="003C3CD2">
        <w:rPr>
          <w:rFonts w:eastAsia="楷体"/>
          <w:color w:val="000000"/>
          <w:sz w:val="24"/>
        </w:rPr>
        <w:t>1127-2017)</w:t>
      </w:r>
      <w:r w:rsidR="002A2042" w:rsidRPr="003C3CD2">
        <w:rPr>
          <w:rFonts w:eastAsia="楷体"/>
          <w:color w:val="000000"/>
          <w:sz w:val="24"/>
        </w:rPr>
        <w:t>中规定控制系统由加载设备、量测设备、后台压实信息管理平台和远程压实信息管理平台组成。《公路路基智能压实控制技术规程》</w:t>
      </w:r>
      <w:r w:rsidR="002A2042" w:rsidRPr="003C3CD2">
        <w:rPr>
          <w:rFonts w:eastAsia="楷体"/>
          <w:color w:val="000000"/>
          <w:sz w:val="24"/>
        </w:rPr>
        <w:t>(DB13/T</w:t>
      </w:r>
      <w:r>
        <w:rPr>
          <w:rFonts w:eastAsia="楷体"/>
          <w:color w:val="000000"/>
          <w:sz w:val="24"/>
        </w:rPr>
        <w:t xml:space="preserve"> </w:t>
      </w:r>
      <w:r w:rsidR="002A2042" w:rsidRPr="003C3CD2">
        <w:rPr>
          <w:rFonts w:eastAsia="楷体"/>
          <w:color w:val="000000"/>
          <w:sz w:val="24"/>
        </w:rPr>
        <w:t>2572-2017)</w:t>
      </w:r>
      <w:r w:rsidR="002A2042" w:rsidRPr="003C3CD2">
        <w:rPr>
          <w:rFonts w:eastAsia="楷体"/>
          <w:color w:val="000000"/>
          <w:sz w:val="24"/>
        </w:rPr>
        <w:t>、《公路路基与基层智能压实控制技术规范》</w:t>
      </w:r>
      <w:r w:rsidR="002A2042" w:rsidRPr="003C3CD2">
        <w:rPr>
          <w:rFonts w:eastAsia="楷体"/>
          <w:color w:val="000000"/>
          <w:sz w:val="24"/>
        </w:rPr>
        <w:t>(DB23/T</w:t>
      </w:r>
      <w:r>
        <w:rPr>
          <w:rFonts w:eastAsia="楷体"/>
          <w:color w:val="000000"/>
          <w:sz w:val="24"/>
        </w:rPr>
        <w:t xml:space="preserve"> </w:t>
      </w:r>
      <w:r w:rsidR="002A2042" w:rsidRPr="003C3CD2">
        <w:rPr>
          <w:rFonts w:eastAsia="楷体"/>
          <w:color w:val="000000"/>
          <w:sz w:val="24"/>
        </w:rPr>
        <w:t>2940-2021)</w:t>
      </w:r>
      <w:r w:rsidR="002A2042" w:rsidRPr="003C3CD2">
        <w:rPr>
          <w:rFonts w:eastAsia="楷体"/>
          <w:color w:val="000000"/>
          <w:sz w:val="24"/>
        </w:rPr>
        <w:t>和《公路路基连续压实质量控制与</w:t>
      </w:r>
      <w:r w:rsidR="002A2042" w:rsidRPr="003C3CD2">
        <w:rPr>
          <w:rFonts w:eastAsia="楷体"/>
          <w:color w:val="000000"/>
          <w:sz w:val="24"/>
        </w:rPr>
        <w:t>PFWD</w:t>
      </w:r>
      <w:r w:rsidR="002A2042" w:rsidRPr="003C3CD2">
        <w:rPr>
          <w:rFonts w:eastAsia="楷体"/>
          <w:color w:val="000000"/>
          <w:sz w:val="24"/>
        </w:rPr>
        <w:t>检测技术指南》</w:t>
      </w:r>
      <w:r w:rsidR="002A2042" w:rsidRPr="003C3CD2">
        <w:rPr>
          <w:rFonts w:eastAsia="楷体"/>
          <w:color w:val="000000"/>
          <w:sz w:val="24"/>
        </w:rPr>
        <w:t>(DB36/T</w:t>
      </w:r>
      <w:r>
        <w:rPr>
          <w:rFonts w:eastAsia="楷体"/>
          <w:color w:val="000000"/>
          <w:sz w:val="24"/>
        </w:rPr>
        <w:t xml:space="preserve"> </w:t>
      </w:r>
      <w:r w:rsidR="002A2042" w:rsidRPr="003C3CD2">
        <w:rPr>
          <w:rFonts w:eastAsia="楷体"/>
          <w:color w:val="000000"/>
          <w:sz w:val="24"/>
        </w:rPr>
        <w:t>1135-2019)</w:t>
      </w:r>
      <w:r w:rsidR="002A2042" w:rsidRPr="003C3CD2">
        <w:rPr>
          <w:rFonts w:eastAsia="楷体"/>
          <w:color w:val="000000"/>
          <w:sz w:val="24"/>
        </w:rPr>
        <w:t>规定智能压实控制系统应由加载设备、量测设备和压实信息管理系统等组成。《路基填筑智能压实施工规范》</w:t>
      </w:r>
      <w:r w:rsidR="002A2042" w:rsidRPr="003C3CD2">
        <w:rPr>
          <w:rFonts w:eastAsia="楷体"/>
          <w:color w:val="000000"/>
          <w:sz w:val="24"/>
        </w:rPr>
        <w:t>(DB42/T</w:t>
      </w:r>
      <w:r>
        <w:rPr>
          <w:rFonts w:eastAsia="楷体"/>
          <w:color w:val="000000"/>
          <w:sz w:val="24"/>
        </w:rPr>
        <w:t xml:space="preserve"> </w:t>
      </w:r>
      <w:r w:rsidR="002A2042" w:rsidRPr="003C3CD2">
        <w:rPr>
          <w:rFonts w:eastAsia="楷体"/>
          <w:color w:val="000000"/>
          <w:sz w:val="24"/>
        </w:rPr>
        <w:t>1950-2023)</w:t>
      </w:r>
      <w:r w:rsidR="002A2042" w:rsidRPr="003C3CD2">
        <w:rPr>
          <w:rFonts w:eastAsia="楷体"/>
          <w:color w:val="000000"/>
          <w:sz w:val="24"/>
        </w:rPr>
        <w:t>中对智能压实控制系统的规定更为详细，主要包括：加载设备、量测设备、车载高精度定位装置、信号收发基站、无线数据传输装置、后台压实信息管理平台、远程压实信息管理平台。</w:t>
      </w:r>
      <w:r w:rsidR="0098184A" w:rsidRPr="003C3CD2">
        <w:rPr>
          <w:rFonts w:eastAsia="楷体"/>
          <w:color w:val="000000"/>
          <w:sz w:val="24"/>
        </w:rPr>
        <w:t>综合考虑，本规程</w:t>
      </w:r>
      <w:r w:rsidR="006E7A92" w:rsidRPr="003C3CD2">
        <w:rPr>
          <w:rFonts w:eastAsia="楷体"/>
          <w:color w:val="000000"/>
          <w:sz w:val="24"/>
        </w:rPr>
        <w:t>规定：智能压实系统应由加载设备、</w:t>
      </w:r>
      <w:r w:rsidR="00212379">
        <w:rPr>
          <w:rFonts w:eastAsia="楷体"/>
          <w:color w:val="000000"/>
          <w:sz w:val="24"/>
        </w:rPr>
        <w:t>量测设备</w:t>
      </w:r>
      <w:r w:rsidR="006E7A92" w:rsidRPr="003C3CD2">
        <w:rPr>
          <w:rFonts w:eastAsia="楷体"/>
          <w:color w:val="000000"/>
          <w:sz w:val="24"/>
        </w:rPr>
        <w:t>、定位设备和智能压实管理系统组成。</w:t>
      </w:r>
    </w:p>
    <w:p w14:paraId="3CACF3BE" w14:textId="447DB159" w:rsidR="00B66E37" w:rsidRPr="003C3CD2" w:rsidRDefault="00B66E37" w:rsidP="00805F27">
      <w:pPr>
        <w:adjustRightInd w:val="0"/>
        <w:snapToGrid w:val="0"/>
        <w:spacing w:beforeLines="100" w:before="312" w:line="360" w:lineRule="auto"/>
        <w:ind w:firstLineChars="200" w:firstLine="482"/>
        <w:rPr>
          <w:color w:val="000000" w:themeColor="text1"/>
          <w:sz w:val="24"/>
        </w:rPr>
      </w:pPr>
      <w:r w:rsidRPr="003C3CD2">
        <w:rPr>
          <w:b/>
          <w:bCs/>
          <w:color w:val="000000" w:themeColor="text1"/>
          <w:sz w:val="24"/>
        </w:rPr>
        <w:t>3.0.3</w:t>
      </w:r>
      <w:r w:rsidRPr="003C3CD2">
        <w:rPr>
          <w:color w:val="000000" w:themeColor="text1"/>
          <w:sz w:val="24"/>
        </w:rPr>
        <w:t xml:space="preserve">　加载设备应为振动压路机</w:t>
      </w:r>
      <w:r w:rsidR="00161DE2">
        <w:rPr>
          <w:rFonts w:hint="eastAsia"/>
          <w:color w:val="000000" w:themeColor="text1"/>
          <w:sz w:val="24"/>
        </w:rPr>
        <w:t>。</w:t>
      </w:r>
    </w:p>
    <w:p w14:paraId="38B465CE" w14:textId="78DC6408" w:rsidR="00B66E37" w:rsidRPr="003C3CD2" w:rsidRDefault="00B66E37" w:rsidP="00805F27">
      <w:pPr>
        <w:adjustRightInd w:val="0"/>
        <w:snapToGrid w:val="0"/>
        <w:spacing w:beforeLines="100" w:before="312" w:line="360" w:lineRule="auto"/>
        <w:ind w:firstLineChars="200" w:firstLine="482"/>
        <w:rPr>
          <w:color w:val="000000" w:themeColor="text1"/>
          <w:sz w:val="24"/>
        </w:rPr>
      </w:pPr>
      <w:r w:rsidRPr="003C3CD2">
        <w:rPr>
          <w:b/>
          <w:bCs/>
          <w:color w:val="000000" w:themeColor="text1"/>
          <w:sz w:val="24"/>
        </w:rPr>
        <w:t>3.0.4</w:t>
      </w:r>
      <w:r w:rsidRPr="003C3CD2">
        <w:rPr>
          <w:b/>
          <w:bCs/>
          <w:color w:val="000000" w:themeColor="text1"/>
          <w:sz w:val="24"/>
        </w:rPr>
        <w:t xml:space="preserve">　</w:t>
      </w:r>
      <w:r w:rsidR="00212379">
        <w:rPr>
          <w:color w:val="000000" w:themeColor="text1"/>
          <w:sz w:val="24"/>
        </w:rPr>
        <w:t>量测设备</w:t>
      </w:r>
      <w:r w:rsidRPr="003C3CD2">
        <w:rPr>
          <w:color w:val="000000" w:themeColor="text1"/>
          <w:sz w:val="24"/>
        </w:rPr>
        <w:t>应由传感器、数据采集与处理装置、显示装置和控制软件等模块组成。</w:t>
      </w:r>
    </w:p>
    <w:p w14:paraId="047BE175" w14:textId="785C2B90" w:rsidR="00474F41" w:rsidRPr="003C3CD2" w:rsidRDefault="00474F41" w:rsidP="00474F41">
      <w:pPr>
        <w:adjustRightInd w:val="0"/>
        <w:snapToGrid w:val="0"/>
        <w:spacing w:beforeLines="100" w:before="312" w:line="360" w:lineRule="auto"/>
        <w:ind w:firstLineChars="200" w:firstLine="482"/>
        <w:rPr>
          <w:color w:val="000000" w:themeColor="text1"/>
          <w:sz w:val="24"/>
        </w:rPr>
      </w:pPr>
      <w:r w:rsidRPr="003C3CD2">
        <w:rPr>
          <w:b/>
          <w:bCs/>
          <w:color w:val="000000" w:themeColor="text1"/>
          <w:sz w:val="24"/>
        </w:rPr>
        <w:t>3.0.5</w:t>
      </w:r>
      <w:r w:rsidRPr="003C3CD2">
        <w:rPr>
          <w:color w:val="000000" w:themeColor="text1"/>
          <w:sz w:val="24"/>
        </w:rPr>
        <w:t xml:space="preserve">　定位设备宜由</w:t>
      </w:r>
      <w:r w:rsidR="00E7251A" w:rsidRPr="003C3CD2">
        <w:rPr>
          <w:color w:val="000000" w:themeColor="text1"/>
          <w:sz w:val="24"/>
        </w:rPr>
        <w:t>GNSS</w:t>
      </w:r>
      <w:r w:rsidRPr="003C3CD2">
        <w:rPr>
          <w:color w:val="000000" w:themeColor="text1"/>
          <w:sz w:val="24"/>
        </w:rPr>
        <w:t>车载定位装置、</w:t>
      </w:r>
      <w:r w:rsidR="00E7251A" w:rsidRPr="003C3CD2">
        <w:rPr>
          <w:color w:val="000000" w:themeColor="text1"/>
          <w:sz w:val="24"/>
        </w:rPr>
        <w:t>基准站网</w:t>
      </w:r>
      <w:r w:rsidRPr="003C3CD2">
        <w:rPr>
          <w:color w:val="000000" w:themeColor="text1"/>
          <w:sz w:val="24"/>
        </w:rPr>
        <w:t>等组成。</w:t>
      </w:r>
    </w:p>
    <w:p w14:paraId="081F516B" w14:textId="1F413597" w:rsidR="00B66E37" w:rsidRPr="003C3CD2" w:rsidRDefault="00B66E37" w:rsidP="00805F27">
      <w:pPr>
        <w:adjustRightInd w:val="0"/>
        <w:snapToGrid w:val="0"/>
        <w:spacing w:beforeLines="100" w:before="312" w:line="360" w:lineRule="auto"/>
        <w:ind w:firstLineChars="200" w:firstLine="482"/>
        <w:rPr>
          <w:color w:val="000000" w:themeColor="text1"/>
          <w:sz w:val="24"/>
        </w:rPr>
      </w:pPr>
      <w:r w:rsidRPr="003C3CD2">
        <w:rPr>
          <w:b/>
          <w:bCs/>
          <w:color w:val="000000" w:themeColor="text1"/>
          <w:sz w:val="24"/>
        </w:rPr>
        <w:t>3.0.</w:t>
      </w:r>
      <w:r w:rsidR="00537542" w:rsidRPr="003C3CD2">
        <w:rPr>
          <w:b/>
          <w:bCs/>
          <w:color w:val="000000" w:themeColor="text1"/>
          <w:sz w:val="24"/>
        </w:rPr>
        <w:t>6</w:t>
      </w:r>
      <w:r w:rsidRPr="003C3CD2">
        <w:rPr>
          <w:color w:val="000000" w:themeColor="text1"/>
          <w:sz w:val="24"/>
        </w:rPr>
        <w:t xml:space="preserve">　智能压实管理系统应由信息接收软件、管理软件、数据库、计算机和网络等模块组成。</w:t>
      </w:r>
    </w:p>
    <w:p w14:paraId="2691101C" w14:textId="70333E9B" w:rsidR="00B66E37" w:rsidRPr="003C3CD2" w:rsidRDefault="00B66E37" w:rsidP="00805F27">
      <w:pPr>
        <w:adjustRightInd w:val="0"/>
        <w:snapToGrid w:val="0"/>
        <w:spacing w:beforeLines="100" w:before="312" w:line="360" w:lineRule="auto"/>
        <w:ind w:firstLineChars="200" w:firstLine="482"/>
        <w:rPr>
          <w:color w:val="000000" w:themeColor="text1"/>
          <w:sz w:val="24"/>
        </w:rPr>
      </w:pPr>
      <w:r w:rsidRPr="003C3CD2">
        <w:rPr>
          <w:b/>
          <w:bCs/>
          <w:color w:val="000000" w:themeColor="text1"/>
          <w:sz w:val="24"/>
        </w:rPr>
        <w:lastRenderedPageBreak/>
        <w:t>3.0.</w:t>
      </w:r>
      <w:r w:rsidR="00537542" w:rsidRPr="003C3CD2">
        <w:rPr>
          <w:b/>
          <w:bCs/>
          <w:color w:val="000000" w:themeColor="text1"/>
          <w:sz w:val="24"/>
        </w:rPr>
        <w:t>7</w:t>
      </w:r>
      <w:r w:rsidRPr="003C3CD2">
        <w:rPr>
          <w:color w:val="000000" w:themeColor="text1"/>
          <w:sz w:val="24"/>
        </w:rPr>
        <w:t xml:space="preserve">　智能压实系统在使用前应进行检查并定期校准，校准合格后方可使用。</w:t>
      </w:r>
    </w:p>
    <w:p w14:paraId="463E0D79" w14:textId="2F294FE7" w:rsidR="00B66E37" w:rsidRPr="003C3CD2" w:rsidRDefault="00B66E37" w:rsidP="00805F27">
      <w:pPr>
        <w:tabs>
          <w:tab w:val="left" w:pos="720"/>
        </w:tabs>
        <w:adjustRightInd w:val="0"/>
        <w:snapToGrid w:val="0"/>
        <w:spacing w:beforeLines="100" w:before="312" w:line="360" w:lineRule="auto"/>
        <w:ind w:firstLineChars="200" w:firstLine="482"/>
        <w:rPr>
          <w:color w:val="000000" w:themeColor="text1"/>
          <w:sz w:val="24"/>
        </w:rPr>
      </w:pPr>
      <w:r w:rsidRPr="003C3CD2">
        <w:rPr>
          <w:b/>
          <w:bCs/>
          <w:color w:val="000000" w:themeColor="text1"/>
          <w:sz w:val="24"/>
        </w:rPr>
        <w:t>3.0.</w:t>
      </w:r>
      <w:r w:rsidR="00D9699E">
        <w:rPr>
          <w:rFonts w:hint="eastAsia"/>
          <w:b/>
          <w:bCs/>
          <w:color w:val="000000" w:themeColor="text1"/>
          <w:sz w:val="24"/>
        </w:rPr>
        <w:t>8</w:t>
      </w:r>
      <w:r w:rsidRPr="003C3CD2">
        <w:rPr>
          <w:color w:val="000000" w:themeColor="text1"/>
          <w:sz w:val="24"/>
        </w:rPr>
        <w:t xml:space="preserve">　施工前，应在相应的试验段上进行相关性校验，对智能压实检测值与常规质量验收指标进行相关性校验，以确定智能压实</w:t>
      </w:r>
      <w:r w:rsidR="003336B4" w:rsidRPr="003C3CD2">
        <w:rPr>
          <w:color w:val="000000" w:themeColor="text1"/>
          <w:sz w:val="24"/>
        </w:rPr>
        <w:t>技术</w:t>
      </w:r>
      <w:r w:rsidRPr="003C3CD2">
        <w:rPr>
          <w:color w:val="000000" w:themeColor="text1"/>
          <w:sz w:val="24"/>
        </w:rPr>
        <w:t>的适用性和试验的相关系数、</w:t>
      </w:r>
      <w:r w:rsidR="00995F93">
        <w:rPr>
          <w:rFonts w:hint="eastAsia"/>
          <w:color w:val="000000" w:themeColor="text1"/>
          <w:sz w:val="24"/>
        </w:rPr>
        <w:t>智能压实目标值</w:t>
      </w:r>
      <w:r w:rsidRPr="003C3CD2">
        <w:rPr>
          <w:color w:val="000000" w:themeColor="text1"/>
          <w:sz w:val="24"/>
        </w:rPr>
        <w:t>等参数。相关性校验应结合项目所在区域地形地貌、水文地质、工程地质、填料材质、沥青性能、施工机械组合、施工方案、公路等级等具体情况确定代表性路段。</w:t>
      </w:r>
    </w:p>
    <w:p w14:paraId="370E52A5" w14:textId="62D5F0A4" w:rsidR="00B66E37" w:rsidRPr="003C3CD2" w:rsidRDefault="00B66E37" w:rsidP="00805F27">
      <w:pPr>
        <w:adjustRightInd w:val="0"/>
        <w:snapToGrid w:val="0"/>
        <w:spacing w:beforeLines="100" w:before="312" w:line="360" w:lineRule="auto"/>
        <w:ind w:firstLineChars="200" w:firstLine="482"/>
        <w:rPr>
          <w:color w:val="000000" w:themeColor="text1"/>
          <w:sz w:val="24"/>
        </w:rPr>
      </w:pPr>
      <w:r w:rsidRPr="003C3CD2">
        <w:rPr>
          <w:b/>
          <w:bCs/>
          <w:color w:val="000000" w:themeColor="text1"/>
          <w:sz w:val="24"/>
        </w:rPr>
        <w:t>3.0.</w:t>
      </w:r>
      <w:r w:rsidR="00537542" w:rsidRPr="003C3CD2">
        <w:rPr>
          <w:b/>
          <w:bCs/>
          <w:color w:val="000000" w:themeColor="text1"/>
          <w:sz w:val="24"/>
        </w:rPr>
        <w:t>9</w:t>
      </w:r>
      <w:r w:rsidRPr="003C3CD2">
        <w:rPr>
          <w:color w:val="000000" w:themeColor="text1"/>
          <w:sz w:val="24"/>
        </w:rPr>
        <w:t xml:space="preserve">　智能压实</w:t>
      </w:r>
      <w:r w:rsidR="003851E2">
        <w:rPr>
          <w:rFonts w:hint="eastAsia"/>
          <w:color w:val="000000" w:themeColor="text1"/>
          <w:sz w:val="24"/>
        </w:rPr>
        <w:t>值</w:t>
      </w:r>
      <w:r w:rsidRPr="003C3CD2">
        <w:rPr>
          <w:color w:val="000000" w:themeColor="text1"/>
          <w:sz w:val="24"/>
        </w:rPr>
        <w:t>与</w:t>
      </w:r>
      <w:r w:rsidR="003851E2" w:rsidRPr="003C3CD2">
        <w:rPr>
          <w:sz w:val="24"/>
        </w:rPr>
        <w:t>常规压实质量验收指标</w:t>
      </w:r>
      <w:r w:rsidRPr="003C3CD2">
        <w:rPr>
          <w:color w:val="000000" w:themeColor="text1"/>
          <w:sz w:val="24"/>
        </w:rPr>
        <w:t>之间应具有较好的相关性，相关系数</w:t>
      </w:r>
      <w:r w:rsidR="00810E86">
        <w:rPr>
          <w:rFonts w:hint="eastAsia"/>
          <w:color w:val="000000" w:themeColor="text1"/>
          <w:sz w:val="24"/>
        </w:rPr>
        <w:t>应</w:t>
      </w:r>
      <w:r w:rsidRPr="003C3CD2">
        <w:rPr>
          <w:color w:val="000000" w:themeColor="text1"/>
          <w:sz w:val="24"/>
        </w:rPr>
        <w:t>不小于</w:t>
      </w:r>
      <w:r w:rsidRPr="003C3CD2">
        <w:rPr>
          <w:color w:val="000000" w:themeColor="text1"/>
          <w:sz w:val="24"/>
        </w:rPr>
        <w:t>0.80</w:t>
      </w:r>
      <w:r w:rsidRPr="003C3CD2">
        <w:rPr>
          <w:color w:val="000000" w:themeColor="text1"/>
          <w:sz w:val="24"/>
        </w:rPr>
        <w:t>。</w:t>
      </w:r>
    </w:p>
    <w:p w14:paraId="067CD28E" w14:textId="6A73B5A2" w:rsidR="00B66E37" w:rsidRPr="003C3CD2" w:rsidRDefault="00B66E37" w:rsidP="00805F27">
      <w:pPr>
        <w:tabs>
          <w:tab w:val="left" w:pos="720"/>
        </w:tabs>
        <w:adjustRightInd w:val="0"/>
        <w:snapToGrid w:val="0"/>
        <w:spacing w:beforeLines="100" w:before="312" w:line="360" w:lineRule="auto"/>
        <w:ind w:firstLineChars="200" w:firstLine="482"/>
        <w:rPr>
          <w:color w:val="000000" w:themeColor="text1"/>
          <w:sz w:val="24"/>
        </w:rPr>
      </w:pPr>
      <w:r w:rsidRPr="003C3CD2">
        <w:rPr>
          <w:b/>
          <w:bCs/>
          <w:color w:val="000000" w:themeColor="text1"/>
          <w:sz w:val="24"/>
        </w:rPr>
        <w:t>3.0.</w:t>
      </w:r>
      <w:r w:rsidR="00537542" w:rsidRPr="003C3CD2">
        <w:rPr>
          <w:b/>
          <w:bCs/>
          <w:color w:val="000000" w:themeColor="text1"/>
          <w:sz w:val="24"/>
        </w:rPr>
        <w:t>10</w:t>
      </w:r>
      <w:r w:rsidRPr="003C3CD2">
        <w:rPr>
          <w:color w:val="000000" w:themeColor="text1"/>
          <w:sz w:val="24"/>
        </w:rPr>
        <w:t xml:space="preserve">　智能压实</w:t>
      </w:r>
      <w:r w:rsidR="006D11DD" w:rsidRPr="003C3CD2">
        <w:rPr>
          <w:color w:val="000000" w:themeColor="text1"/>
          <w:sz w:val="24"/>
        </w:rPr>
        <w:t>控制</w:t>
      </w:r>
      <w:r w:rsidRPr="003C3CD2">
        <w:rPr>
          <w:color w:val="000000" w:themeColor="text1"/>
          <w:sz w:val="24"/>
        </w:rPr>
        <w:t>应能</w:t>
      </w:r>
      <w:r w:rsidR="006D11DD" w:rsidRPr="003C3CD2">
        <w:rPr>
          <w:color w:val="000000" w:themeColor="text1"/>
          <w:sz w:val="24"/>
        </w:rPr>
        <w:t>实现对</w:t>
      </w:r>
      <w:r w:rsidRPr="003C3CD2">
        <w:rPr>
          <w:color w:val="000000" w:themeColor="text1"/>
          <w:sz w:val="24"/>
        </w:rPr>
        <w:t>路基和沥青路面的压实程度、压实稳定性和压实均匀性</w:t>
      </w:r>
      <w:r w:rsidR="006D11DD" w:rsidRPr="003C3CD2">
        <w:rPr>
          <w:color w:val="000000" w:themeColor="text1"/>
          <w:sz w:val="24"/>
        </w:rPr>
        <w:t>的监测控制</w:t>
      </w:r>
      <w:r w:rsidRPr="003C3CD2">
        <w:rPr>
          <w:color w:val="000000" w:themeColor="text1"/>
          <w:sz w:val="24"/>
        </w:rPr>
        <w:t>。</w:t>
      </w:r>
    </w:p>
    <w:p w14:paraId="70AE31B8" w14:textId="0C58D5DD" w:rsidR="00B66E37" w:rsidRPr="003C3CD2" w:rsidRDefault="00B66E37" w:rsidP="00805F27">
      <w:pPr>
        <w:tabs>
          <w:tab w:val="left" w:pos="720"/>
        </w:tabs>
        <w:adjustRightInd w:val="0"/>
        <w:snapToGrid w:val="0"/>
        <w:spacing w:beforeLines="100" w:before="312" w:line="360" w:lineRule="auto"/>
        <w:ind w:firstLineChars="200" w:firstLine="482"/>
        <w:rPr>
          <w:color w:val="000000" w:themeColor="text1"/>
          <w:sz w:val="24"/>
        </w:rPr>
      </w:pPr>
      <w:r w:rsidRPr="003C3CD2">
        <w:rPr>
          <w:b/>
          <w:bCs/>
          <w:color w:val="000000" w:themeColor="text1"/>
          <w:sz w:val="24"/>
        </w:rPr>
        <w:t>3.0.1</w:t>
      </w:r>
      <w:r w:rsidR="00537542" w:rsidRPr="003C3CD2">
        <w:rPr>
          <w:b/>
          <w:bCs/>
          <w:color w:val="000000" w:themeColor="text1"/>
          <w:sz w:val="24"/>
        </w:rPr>
        <w:t>1</w:t>
      </w:r>
      <w:r w:rsidRPr="003C3CD2">
        <w:rPr>
          <w:color w:val="000000" w:themeColor="text1"/>
          <w:sz w:val="24"/>
        </w:rPr>
        <w:t xml:space="preserve">　智能压实控制过程中涉及到的地理坐标等重要工程信息，应符合国家有关信息安全的规定。</w:t>
      </w:r>
    </w:p>
    <w:p w14:paraId="210DF86B" w14:textId="7D1C8EBF" w:rsidR="00B66E37" w:rsidRPr="003C3CD2" w:rsidRDefault="00B66E37" w:rsidP="00805F27">
      <w:pPr>
        <w:adjustRightInd w:val="0"/>
        <w:snapToGrid w:val="0"/>
        <w:spacing w:beforeLines="100" w:before="312" w:line="360" w:lineRule="auto"/>
        <w:ind w:firstLineChars="200" w:firstLine="482"/>
        <w:rPr>
          <w:color w:val="000000" w:themeColor="text1"/>
          <w:sz w:val="24"/>
        </w:rPr>
      </w:pPr>
      <w:r w:rsidRPr="003C3CD2">
        <w:rPr>
          <w:b/>
          <w:bCs/>
          <w:color w:val="000000" w:themeColor="text1"/>
          <w:sz w:val="24"/>
        </w:rPr>
        <w:t>3.0.1</w:t>
      </w:r>
      <w:r w:rsidR="00537542" w:rsidRPr="003C3CD2">
        <w:rPr>
          <w:b/>
          <w:bCs/>
          <w:color w:val="000000" w:themeColor="text1"/>
          <w:sz w:val="24"/>
        </w:rPr>
        <w:t>2</w:t>
      </w:r>
      <w:r w:rsidRPr="003C3CD2">
        <w:rPr>
          <w:color w:val="000000" w:themeColor="text1"/>
          <w:sz w:val="24"/>
        </w:rPr>
        <w:t xml:space="preserve">　智能压实质量报告应作为验收资料进行存档，为养护维修决策提供基础数据。</w:t>
      </w:r>
    </w:p>
    <w:p w14:paraId="070EAEA7" w14:textId="66F00CB0" w:rsidR="00B66E37" w:rsidRPr="003C3CD2" w:rsidRDefault="00B66E37" w:rsidP="00805F27">
      <w:pPr>
        <w:adjustRightInd w:val="0"/>
        <w:snapToGrid w:val="0"/>
        <w:spacing w:beforeLines="100" w:before="312" w:line="360" w:lineRule="auto"/>
        <w:ind w:firstLineChars="200" w:firstLine="482"/>
        <w:rPr>
          <w:color w:val="000000" w:themeColor="text1"/>
          <w:sz w:val="24"/>
        </w:rPr>
      </w:pPr>
      <w:r w:rsidRPr="003C3CD2">
        <w:rPr>
          <w:b/>
          <w:bCs/>
          <w:color w:val="000000" w:themeColor="text1"/>
          <w:sz w:val="24"/>
        </w:rPr>
        <w:t>3.0.1</w:t>
      </w:r>
      <w:r w:rsidR="00537542" w:rsidRPr="003C3CD2">
        <w:rPr>
          <w:b/>
          <w:bCs/>
          <w:color w:val="000000" w:themeColor="text1"/>
          <w:sz w:val="24"/>
        </w:rPr>
        <w:t>3</w:t>
      </w:r>
      <w:r w:rsidRPr="003C3CD2">
        <w:rPr>
          <w:color w:val="000000" w:themeColor="text1"/>
          <w:sz w:val="24"/>
        </w:rPr>
        <w:t xml:space="preserve">　智能压实应用时应注意收集振动压实工艺、填料性能和沥青性能等各类工程数据，作为机器学习算法的训练数据。</w:t>
      </w:r>
    </w:p>
    <w:p w14:paraId="09F6E709" w14:textId="77777777" w:rsidR="002816E0" w:rsidRPr="003C3CD2" w:rsidRDefault="002816E0" w:rsidP="002816E0">
      <w:pPr>
        <w:adjustRightInd w:val="0"/>
        <w:snapToGrid w:val="0"/>
        <w:spacing w:line="360" w:lineRule="auto"/>
        <w:ind w:firstLineChars="200" w:firstLine="480"/>
        <w:rPr>
          <w:color w:val="000000" w:themeColor="text1"/>
          <w:sz w:val="24"/>
        </w:rPr>
      </w:pPr>
    </w:p>
    <w:p w14:paraId="600A024F" w14:textId="77777777" w:rsidR="002816E0" w:rsidRPr="003C3CD2" w:rsidRDefault="002816E0" w:rsidP="002816E0">
      <w:pPr>
        <w:adjustRightInd w:val="0"/>
        <w:snapToGrid w:val="0"/>
        <w:spacing w:line="360" w:lineRule="auto"/>
        <w:ind w:firstLineChars="200" w:firstLine="480"/>
        <w:rPr>
          <w:color w:val="000000" w:themeColor="text1"/>
          <w:sz w:val="24"/>
        </w:rPr>
      </w:pPr>
    </w:p>
    <w:p w14:paraId="17EA42D4" w14:textId="77777777" w:rsidR="002816E0" w:rsidRPr="003C3CD2" w:rsidRDefault="002816E0" w:rsidP="002816E0">
      <w:pPr>
        <w:pStyle w:val="aff8"/>
        <w:rPr>
          <w:rFonts w:ascii="Times New Roman" w:hAnsi="Times New Roman"/>
        </w:rPr>
      </w:pPr>
      <w:r w:rsidRPr="003C3CD2">
        <w:rPr>
          <w:rFonts w:ascii="Times New Roman" w:hAnsi="Times New Roman"/>
        </w:rPr>
        <w:br w:type="page"/>
      </w:r>
    </w:p>
    <w:p w14:paraId="4AB7D6C6" w14:textId="77777777" w:rsidR="002816E0" w:rsidRPr="003C3CD2" w:rsidRDefault="002816E0" w:rsidP="002816E0">
      <w:pPr>
        <w:pStyle w:val="aff8"/>
        <w:rPr>
          <w:rFonts w:ascii="Times New Roman" w:hAnsi="Times New Roman"/>
        </w:rPr>
      </w:pPr>
    </w:p>
    <w:p w14:paraId="09B74ABE" w14:textId="208476BE" w:rsidR="002816E0" w:rsidRPr="003C3CD2" w:rsidRDefault="00CF09C2" w:rsidP="002816E0">
      <w:pPr>
        <w:pStyle w:val="1"/>
        <w:keepNext w:val="0"/>
        <w:keepLines w:val="0"/>
        <w:adjustRightInd w:val="0"/>
        <w:snapToGrid w:val="0"/>
        <w:spacing w:beforeLines="150" w:before="468" w:afterLines="150" w:after="468" w:line="360" w:lineRule="auto"/>
        <w:rPr>
          <w:bCs w:val="0"/>
          <w:sz w:val="36"/>
          <w:szCs w:val="36"/>
        </w:rPr>
      </w:pPr>
      <w:bookmarkStart w:id="14" w:name="_Toc161133616"/>
      <w:r w:rsidRPr="003C3CD2">
        <w:rPr>
          <w:bCs w:val="0"/>
          <w:sz w:val="36"/>
          <w:szCs w:val="36"/>
        </w:rPr>
        <w:t>4</w:t>
      </w:r>
      <w:r w:rsidR="002816E0" w:rsidRPr="003C3CD2">
        <w:rPr>
          <w:bCs w:val="0"/>
          <w:sz w:val="36"/>
          <w:szCs w:val="36"/>
        </w:rPr>
        <w:t xml:space="preserve">  </w:t>
      </w:r>
      <w:r w:rsidRPr="003C3CD2">
        <w:rPr>
          <w:rFonts w:eastAsia="黑体"/>
          <w:b w:val="0"/>
          <w:sz w:val="36"/>
          <w:szCs w:val="36"/>
        </w:rPr>
        <w:t>路基智能压实</w:t>
      </w:r>
      <w:bookmarkEnd w:id="14"/>
    </w:p>
    <w:p w14:paraId="57BB0236" w14:textId="1FBFFDE9" w:rsidR="002816E0" w:rsidRPr="003C3CD2" w:rsidRDefault="00CF09C2" w:rsidP="002816E0">
      <w:pPr>
        <w:pStyle w:val="2"/>
        <w:adjustRightInd w:val="0"/>
        <w:snapToGrid w:val="0"/>
        <w:spacing w:beforeLines="100" w:before="312" w:after="0" w:line="360" w:lineRule="auto"/>
        <w:rPr>
          <w:rFonts w:ascii="Times New Roman" w:hAnsi="Times New Roman"/>
          <w:b w:val="0"/>
          <w:color w:val="000000"/>
          <w:sz w:val="24"/>
          <w:szCs w:val="24"/>
        </w:rPr>
      </w:pPr>
      <w:bookmarkStart w:id="15" w:name="_Toc161133617"/>
      <w:r w:rsidRPr="003C3CD2">
        <w:rPr>
          <w:rFonts w:ascii="Times New Roman" w:hAnsi="Times New Roman"/>
          <w:bCs w:val="0"/>
          <w:color w:val="000000"/>
          <w:sz w:val="24"/>
          <w:szCs w:val="24"/>
        </w:rPr>
        <w:t>4</w:t>
      </w:r>
      <w:r w:rsidR="002816E0" w:rsidRPr="003C3CD2">
        <w:rPr>
          <w:rFonts w:ascii="Times New Roman" w:hAnsi="Times New Roman"/>
          <w:bCs w:val="0"/>
          <w:color w:val="000000"/>
          <w:sz w:val="24"/>
          <w:szCs w:val="24"/>
        </w:rPr>
        <w:t>.1</w:t>
      </w:r>
      <w:r w:rsidR="002816E0" w:rsidRPr="003C3CD2">
        <w:rPr>
          <w:rFonts w:ascii="Times New Roman" w:hAnsi="Times New Roman"/>
          <w:b w:val="0"/>
          <w:color w:val="000000"/>
          <w:sz w:val="24"/>
          <w:szCs w:val="24"/>
        </w:rPr>
        <w:t xml:space="preserve">  </w:t>
      </w:r>
      <w:r w:rsidRPr="003C3CD2">
        <w:rPr>
          <w:rFonts w:ascii="Times New Roman" w:hAnsi="Times New Roman"/>
          <w:b w:val="0"/>
          <w:color w:val="000000"/>
          <w:sz w:val="24"/>
          <w:szCs w:val="24"/>
        </w:rPr>
        <w:t>压实控制设备</w:t>
      </w:r>
      <w:bookmarkEnd w:id="15"/>
    </w:p>
    <w:p w14:paraId="3C50AB62" w14:textId="5453C0C1" w:rsidR="002816E0" w:rsidRPr="003C3CD2" w:rsidRDefault="00CF09C2" w:rsidP="002816E0">
      <w:pPr>
        <w:autoSpaceDE w:val="0"/>
        <w:autoSpaceDN w:val="0"/>
        <w:adjustRightInd w:val="0"/>
        <w:snapToGrid w:val="0"/>
        <w:spacing w:beforeLines="100" w:before="312" w:line="360" w:lineRule="auto"/>
        <w:ind w:firstLineChars="200" w:firstLine="482"/>
        <w:rPr>
          <w:sz w:val="24"/>
        </w:rPr>
      </w:pPr>
      <w:r w:rsidRPr="003C3CD2">
        <w:rPr>
          <w:b/>
          <w:sz w:val="24"/>
        </w:rPr>
        <w:t>4</w:t>
      </w:r>
      <w:r w:rsidR="002816E0" w:rsidRPr="003C3CD2">
        <w:rPr>
          <w:b/>
          <w:sz w:val="24"/>
        </w:rPr>
        <w:t>.</w:t>
      </w:r>
      <w:r w:rsidR="00927BC6" w:rsidRPr="003C3CD2">
        <w:rPr>
          <w:b/>
          <w:sz w:val="24"/>
        </w:rPr>
        <w:t>1</w:t>
      </w:r>
      <w:r w:rsidR="002816E0" w:rsidRPr="003C3CD2">
        <w:rPr>
          <w:b/>
          <w:sz w:val="24"/>
        </w:rPr>
        <w:t xml:space="preserve">.1  </w:t>
      </w:r>
      <w:r w:rsidRPr="003C3CD2">
        <w:rPr>
          <w:sz w:val="24"/>
        </w:rPr>
        <w:t>加载设备用振动压路机应符合下列要求：</w:t>
      </w:r>
    </w:p>
    <w:p w14:paraId="115F3F99" w14:textId="619B86E0" w:rsidR="003733EF" w:rsidRPr="003C3CD2" w:rsidRDefault="003733EF" w:rsidP="00D9699E">
      <w:pPr>
        <w:autoSpaceDE w:val="0"/>
        <w:autoSpaceDN w:val="0"/>
        <w:adjustRightInd w:val="0"/>
        <w:snapToGrid w:val="0"/>
        <w:spacing w:line="360" w:lineRule="auto"/>
        <w:ind w:firstLineChars="300" w:firstLine="723"/>
        <w:rPr>
          <w:sz w:val="24"/>
        </w:rPr>
      </w:pPr>
      <w:r w:rsidRPr="003C3CD2">
        <w:rPr>
          <w:b/>
          <w:bCs/>
          <w:sz w:val="24"/>
        </w:rPr>
        <w:t>1</w:t>
      </w:r>
      <w:r w:rsidRPr="003C3CD2">
        <w:rPr>
          <w:sz w:val="24"/>
        </w:rPr>
        <w:t xml:space="preserve"> </w:t>
      </w:r>
      <w:r w:rsidRPr="003C3CD2">
        <w:rPr>
          <w:sz w:val="24"/>
        </w:rPr>
        <w:t>振动压实工艺参数标识明确。</w:t>
      </w:r>
    </w:p>
    <w:p w14:paraId="6330F303" w14:textId="35586E01" w:rsidR="00C57236" w:rsidRPr="003C3CD2" w:rsidRDefault="00C57236" w:rsidP="00D9699E">
      <w:pPr>
        <w:autoSpaceDE w:val="0"/>
        <w:autoSpaceDN w:val="0"/>
        <w:adjustRightInd w:val="0"/>
        <w:snapToGrid w:val="0"/>
        <w:spacing w:line="360" w:lineRule="auto"/>
        <w:ind w:firstLineChars="300" w:firstLine="723"/>
        <w:rPr>
          <w:sz w:val="24"/>
        </w:rPr>
      </w:pPr>
      <w:r w:rsidRPr="003C3CD2">
        <w:rPr>
          <w:b/>
          <w:bCs/>
          <w:sz w:val="24"/>
        </w:rPr>
        <w:t>2</w:t>
      </w:r>
      <w:r w:rsidRPr="003C3CD2">
        <w:rPr>
          <w:sz w:val="24"/>
        </w:rPr>
        <w:t xml:space="preserve"> </w:t>
      </w:r>
      <w:r w:rsidRPr="003C3CD2">
        <w:rPr>
          <w:sz w:val="24"/>
        </w:rPr>
        <w:t>振动压路机自重不宜小于</w:t>
      </w:r>
      <w:r w:rsidRPr="003C3CD2">
        <w:rPr>
          <w:sz w:val="24"/>
        </w:rPr>
        <w:t>16t</w:t>
      </w:r>
      <w:r w:rsidRPr="003C3CD2">
        <w:rPr>
          <w:sz w:val="24"/>
        </w:rPr>
        <w:t>。</w:t>
      </w:r>
    </w:p>
    <w:p w14:paraId="0E179CB6" w14:textId="54DAEDC4" w:rsidR="003733EF" w:rsidRPr="003C3CD2" w:rsidRDefault="00C57236" w:rsidP="00D9699E">
      <w:pPr>
        <w:autoSpaceDE w:val="0"/>
        <w:autoSpaceDN w:val="0"/>
        <w:adjustRightInd w:val="0"/>
        <w:snapToGrid w:val="0"/>
        <w:spacing w:line="360" w:lineRule="auto"/>
        <w:ind w:firstLineChars="300" w:firstLine="723"/>
        <w:rPr>
          <w:sz w:val="24"/>
        </w:rPr>
      </w:pPr>
      <w:r w:rsidRPr="003C3CD2">
        <w:rPr>
          <w:b/>
          <w:bCs/>
          <w:sz w:val="24"/>
        </w:rPr>
        <w:t>3</w:t>
      </w:r>
      <w:r w:rsidR="003733EF" w:rsidRPr="003C3CD2">
        <w:rPr>
          <w:sz w:val="24"/>
        </w:rPr>
        <w:t xml:space="preserve"> </w:t>
      </w:r>
      <w:r w:rsidR="003733EF" w:rsidRPr="003C3CD2">
        <w:rPr>
          <w:sz w:val="24"/>
        </w:rPr>
        <w:t>振动压路机压实时的振动频率波动范围不超过稳定值</w:t>
      </w:r>
      <w:r w:rsidR="003733EF" w:rsidRPr="003C3CD2">
        <w:rPr>
          <w:sz w:val="24"/>
        </w:rPr>
        <w:t>±0.6Hz</w:t>
      </w:r>
      <w:r w:rsidR="003733EF" w:rsidRPr="003C3CD2">
        <w:rPr>
          <w:sz w:val="24"/>
        </w:rPr>
        <w:t>。</w:t>
      </w:r>
    </w:p>
    <w:p w14:paraId="3AE3BA93" w14:textId="6A5B79F3" w:rsidR="003733EF" w:rsidRPr="003C3CD2" w:rsidRDefault="00C57236" w:rsidP="00D9699E">
      <w:pPr>
        <w:autoSpaceDE w:val="0"/>
        <w:autoSpaceDN w:val="0"/>
        <w:adjustRightInd w:val="0"/>
        <w:snapToGrid w:val="0"/>
        <w:spacing w:line="360" w:lineRule="auto"/>
        <w:ind w:firstLineChars="300" w:firstLine="723"/>
        <w:rPr>
          <w:sz w:val="24"/>
        </w:rPr>
      </w:pPr>
      <w:r w:rsidRPr="003C3CD2">
        <w:rPr>
          <w:b/>
          <w:bCs/>
          <w:sz w:val="24"/>
        </w:rPr>
        <w:t>4</w:t>
      </w:r>
      <w:r w:rsidR="003733EF" w:rsidRPr="003C3CD2">
        <w:rPr>
          <w:sz w:val="24"/>
        </w:rPr>
        <w:t xml:space="preserve"> </w:t>
      </w:r>
      <w:r w:rsidR="003733EF" w:rsidRPr="003C3CD2">
        <w:rPr>
          <w:sz w:val="24"/>
        </w:rPr>
        <w:t>振动压路机应保持匀速，行驶速度宜为</w:t>
      </w:r>
      <w:r w:rsidR="003733EF" w:rsidRPr="003C3CD2">
        <w:rPr>
          <w:sz w:val="24"/>
        </w:rPr>
        <w:t>2.5km/h</w:t>
      </w:r>
      <w:r w:rsidR="003733EF" w:rsidRPr="003C3CD2">
        <w:rPr>
          <w:sz w:val="24"/>
        </w:rPr>
        <w:t>～</w:t>
      </w:r>
      <w:r w:rsidR="003733EF" w:rsidRPr="003C3CD2">
        <w:rPr>
          <w:sz w:val="24"/>
        </w:rPr>
        <w:t>3km/h</w:t>
      </w:r>
      <w:r w:rsidR="003733EF" w:rsidRPr="003C3CD2">
        <w:rPr>
          <w:sz w:val="24"/>
        </w:rPr>
        <w:t>，最大不宜超过</w:t>
      </w:r>
      <w:r w:rsidR="003733EF" w:rsidRPr="003C3CD2">
        <w:rPr>
          <w:sz w:val="24"/>
        </w:rPr>
        <w:t>4 km/h</w:t>
      </w:r>
      <w:r w:rsidR="003733EF" w:rsidRPr="003C3CD2">
        <w:rPr>
          <w:sz w:val="24"/>
        </w:rPr>
        <w:t>。</w:t>
      </w:r>
    </w:p>
    <w:p w14:paraId="7DCB994D" w14:textId="6DE04959" w:rsidR="002816E0" w:rsidRPr="003C3CD2" w:rsidRDefault="00C57236" w:rsidP="00D9699E">
      <w:pPr>
        <w:autoSpaceDE w:val="0"/>
        <w:autoSpaceDN w:val="0"/>
        <w:adjustRightInd w:val="0"/>
        <w:snapToGrid w:val="0"/>
        <w:spacing w:line="360" w:lineRule="auto"/>
        <w:ind w:firstLineChars="300" w:firstLine="723"/>
        <w:rPr>
          <w:sz w:val="24"/>
        </w:rPr>
      </w:pPr>
      <w:r w:rsidRPr="003C3CD2">
        <w:rPr>
          <w:b/>
          <w:bCs/>
          <w:sz w:val="24"/>
        </w:rPr>
        <w:t>5</w:t>
      </w:r>
      <w:r w:rsidR="003733EF" w:rsidRPr="003C3CD2">
        <w:rPr>
          <w:sz w:val="24"/>
        </w:rPr>
        <w:t xml:space="preserve"> </w:t>
      </w:r>
      <w:r w:rsidR="003733EF" w:rsidRPr="003C3CD2">
        <w:rPr>
          <w:sz w:val="24"/>
        </w:rPr>
        <w:t>预留数据采集接口和量测设备安装接口符合《公路路基填筑工程连续压实控制系统技术条件》（</w:t>
      </w:r>
      <w:r w:rsidR="003733EF" w:rsidRPr="003C3CD2">
        <w:rPr>
          <w:sz w:val="24"/>
        </w:rPr>
        <w:t>JT/T 1127</w:t>
      </w:r>
      <w:r w:rsidR="003733EF" w:rsidRPr="003C3CD2">
        <w:rPr>
          <w:sz w:val="24"/>
        </w:rPr>
        <w:t>）的有关规定。</w:t>
      </w:r>
    </w:p>
    <w:p w14:paraId="7BD9D7DF" w14:textId="3F7BAFFC" w:rsidR="00257ACF" w:rsidRPr="003C3CD2" w:rsidRDefault="00224EFF" w:rsidP="00257ACF">
      <w:pPr>
        <w:adjustRightInd w:val="0"/>
        <w:snapToGrid w:val="0"/>
        <w:spacing w:beforeLines="100" w:before="312" w:line="360" w:lineRule="auto"/>
        <w:ind w:firstLineChars="200" w:firstLine="482"/>
        <w:rPr>
          <w:bCs/>
          <w:color w:val="000000" w:themeColor="text1"/>
          <w:sz w:val="24"/>
        </w:rPr>
      </w:pPr>
      <w:r w:rsidRPr="003C3CD2">
        <w:rPr>
          <w:b/>
          <w:sz w:val="24"/>
        </w:rPr>
        <w:t>4.</w:t>
      </w:r>
      <w:r w:rsidR="00927BC6" w:rsidRPr="003C3CD2">
        <w:rPr>
          <w:b/>
          <w:sz w:val="24"/>
        </w:rPr>
        <w:t>1</w:t>
      </w:r>
      <w:r w:rsidRPr="003C3CD2">
        <w:rPr>
          <w:b/>
          <w:sz w:val="24"/>
        </w:rPr>
        <w:t>.</w:t>
      </w:r>
      <w:r w:rsidR="0071117F" w:rsidRPr="003C3CD2">
        <w:rPr>
          <w:b/>
          <w:sz w:val="24"/>
        </w:rPr>
        <w:t>2</w:t>
      </w:r>
      <w:r w:rsidRPr="003C3CD2">
        <w:rPr>
          <w:b/>
          <w:sz w:val="24"/>
        </w:rPr>
        <w:t xml:space="preserve">  </w:t>
      </w:r>
      <w:r w:rsidR="00212379">
        <w:rPr>
          <w:sz w:val="24"/>
        </w:rPr>
        <w:t>量测设备</w:t>
      </w:r>
      <w:r w:rsidR="00257ACF" w:rsidRPr="003C3CD2">
        <w:rPr>
          <w:sz w:val="24"/>
        </w:rPr>
        <w:t>应符合下列要求：</w:t>
      </w:r>
    </w:p>
    <w:p w14:paraId="6F3B8683" w14:textId="39FE4C40" w:rsidR="00257ACF" w:rsidRPr="003C3CD2" w:rsidRDefault="00257ACF" w:rsidP="00257ACF">
      <w:pPr>
        <w:adjustRightInd w:val="0"/>
        <w:snapToGrid w:val="0"/>
        <w:spacing w:line="360" w:lineRule="auto"/>
        <w:ind w:firstLineChars="300" w:firstLine="723"/>
        <w:rPr>
          <w:color w:val="000000" w:themeColor="text1"/>
          <w:sz w:val="24"/>
        </w:rPr>
      </w:pPr>
      <w:r w:rsidRPr="003C3CD2">
        <w:rPr>
          <w:b/>
          <w:bCs/>
          <w:color w:val="000000" w:themeColor="text1"/>
          <w:sz w:val="24"/>
        </w:rPr>
        <w:t>1</w:t>
      </w:r>
      <w:r w:rsidRPr="003C3CD2">
        <w:rPr>
          <w:color w:val="000000" w:themeColor="text1"/>
          <w:sz w:val="24"/>
        </w:rPr>
        <w:t xml:space="preserve"> </w:t>
      </w:r>
      <w:r w:rsidR="00212379">
        <w:rPr>
          <w:color w:val="000000" w:themeColor="text1"/>
          <w:sz w:val="24"/>
        </w:rPr>
        <w:t>量测设备</w:t>
      </w:r>
      <w:r w:rsidRPr="003C3CD2">
        <w:rPr>
          <w:color w:val="000000" w:themeColor="text1"/>
          <w:sz w:val="24"/>
        </w:rPr>
        <w:t>的振动传感器宜采用加速度传感器，灵敏度不小于</w:t>
      </w:r>
      <w:r w:rsidRPr="003C3CD2">
        <w:rPr>
          <w:color w:val="000000" w:themeColor="text1"/>
          <w:sz w:val="24"/>
        </w:rPr>
        <w:t>10 mV/m•s</w:t>
      </w:r>
      <w:r w:rsidRPr="003C3CD2">
        <w:rPr>
          <w:color w:val="000000" w:themeColor="text1"/>
          <w:sz w:val="24"/>
          <w:vertAlign w:val="superscript"/>
        </w:rPr>
        <w:t>-2</w:t>
      </w:r>
      <w:r w:rsidRPr="003C3CD2">
        <w:rPr>
          <w:color w:val="000000" w:themeColor="text1"/>
          <w:sz w:val="24"/>
        </w:rPr>
        <w:t>，量程不小于</w:t>
      </w:r>
      <w:r w:rsidRPr="003C3CD2">
        <w:rPr>
          <w:color w:val="000000" w:themeColor="text1"/>
          <w:sz w:val="24"/>
        </w:rPr>
        <w:t>10g</w:t>
      </w:r>
      <w:r w:rsidRPr="003C3CD2">
        <w:rPr>
          <w:color w:val="000000" w:themeColor="text1"/>
          <w:sz w:val="24"/>
        </w:rPr>
        <w:t>，频率响应不低于</w:t>
      </w:r>
      <w:r w:rsidRPr="003C3CD2">
        <w:rPr>
          <w:color w:val="000000" w:themeColor="text1"/>
          <w:sz w:val="24"/>
        </w:rPr>
        <w:t>500Hz</w:t>
      </w:r>
      <w:r w:rsidRPr="003C3CD2">
        <w:rPr>
          <w:color w:val="000000" w:themeColor="text1"/>
          <w:sz w:val="24"/>
        </w:rPr>
        <w:t>。</w:t>
      </w:r>
    </w:p>
    <w:p w14:paraId="59A43D35" w14:textId="3EA6C0DA" w:rsidR="00257ACF" w:rsidRPr="003C3CD2" w:rsidRDefault="00257ACF" w:rsidP="00257ACF">
      <w:pPr>
        <w:adjustRightInd w:val="0"/>
        <w:snapToGrid w:val="0"/>
        <w:spacing w:line="360" w:lineRule="auto"/>
        <w:ind w:firstLineChars="300" w:firstLine="723"/>
        <w:rPr>
          <w:color w:val="000000" w:themeColor="text1"/>
          <w:sz w:val="24"/>
        </w:rPr>
      </w:pPr>
      <w:r w:rsidRPr="003C3CD2">
        <w:rPr>
          <w:b/>
          <w:bCs/>
          <w:color w:val="000000" w:themeColor="text1"/>
          <w:sz w:val="24"/>
        </w:rPr>
        <w:t>2</w:t>
      </w:r>
      <w:r w:rsidRPr="003C3CD2">
        <w:rPr>
          <w:color w:val="000000" w:themeColor="text1"/>
          <w:sz w:val="24"/>
        </w:rPr>
        <w:t xml:space="preserve"> </w:t>
      </w:r>
      <w:r w:rsidR="00212379">
        <w:rPr>
          <w:color w:val="000000" w:themeColor="text1"/>
          <w:sz w:val="24"/>
        </w:rPr>
        <w:t>量测设备</w:t>
      </w:r>
      <w:r w:rsidRPr="003C3CD2">
        <w:rPr>
          <w:color w:val="000000" w:themeColor="text1"/>
          <w:sz w:val="24"/>
        </w:rPr>
        <w:t>的数据采集装置的模</w:t>
      </w:r>
      <w:r w:rsidRPr="003C3CD2">
        <w:rPr>
          <w:color w:val="000000" w:themeColor="text1"/>
          <w:sz w:val="24"/>
        </w:rPr>
        <w:t>/</w:t>
      </w:r>
      <w:r w:rsidRPr="003C3CD2">
        <w:rPr>
          <w:color w:val="000000" w:themeColor="text1"/>
          <w:sz w:val="24"/>
        </w:rPr>
        <w:t>数转换位数不小于</w:t>
      </w:r>
      <w:r w:rsidRPr="003C3CD2">
        <w:rPr>
          <w:color w:val="000000" w:themeColor="text1"/>
          <w:sz w:val="24"/>
        </w:rPr>
        <w:t>16</w:t>
      </w:r>
      <w:r w:rsidR="002E682A" w:rsidRPr="003C3CD2">
        <w:rPr>
          <w:color w:val="000000" w:themeColor="text1"/>
          <w:sz w:val="24"/>
        </w:rPr>
        <w:t>位</w:t>
      </w:r>
      <w:r w:rsidRPr="003C3CD2">
        <w:rPr>
          <w:color w:val="000000" w:themeColor="text1"/>
          <w:sz w:val="24"/>
        </w:rPr>
        <w:t>，采样频率不小于</w:t>
      </w:r>
      <w:r w:rsidRPr="003C3CD2">
        <w:rPr>
          <w:color w:val="000000" w:themeColor="text1"/>
          <w:sz w:val="24"/>
        </w:rPr>
        <w:t>400Hz</w:t>
      </w:r>
      <w:r w:rsidRPr="003C3CD2">
        <w:rPr>
          <w:color w:val="000000" w:themeColor="text1"/>
          <w:sz w:val="24"/>
        </w:rPr>
        <w:t>。</w:t>
      </w:r>
    </w:p>
    <w:p w14:paraId="0CCD1092" w14:textId="7600A027" w:rsidR="00257ACF" w:rsidRPr="003C3CD2" w:rsidRDefault="00257ACF" w:rsidP="00257ACF">
      <w:pPr>
        <w:adjustRightInd w:val="0"/>
        <w:snapToGrid w:val="0"/>
        <w:spacing w:line="360" w:lineRule="auto"/>
        <w:ind w:firstLineChars="300" w:firstLine="723"/>
        <w:rPr>
          <w:color w:val="000000" w:themeColor="text1"/>
          <w:sz w:val="24"/>
        </w:rPr>
      </w:pPr>
      <w:r w:rsidRPr="003C3CD2">
        <w:rPr>
          <w:b/>
          <w:bCs/>
          <w:color w:val="000000" w:themeColor="text1"/>
          <w:sz w:val="24"/>
        </w:rPr>
        <w:t>3</w:t>
      </w:r>
      <w:r w:rsidRPr="003C3CD2">
        <w:rPr>
          <w:color w:val="000000" w:themeColor="text1"/>
          <w:sz w:val="24"/>
        </w:rPr>
        <w:t xml:space="preserve"> </w:t>
      </w:r>
      <w:r w:rsidR="00212379">
        <w:rPr>
          <w:color w:val="000000" w:themeColor="text1"/>
          <w:sz w:val="24"/>
        </w:rPr>
        <w:t>量测设备</w:t>
      </w:r>
      <w:r w:rsidRPr="003C3CD2">
        <w:rPr>
          <w:color w:val="000000" w:themeColor="text1"/>
          <w:sz w:val="24"/>
        </w:rPr>
        <w:t>的</w:t>
      </w:r>
      <w:r w:rsidR="009B35E9" w:rsidRPr="003C3CD2">
        <w:rPr>
          <w:color w:val="000000" w:themeColor="text1"/>
          <w:sz w:val="24"/>
        </w:rPr>
        <w:t>具有稳定</w:t>
      </w:r>
      <w:r w:rsidRPr="003C3CD2">
        <w:rPr>
          <w:color w:val="000000" w:themeColor="text1"/>
          <w:sz w:val="24"/>
        </w:rPr>
        <w:t>动态</w:t>
      </w:r>
      <w:r w:rsidR="009B35E9" w:rsidRPr="003C3CD2">
        <w:rPr>
          <w:color w:val="000000" w:themeColor="text1"/>
          <w:sz w:val="24"/>
        </w:rPr>
        <w:t>性能</w:t>
      </w:r>
      <w:r w:rsidRPr="003C3CD2">
        <w:rPr>
          <w:color w:val="000000" w:themeColor="text1"/>
          <w:sz w:val="24"/>
        </w:rPr>
        <w:t>，线性范围为振动幅值在</w:t>
      </w:r>
      <w:r w:rsidRPr="003C3CD2">
        <w:rPr>
          <w:color w:val="000000" w:themeColor="text1"/>
          <w:sz w:val="24"/>
        </w:rPr>
        <w:t>5mV/m•s</w:t>
      </w:r>
      <w:r w:rsidRPr="003C3CD2">
        <w:rPr>
          <w:color w:val="000000" w:themeColor="text1"/>
          <w:sz w:val="24"/>
          <w:vertAlign w:val="superscript"/>
        </w:rPr>
        <w:t>-2</w:t>
      </w:r>
      <w:r w:rsidRPr="003C3CD2">
        <w:rPr>
          <w:color w:val="000000" w:themeColor="text1"/>
          <w:sz w:val="24"/>
        </w:rPr>
        <w:t>～</w:t>
      </w:r>
      <w:r w:rsidRPr="003C3CD2">
        <w:rPr>
          <w:color w:val="000000" w:themeColor="text1"/>
          <w:sz w:val="24"/>
        </w:rPr>
        <w:t>100mV/m·s</w:t>
      </w:r>
      <w:r w:rsidRPr="003C3CD2">
        <w:rPr>
          <w:color w:val="000000" w:themeColor="text1"/>
          <w:sz w:val="24"/>
          <w:vertAlign w:val="superscript"/>
        </w:rPr>
        <w:t>-2</w:t>
      </w:r>
      <w:r w:rsidRPr="003C3CD2">
        <w:rPr>
          <w:color w:val="000000" w:themeColor="text1"/>
          <w:sz w:val="24"/>
        </w:rPr>
        <w:t>时相对误差不大于</w:t>
      </w:r>
      <w:r w:rsidRPr="003C3CD2">
        <w:rPr>
          <w:color w:val="000000" w:themeColor="text1"/>
          <w:sz w:val="24"/>
        </w:rPr>
        <w:t>0.5%</w:t>
      </w:r>
      <w:r w:rsidRPr="003C3CD2">
        <w:rPr>
          <w:color w:val="000000" w:themeColor="text1"/>
          <w:sz w:val="24"/>
        </w:rPr>
        <w:t>，振动频率在</w:t>
      </w:r>
      <w:r w:rsidRPr="003C3CD2">
        <w:rPr>
          <w:color w:val="000000" w:themeColor="text1"/>
          <w:sz w:val="24"/>
        </w:rPr>
        <w:t>5Hz</w:t>
      </w:r>
      <w:r w:rsidRPr="003C3CD2">
        <w:rPr>
          <w:color w:val="000000" w:themeColor="text1"/>
          <w:sz w:val="24"/>
        </w:rPr>
        <w:t>～</w:t>
      </w:r>
      <w:r w:rsidRPr="003C3CD2">
        <w:rPr>
          <w:color w:val="000000" w:themeColor="text1"/>
          <w:sz w:val="24"/>
        </w:rPr>
        <w:t>120Hz</w:t>
      </w:r>
      <w:r w:rsidRPr="003C3CD2">
        <w:rPr>
          <w:color w:val="000000" w:themeColor="text1"/>
          <w:sz w:val="24"/>
        </w:rPr>
        <w:t>时的相对误差不大于</w:t>
      </w:r>
      <w:r w:rsidRPr="003C3CD2">
        <w:rPr>
          <w:color w:val="000000" w:themeColor="text1"/>
          <w:sz w:val="24"/>
        </w:rPr>
        <w:t>0.5%</w:t>
      </w:r>
      <w:r w:rsidRPr="003C3CD2">
        <w:rPr>
          <w:color w:val="000000" w:themeColor="text1"/>
          <w:sz w:val="24"/>
        </w:rPr>
        <w:t>。</w:t>
      </w:r>
    </w:p>
    <w:p w14:paraId="552F3740" w14:textId="110CE26B" w:rsidR="000B5613" w:rsidRPr="003C3CD2" w:rsidRDefault="000B5613" w:rsidP="00257ACF">
      <w:pPr>
        <w:adjustRightInd w:val="0"/>
        <w:snapToGrid w:val="0"/>
        <w:spacing w:line="360" w:lineRule="auto"/>
        <w:ind w:firstLineChars="300" w:firstLine="723"/>
        <w:rPr>
          <w:color w:val="000000" w:themeColor="text1"/>
          <w:sz w:val="24"/>
        </w:rPr>
      </w:pPr>
      <w:r w:rsidRPr="003C3CD2">
        <w:rPr>
          <w:b/>
          <w:bCs/>
          <w:color w:val="000000" w:themeColor="text1"/>
          <w:sz w:val="24"/>
        </w:rPr>
        <w:t>4</w:t>
      </w:r>
      <w:r w:rsidRPr="003C3CD2">
        <w:rPr>
          <w:color w:val="000000" w:themeColor="text1"/>
          <w:sz w:val="24"/>
        </w:rPr>
        <w:t xml:space="preserve"> </w:t>
      </w:r>
      <w:r w:rsidRPr="003C3CD2">
        <w:rPr>
          <w:color w:val="000000" w:themeColor="text1"/>
          <w:sz w:val="24"/>
        </w:rPr>
        <w:t>数据采集与处理装置实时将采集到的</w:t>
      </w:r>
      <w:r w:rsidR="00ED13C2" w:rsidRPr="003C3CD2">
        <w:rPr>
          <w:color w:val="000000" w:themeColor="text1"/>
          <w:sz w:val="24"/>
        </w:rPr>
        <w:t>各类信息</w:t>
      </w:r>
      <w:r w:rsidRPr="003C3CD2">
        <w:rPr>
          <w:color w:val="000000" w:themeColor="text1"/>
          <w:sz w:val="24"/>
        </w:rPr>
        <w:t>进行分析和处理，并转换成压实质量相关信息。</w:t>
      </w:r>
    </w:p>
    <w:p w14:paraId="32015D3F" w14:textId="3656EC3A" w:rsidR="00257ACF" w:rsidRPr="003C3CD2" w:rsidRDefault="00927BC6" w:rsidP="00257ACF">
      <w:pPr>
        <w:adjustRightInd w:val="0"/>
        <w:snapToGrid w:val="0"/>
        <w:spacing w:line="360" w:lineRule="auto"/>
        <w:ind w:firstLineChars="300" w:firstLine="723"/>
        <w:rPr>
          <w:color w:val="000000" w:themeColor="text1"/>
          <w:sz w:val="24"/>
        </w:rPr>
      </w:pPr>
      <w:r w:rsidRPr="003C3CD2">
        <w:rPr>
          <w:b/>
          <w:bCs/>
          <w:color w:val="000000" w:themeColor="text1"/>
          <w:sz w:val="24"/>
        </w:rPr>
        <w:t>5</w:t>
      </w:r>
      <w:r w:rsidR="00257ACF" w:rsidRPr="003C3CD2">
        <w:rPr>
          <w:color w:val="000000" w:themeColor="text1"/>
          <w:sz w:val="24"/>
        </w:rPr>
        <w:t xml:space="preserve"> </w:t>
      </w:r>
      <w:r w:rsidR="002E682A" w:rsidRPr="003C3CD2">
        <w:rPr>
          <w:color w:val="000000" w:themeColor="text1"/>
          <w:sz w:val="24"/>
        </w:rPr>
        <w:t>显示装置实时以数字和图像形式显示压实质量相关信息。</w:t>
      </w:r>
    </w:p>
    <w:p w14:paraId="2B04B10F" w14:textId="3FB1403E" w:rsidR="002E682A" w:rsidRPr="003C3CD2" w:rsidRDefault="00927BC6" w:rsidP="00257ACF">
      <w:pPr>
        <w:adjustRightInd w:val="0"/>
        <w:snapToGrid w:val="0"/>
        <w:spacing w:line="360" w:lineRule="auto"/>
        <w:ind w:firstLineChars="300" w:firstLine="723"/>
        <w:rPr>
          <w:color w:val="000000" w:themeColor="text1"/>
          <w:sz w:val="24"/>
        </w:rPr>
      </w:pPr>
      <w:r w:rsidRPr="003C3CD2">
        <w:rPr>
          <w:b/>
          <w:bCs/>
          <w:color w:val="000000" w:themeColor="text1"/>
          <w:sz w:val="24"/>
        </w:rPr>
        <w:t>6</w:t>
      </w:r>
      <w:r w:rsidR="002E682A" w:rsidRPr="003C3CD2">
        <w:rPr>
          <w:color w:val="000000" w:themeColor="text1"/>
          <w:sz w:val="24"/>
        </w:rPr>
        <w:t xml:space="preserve"> </w:t>
      </w:r>
      <w:r w:rsidR="002E682A" w:rsidRPr="003C3CD2">
        <w:rPr>
          <w:color w:val="000000" w:themeColor="text1"/>
          <w:sz w:val="24"/>
        </w:rPr>
        <w:t>量测设备的技术性能符合《公路路基填筑工程连续压实控制系统技术条件》（</w:t>
      </w:r>
      <w:r w:rsidR="002E682A" w:rsidRPr="003C3CD2">
        <w:rPr>
          <w:color w:val="000000" w:themeColor="text1"/>
          <w:sz w:val="24"/>
        </w:rPr>
        <w:t>JT/T 1127</w:t>
      </w:r>
      <w:r w:rsidR="002E682A" w:rsidRPr="003C3CD2">
        <w:rPr>
          <w:color w:val="000000" w:themeColor="text1"/>
          <w:sz w:val="24"/>
        </w:rPr>
        <w:t>）的有关规定。</w:t>
      </w:r>
    </w:p>
    <w:p w14:paraId="35047AD7" w14:textId="5D855393" w:rsidR="00896725" w:rsidRPr="003C3CD2" w:rsidRDefault="00896725" w:rsidP="00896725">
      <w:pPr>
        <w:adjustRightInd w:val="0"/>
        <w:snapToGrid w:val="0"/>
        <w:spacing w:beforeLines="100" w:before="312" w:line="360" w:lineRule="auto"/>
        <w:ind w:firstLineChars="200" w:firstLine="482"/>
        <w:rPr>
          <w:bCs/>
          <w:color w:val="000000" w:themeColor="text1"/>
          <w:sz w:val="24"/>
        </w:rPr>
      </w:pPr>
      <w:r w:rsidRPr="003C3CD2">
        <w:rPr>
          <w:b/>
          <w:sz w:val="24"/>
        </w:rPr>
        <w:t>4.</w:t>
      </w:r>
      <w:r w:rsidR="00927BC6" w:rsidRPr="003C3CD2">
        <w:rPr>
          <w:b/>
          <w:sz w:val="24"/>
        </w:rPr>
        <w:t>1</w:t>
      </w:r>
      <w:r w:rsidRPr="003C3CD2">
        <w:rPr>
          <w:b/>
          <w:sz w:val="24"/>
        </w:rPr>
        <w:t xml:space="preserve">.3  </w:t>
      </w:r>
      <w:r w:rsidR="00EC26F6" w:rsidRPr="003C3CD2">
        <w:rPr>
          <w:sz w:val="24"/>
        </w:rPr>
        <w:t>定位</w:t>
      </w:r>
      <w:r w:rsidRPr="003C3CD2">
        <w:rPr>
          <w:sz w:val="24"/>
        </w:rPr>
        <w:t>设备应符合下列要求：</w:t>
      </w:r>
    </w:p>
    <w:p w14:paraId="07E956C3" w14:textId="57BB6E8C" w:rsidR="00896725" w:rsidRPr="003C3CD2" w:rsidRDefault="00896725" w:rsidP="00896725">
      <w:pPr>
        <w:adjustRightInd w:val="0"/>
        <w:snapToGrid w:val="0"/>
        <w:spacing w:line="360" w:lineRule="auto"/>
        <w:ind w:firstLineChars="300" w:firstLine="723"/>
        <w:rPr>
          <w:color w:val="000000" w:themeColor="text1"/>
          <w:sz w:val="24"/>
        </w:rPr>
      </w:pPr>
      <w:r w:rsidRPr="003C3CD2">
        <w:rPr>
          <w:b/>
          <w:bCs/>
          <w:color w:val="000000" w:themeColor="text1"/>
          <w:sz w:val="24"/>
        </w:rPr>
        <w:t>1</w:t>
      </w:r>
      <w:r w:rsidRPr="003C3CD2">
        <w:rPr>
          <w:color w:val="000000" w:themeColor="text1"/>
          <w:sz w:val="24"/>
        </w:rPr>
        <w:t xml:space="preserve"> </w:t>
      </w:r>
      <w:r w:rsidR="00EC26F6" w:rsidRPr="003C3CD2">
        <w:rPr>
          <w:color w:val="000000" w:themeColor="text1"/>
          <w:sz w:val="24"/>
        </w:rPr>
        <w:t>定位设备的</w:t>
      </w:r>
      <w:r w:rsidR="00EC26F6" w:rsidRPr="003C3CD2">
        <w:rPr>
          <w:color w:val="000000" w:themeColor="text1"/>
          <w:sz w:val="24"/>
        </w:rPr>
        <w:t>GNSS</w:t>
      </w:r>
      <w:r w:rsidR="00EC26F6" w:rsidRPr="003C3CD2">
        <w:rPr>
          <w:color w:val="000000" w:themeColor="text1"/>
          <w:sz w:val="24"/>
        </w:rPr>
        <w:t>车载定位装置</w:t>
      </w:r>
      <w:r w:rsidR="0052335B" w:rsidRPr="003C3CD2">
        <w:rPr>
          <w:color w:val="000000" w:themeColor="text1"/>
          <w:sz w:val="24"/>
        </w:rPr>
        <w:t>具备</w:t>
      </w:r>
      <w:r w:rsidR="0052335B" w:rsidRPr="003C3CD2">
        <w:rPr>
          <w:color w:val="000000" w:themeColor="text1"/>
          <w:sz w:val="24"/>
        </w:rPr>
        <w:t>GNSS</w:t>
      </w:r>
      <w:r w:rsidR="0052335B" w:rsidRPr="003C3CD2">
        <w:rPr>
          <w:color w:val="000000" w:themeColor="text1"/>
          <w:sz w:val="24"/>
        </w:rPr>
        <w:t>实时接收、解码和定位能力，至少</w:t>
      </w:r>
      <w:r w:rsidR="0052335B" w:rsidRPr="003C3CD2">
        <w:rPr>
          <w:color w:val="000000" w:themeColor="text1"/>
          <w:sz w:val="24"/>
        </w:rPr>
        <w:lastRenderedPageBreak/>
        <w:t>具备观测和解算</w:t>
      </w:r>
      <w:r w:rsidR="0052335B" w:rsidRPr="003C3CD2">
        <w:rPr>
          <w:color w:val="000000" w:themeColor="text1"/>
          <w:sz w:val="24"/>
        </w:rPr>
        <w:t>BDS</w:t>
      </w:r>
      <w:r w:rsidR="0052335B" w:rsidRPr="003C3CD2">
        <w:rPr>
          <w:color w:val="000000" w:themeColor="text1"/>
          <w:sz w:val="24"/>
        </w:rPr>
        <w:t>或</w:t>
      </w:r>
      <w:r w:rsidR="0052335B" w:rsidRPr="003C3CD2">
        <w:rPr>
          <w:color w:val="000000" w:themeColor="text1"/>
          <w:sz w:val="24"/>
        </w:rPr>
        <w:t>GPS</w:t>
      </w:r>
      <w:r w:rsidR="0052335B" w:rsidRPr="003C3CD2">
        <w:rPr>
          <w:color w:val="000000" w:themeColor="text1"/>
          <w:sz w:val="24"/>
        </w:rPr>
        <w:t>其中一个卫星导航定位系统数据的能力。</w:t>
      </w:r>
    </w:p>
    <w:p w14:paraId="04742754" w14:textId="4C8CC41B" w:rsidR="0052335B" w:rsidRPr="003C3CD2" w:rsidRDefault="0052335B" w:rsidP="00896725">
      <w:pPr>
        <w:adjustRightInd w:val="0"/>
        <w:snapToGrid w:val="0"/>
        <w:spacing w:line="360" w:lineRule="auto"/>
        <w:ind w:firstLineChars="300" w:firstLine="723"/>
        <w:rPr>
          <w:color w:val="000000" w:themeColor="text1"/>
          <w:sz w:val="24"/>
        </w:rPr>
      </w:pPr>
      <w:r w:rsidRPr="003C3CD2">
        <w:rPr>
          <w:b/>
          <w:bCs/>
          <w:color w:val="000000" w:themeColor="text1"/>
          <w:sz w:val="24"/>
        </w:rPr>
        <w:t>2</w:t>
      </w:r>
      <w:r w:rsidRPr="003C3CD2">
        <w:rPr>
          <w:color w:val="000000" w:themeColor="text1"/>
          <w:sz w:val="24"/>
        </w:rPr>
        <w:t xml:space="preserve"> </w:t>
      </w:r>
      <w:r w:rsidRPr="003C3CD2">
        <w:rPr>
          <w:color w:val="000000" w:themeColor="text1"/>
          <w:sz w:val="24"/>
        </w:rPr>
        <w:t>基准站选址</w:t>
      </w:r>
      <w:r w:rsidR="005861FE" w:rsidRPr="003C3CD2">
        <w:rPr>
          <w:color w:val="000000" w:themeColor="text1"/>
          <w:sz w:val="24"/>
        </w:rPr>
        <w:t>、安装</w:t>
      </w:r>
      <w:r w:rsidRPr="003C3CD2">
        <w:rPr>
          <w:color w:val="000000" w:themeColor="text1"/>
          <w:sz w:val="24"/>
        </w:rPr>
        <w:t>符合</w:t>
      </w:r>
      <w:r w:rsidR="005861FE" w:rsidRPr="003C3CD2">
        <w:rPr>
          <w:color w:val="000000" w:themeColor="text1"/>
          <w:sz w:val="24"/>
        </w:rPr>
        <w:t>《全球导航卫星系统连续运行基准站网技术要求规范》（</w:t>
      </w:r>
      <w:r w:rsidR="005861FE" w:rsidRPr="003C3CD2">
        <w:rPr>
          <w:color w:val="000000" w:themeColor="text1"/>
          <w:sz w:val="24"/>
        </w:rPr>
        <w:t>GB/T 28588</w:t>
      </w:r>
      <w:r w:rsidR="005861FE" w:rsidRPr="003C3CD2">
        <w:rPr>
          <w:color w:val="000000" w:themeColor="text1"/>
          <w:sz w:val="24"/>
        </w:rPr>
        <w:t>）和</w:t>
      </w:r>
      <w:r w:rsidRPr="003C3CD2">
        <w:rPr>
          <w:color w:val="000000" w:themeColor="text1"/>
          <w:sz w:val="24"/>
        </w:rPr>
        <w:t>《北斗地基增强系统基准站建设技术规范》（</w:t>
      </w:r>
      <w:r w:rsidRPr="003C3CD2">
        <w:rPr>
          <w:color w:val="000000" w:themeColor="text1"/>
          <w:sz w:val="24"/>
        </w:rPr>
        <w:t>BD 440013</w:t>
      </w:r>
      <w:r w:rsidRPr="003C3CD2">
        <w:rPr>
          <w:color w:val="000000" w:themeColor="text1"/>
          <w:sz w:val="24"/>
        </w:rPr>
        <w:t>）的</w:t>
      </w:r>
      <w:r w:rsidR="005861FE" w:rsidRPr="003C3CD2">
        <w:rPr>
          <w:color w:val="000000" w:themeColor="text1"/>
          <w:sz w:val="24"/>
        </w:rPr>
        <w:t>有关</w:t>
      </w:r>
      <w:r w:rsidRPr="003C3CD2">
        <w:rPr>
          <w:color w:val="000000" w:themeColor="text1"/>
          <w:sz w:val="24"/>
        </w:rPr>
        <w:t>规定</w:t>
      </w:r>
      <w:r w:rsidR="008F655C" w:rsidRPr="003C3CD2">
        <w:rPr>
          <w:color w:val="000000" w:themeColor="text1"/>
          <w:sz w:val="24"/>
        </w:rPr>
        <w:t>。</w:t>
      </w:r>
    </w:p>
    <w:p w14:paraId="0A01E69F" w14:textId="4F4C1214" w:rsidR="008F655C" w:rsidRPr="003C3CD2" w:rsidRDefault="008F655C" w:rsidP="00896725">
      <w:pPr>
        <w:adjustRightInd w:val="0"/>
        <w:snapToGrid w:val="0"/>
        <w:spacing w:line="360" w:lineRule="auto"/>
        <w:ind w:firstLineChars="300" w:firstLine="723"/>
        <w:rPr>
          <w:color w:val="000000" w:themeColor="text1"/>
          <w:sz w:val="24"/>
        </w:rPr>
      </w:pPr>
      <w:r w:rsidRPr="003C3CD2">
        <w:rPr>
          <w:b/>
          <w:bCs/>
          <w:color w:val="000000" w:themeColor="text1"/>
          <w:sz w:val="24"/>
        </w:rPr>
        <w:t>3</w:t>
      </w:r>
      <w:r w:rsidRPr="003C3CD2">
        <w:rPr>
          <w:color w:val="000000" w:themeColor="text1"/>
          <w:sz w:val="24"/>
        </w:rPr>
        <w:t xml:space="preserve"> </w:t>
      </w:r>
      <w:r w:rsidRPr="003C3CD2">
        <w:rPr>
          <w:color w:val="000000" w:themeColor="text1"/>
          <w:sz w:val="24"/>
        </w:rPr>
        <w:t>基准站设备至少能观测到两个频点的数据，</w:t>
      </w:r>
      <w:proofErr w:type="gramStart"/>
      <w:r w:rsidRPr="003C3CD2">
        <w:rPr>
          <w:color w:val="000000" w:themeColor="text1"/>
          <w:sz w:val="24"/>
        </w:rPr>
        <w:t>宜支持</w:t>
      </w:r>
      <w:proofErr w:type="gramEnd"/>
      <w:r w:rsidRPr="003C3CD2">
        <w:rPr>
          <w:color w:val="000000" w:themeColor="text1"/>
          <w:sz w:val="24"/>
        </w:rPr>
        <w:t>所有频点数据观测，数据采样间隔不超过</w:t>
      </w:r>
      <w:r w:rsidRPr="003C3CD2">
        <w:rPr>
          <w:color w:val="000000" w:themeColor="text1"/>
          <w:sz w:val="24"/>
        </w:rPr>
        <w:t>1s</w:t>
      </w:r>
      <w:r w:rsidRPr="003C3CD2">
        <w:rPr>
          <w:color w:val="000000" w:themeColor="text1"/>
          <w:sz w:val="24"/>
        </w:rPr>
        <w:t>。</w:t>
      </w:r>
    </w:p>
    <w:p w14:paraId="392AABC3" w14:textId="26967741" w:rsidR="005E01E6" w:rsidRPr="003C3CD2" w:rsidRDefault="005E01E6" w:rsidP="00896725">
      <w:pPr>
        <w:adjustRightInd w:val="0"/>
        <w:snapToGrid w:val="0"/>
        <w:spacing w:line="360" w:lineRule="auto"/>
        <w:ind w:firstLineChars="300" w:firstLine="723"/>
        <w:rPr>
          <w:color w:val="000000" w:themeColor="text1"/>
          <w:sz w:val="24"/>
        </w:rPr>
      </w:pPr>
      <w:r w:rsidRPr="003C3CD2">
        <w:rPr>
          <w:b/>
          <w:bCs/>
          <w:color w:val="000000" w:themeColor="text1"/>
          <w:sz w:val="24"/>
        </w:rPr>
        <w:t>4</w:t>
      </w:r>
      <w:r w:rsidRPr="003C3CD2">
        <w:rPr>
          <w:color w:val="000000" w:themeColor="text1"/>
          <w:sz w:val="24"/>
        </w:rPr>
        <w:t xml:space="preserve"> </w:t>
      </w:r>
      <w:r w:rsidRPr="003C3CD2">
        <w:rPr>
          <w:color w:val="000000" w:themeColor="text1"/>
          <w:sz w:val="24"/>
        </w:rPr>
        <w:t>定位设备的定位信息数据更新频率不低于</w:t>
      </w:r>
      <w:r w:rsidRPr="003C3CD2">
        <w:rPr>
          <w:color w:val="000000" w:themeColor="text1"/>
          <w:sz w:val="24"/>
        </w:rPr>
        <w:t>20Hz</w:t>
      </w:r>
      <w:r w:rsidRPr="003C3CD2">
        <w:rPr>
          <w:color w:val="000000" w:themeColor="text1"/>
          <w:sz w:val="24"/>
        </w:rPr>
        <w:t>，定位精度满足</w:t>
      </w:r>
      <w:r w:rsidR="00884C7B" w:rsidRPr="003C3CD2">
        <w:rPr>
          <w:color w:val="000000" w:themeColor="text1"/>
          <w:sz w:val="24"/>
        </w:rPr>
        <w:t>《全球定位系统实时动态测量</w:t>
      </w:r>
      <w:r w:rsidR="00884C7B" w:rsidRPr="003C3CD2">
        <w:rPr>
          <w:color w:val="000000" w:themeColor="text1"/>
          <w:sz w:val="24"/>
        </w:rPr>
        <w:t>(RTK)</w:t>
      </w:r>
      <w:r w:rsidR="00884C7B" w:rsidRPr="003C3CD2">
        <w:rPr>
          <w:color w:val="000000" w:themeColor="text1"/>
          <w:sz w:val="24"/>
        </w:rPr>
        <w:t>技术规范》</w:t>
      </w:r>
      <w:r w:rsidRPr="003C3CD2">
        <w:rPr>
          <w:color w:val="000000" w:themeColor="text1"/>
          <w:sz w:val="24"/>
        </w:rPr>
        <w:t>CH/T</w:t>
      </w:r>
      <w:r w:rsidR="00884C7B" w:rsidRPr="003C3CD2">
        <w:rPr>
          <w:color w:val="000000" w:themeColor="text1"/>
          <w:sz w:val="24"/>
        </w:rPr>
        <w:t xml:space="preserve"> </w:t>
      </w:r>
      <w:r w:rsidRPr="003C3CD2">
        <w:rPr>
          <w:color w:val="000000" w:themeColor="text1"/>
          <w:sz w:val="24"/>
        </w:rPr>
        <w:t>2009</w:t>
      </w:r>
      <w:r w:rsidR="007C131E" w:rsidRPr="003C3CD2">
        <w:rPr>
          <w:color w:val="000000" w:themeColor="text1"/>
          <w:sz w:val="24"/>
        </w:rPr>
        <w:t>的有关规定</w:t>
      </w:r>
      <w:r w:rsidRPr="003C3CD2">
        <w:rPr>
          <w:color w:val="000000" w:themeColor="text1"/>
          <w:sz w:val="24"/>
        </w:rPr>
        <w:t>，平面</w:t>
      </w:r>
      <w:r w:rsidRPr="003C3CD2">
        <w:rPr>
          <w:color w:val="000000" w:themeColor="text1"/>
          <w:sz w:val="24"/>
        </w:rPr>
        <w:t>±</w:t>
      </w:r>
      <w:r w:rsidRPr="003C3CD2">
        <w:rPr>
          <w:color w:val="000000" w:themeColor="text1"/>
          <w:sz w:val="24"/>
        </w:rPr>
        <w:t>（</w:t>
      </w:r>
      <w:r w:rsidRPr="003C3CD2">
        <w:rPr>
          <w:color w:val="000000" w:themeColor="text1"/>
          <w:sz w:val="24"/>
        </w:rPr>
        <w:t>10+2×10</w:t>
      </w:r>
      <w:r w:rsidRPr="003C3CD2">
        <w:rPr>
          <w:color w:val="000000" w:themeColor="text1"/>
          <w:sz w:val="24"/>
          <w:vertAlign w:val="superscript"/>
        </w:rPr>
        <w:t>-6</w:t>
      </w:r>
      <w:r w:rsidRPr="003C3CD2">
        <w:rPr>
          <w:color w:val="000000" w:themeColor="text1"/>
          <w:sz w:val="24"/>
        </w:rPr>
        <w:t>d</w:t>
      </w:r>
      <w:r w:rsidRPr="003C3CD2">
        <w:rPr>
          <w:color w:val="000000" w:themeColor="text1"/>
          <w:sz w:val="24"/>
        </w:rPr>
        <w:t>）</w:t>
      </w:r>
      <w:r w:rsidRPr="003C3CD2">
        <w:rPr>
          <w:color w:val="000000" w:themeColor="text1"/>
          <w:sz w:val="24"/>
        </w:rPr>
        <w:t>mm</w:t>
      </w:r>
      <w:r w:rsidRPr="003C3CD2">
        <w:rPr>
          <w:color w:val="000000" w:themeColor="text1"/>
          <w:sz w:val="24"/>
        </w:rPr>
        <w:t>，高程</w:t>
      </w:r>
      <w:r w:rsidRPr="003C3CD2">
        <w:rPr>
          <w:color w:val="000000" w:themeColor="text1"/>
          <w:sz w:val="24"/>
        </w:rPr>
        <w:t>±</w:t>
      </w:r>
      <w:r w:rsidRPr="003C3CD2">
        <w:rPr>
          <w:color w:val="000000" w:themeColor="text1"/>
          <w:sz w:val="24"/>
        </w:rPr>
        <w:t>（</w:t>
      </w:r>
      <w:r w:rsidR="007A0283" w:rsidRPr="003C3CD2">
        <w:rPr>
          <w:color w:val="000000" w:themeColor="text1"/>
          <w:sz w:val="24"/>
        </w:rPr>
        <w:t>2</w:t>
      </w:r>
      <w:r w:rsidRPr="003C3CD2">
        <w:rPr>
          <w:color w:val="000000" w:themeColor="text1"/>
          <w:sz w:val="24"/>
        </w:rPr>
        <w:t>0+2×10</w:t>
      </w:r>
      <w:r w:rsidRPr="003C3CD2">
        <w:rPr>
          <w:color w:val="000000" w:themeColor="text1"/>
          <w:sz w:val="24"/>
          <w:vertAlign w:val="superscript"/>
        </w:rPr>
        <w:t>-6</w:t>
      </w:r>
      <w:r w:rsidRPr="003C3CD2">
        <w:rPr>
          <w:color w:val="000000" w:themeColor="text1"/>
          <w:sz w:val="24"/>
        </w:rPr>
        <w:t>d</w:t>
      </w:r>
      <w:r w:rsidRPr="003C3CD2">
        <w:rPr>
          <w:color w:val="000000" w:themeColor="text1"/>
          <w:sz w:val="24"/>
        </w:rPr>
        <w:t>）</w:t>
      </w:r>
      <w:r w:rsidRPr="003C3CD2">
        <w:rPr>
          <w:color w:val="000000" w:themeColor="text1"/>
          <w:sz w:val="24"/>
        </w:rPr>
        <w:t>mm</w:t>
      </w:r>
      <w:r w:rsidRPr="003C3CD2">
        <w:rPr>
          <w:color w:val="000000" w:themeColor="text1"/>
          <w:sz w:val="24"/>
        </w:rPr>
        <w:t>，其中</w:t>
      </w:r>
      <w:r w:rsidRPr="003C3CD2">
        <w:rPr>
          <w:color w:val="000000" w:themeColor="text1"/>
          <w:sz w:val="24"/>
        </w:rPr>
        <w:t>d</w:t>
      </w:r>
      <w:r w:rsidRPr="003C3CD2">
        <w:rPr>
          <w:color w:val="000000" w:themeColor="text1"/>
          <w:sz w:val="24"/>
        </w:rPr>
        <w:t>为流动站至基准站的距离（单位</w:t>
      </w:r>
      <w:r w:rsidRPr="003C3CD2">
        <w:rPr>
          <w:color w:val="000000" w:themeColor="text1"/>
          <w:sz w:val="24"/>
        </w:rPr>
        <w:t>km</w:t>
      </w:r>
      <w:r w:rsidRPr="003C3CD2">
        <w:rPr>
          <w:color w:val="000000" w:themeColor="text1"/>
          <w:sz w:val="24"/>
        </w:rPr>
        <w:t>），最大有效信号传输距离不小于</w:t>
      </w:r>
      <w:r w:rsidRPr="003C3CD2">
        <w:rPr>
          <w:color w:val="000000" w:themeColor="text1"/>
          <w:sz w:val="24"/>
        </w:rPr>
        <w:t>10km</w:t>
      </w:r>
      <w:r w:rsidRPr="003C3CD2">
        <w:rPr>
          <w:color w:val="000000" w:themeColor="text1"/>
          <w:sz w:val="24"/>
        </w:rPr>
        <w:t>。</w:t>
      </w:r>
    </w:p>
    <w:p w14:paraId="517DF075" w14:textId="18B938AF" w:rsidR="00770B29" w:rsidRPr="003C3CD2" w:rsidRDefault="00770B29" w:rsidP="00896725">
      <w:pPr>
        <w:adjustRightInd w:val="0"/>
        <w:snapToGrid w:val="0"/>
        <w:spacing w:line="360" w:lineRule="auto"/>
        <w:ind w:firstLineChars="300" w:firstLine="723"/>
        <w:rPr>
          <w:color w:val="000000" w:themeColor="text1"/>
          <w:sz w:val="24"/>
        </w:rPr>
      </w:pPr>
      <w:r w:rsidRPr="00A975F8">
        <w:rPr>
          <w:b/>
          <w:bCs/>
          <w:color w:val="000000" w:themeColor="text1"/>
          <w:sz w:val="24"/>
        </w:rPr>
        <w:t>5</w:t>
      </w:r>
      <w:r w:rsidRPr="003C3CD2">
        <w:rPr>
          <w:color w:val="000000" w:themeColor="text1"/>
          <w:sz w:val="24"/>
        </w:rPr>
        <w:t xml:space="preserve"> </w:t>
      </w:r>
      <w:r w:rsidRPr="003C3CD2">
        <w:rPr>
          <w:color w:val="000000" w:themeColor="text1"/>
          <w:sz w:val="24"/>
        </w:rPr>
        <w:t>定位设备可将采集数据转换为压实桩号、压实速度、压实时间、轨迹、压实遍数。</w:t>
      </w:r>
    </w:p>
    <w:p w14:paraId="76C8555A" w14:textId="45248E58" w:rsidR="00224EFF" w:rsidRPr="003C3CD2" w:rsidRDefault="00224EFF" w:rsidP="00257ACF">
      <w:pPr>
        <w:autoSpaceDE w:val="0"/>
        <w:autoSpaceDN w:val="0"/>
        <w:adjustRightInd w:val="0"/>
        <w:snapToGrid w:val="0"/>
        <w:spacing w:beforeLines="100" w:before="312" w:line="360" w:lineRule="auto"/>
        <w:ind w:firstLineChars="200" w:firstLine="482"/>
        <w:rPr>
          <w:sz w:val="24"/>
        </w:rPr>
      </w:pPr>
      <w:r w:rsidRPr="003C3CD2">
        <w:rPr>
          <w:b/>
          <w:sz w:val="24"/>
        </w:rPr>
        <w:t>4.</w:t>
      </w:r>
      <w:r w:rsidR="00927BC6" w:rsidRPr="003C3CD2">
        <w:rPr>
          <w:b/>
          <w:sz w:val="24"/>
        </w:rPr>
        <w:t>1</w:t>
      </w:r>
      <w:r w:rsidRPr="003C3CD2">
        <w:rPr>
          <w:b/>
          <w:sz w:val="24"/>
        </w:rPr>
        <w:t>.</w:t>
      </w:r>
      <w:r w:rsidR="00896725" w:rsidRPr="003C3CD2">
        <w:rPr>
          <w:b/>
          <w:sz w:val="24"/>
        </w:rPr>
        <w:t>4</w:t>
      </w:r>
      <w:r w:rsidRPr="003C3CD2">
        <w:rPr>
          <w:b/>
          <w:sz w:val="24"/>
        </w:rPr>
        <w:t xml:space="preserve">  </w:t>
      </w:r>
      <w:r w:rsidR="00F94769" w:rsidRPr="003C3CD2">
        <w:rPr>
          <w:bCs/>
          <w:color w:val="000000" w:themeColor="text1"/>
          <w:sz w:val="24"/>
        </w:rPr>
        <w:t>设备安装连接应符合下列要求：</w:t>
      </w:r>
    </w:p>
    <w:p w14:paraId="1AB0060E" w14:textId="65E106EE" w:rsidR="00F94769" w:rsidRPr="003C3CD2" w:rsidRDefault="00F94769" w:rsidP="00F94769">
      <w:pPr>
        <w:adjustRightInd w:val="0"/>
        <w:snapToGrid w:val="0"/>
        <w:spacing w:line="360" w:lineRule="auto"/>
        <w:ind w:firstLineChars="300" w:firstLine="723"/>
        <w:rPr>
          <w:color w:val="000000" w:themeColor="text1"/>
          <w:sz w:val="24"/>
        </w:rPr>
      </w:pPr>
      <w:r w:rsidRPr="003C3CD2">
        <w:rPr>
          <w:b/>
          <w:bCs/>
          <w:color w:val="000000" w:themeColor="text1"/>
          <w:sz w:val="24"/>
        </w:rPr>
        <w:t>1</w:t>
      </w:r>
      <w:r w:rsidRPr="003C3CD2">
        <w:rPr>
          <w:color w:val="000000" w:themeColor="text1"/>
          <w:sz w:val="24"/>
        </w:rPr>
        <w:t xml:space="preserve"> </w:t>
      </w:r>
      <w:r w:rsidRPr="003C3CD2">
        <w:rPr>
          <w:bCs/>
          <w:color w:val="000000" w:themeColor="text1"/>
          <w:sz w:val="24"/>
        </w:rPr>
        <w:t>量</w:t>
      </w:r>
      <w:r w:rsidRPr="003C3CD2">
        <w:rPr>
          <w:color w:val="000000" w:themeColor="text1"/>
          <w:sz w:val="24"/>
        </w:rPr>
        <w:t>测设备的振动传感器垂直安装于振动轮的内侧机架中心位置或厂商提供的特殊安装架上。</w:t>
      </w:r>
    </w:p>
    <w:p w14:paraId="6DE50C3E" w14:textId="04D3D8AB" w:rsidR="00F94769" w:rsidRPr="003C3CD2" w:rsidRDefault="00F94769" w:rsidP="00F94769">
      <w:pPr>
        <w:adjustRightInd w:val="0"/>
        <w:snapToGrid w:val="0"/>
        <w:spacing w:line="360" w:lineRule="auto"/>
        <w:ind w:firstLineChars="300" w:firstLine="723"/>
        <w:rPr>
          <w:color w:val="000000" w:themeColor="text1"/>
          <w:sz w:val="24"/>
        </w:rPr>
      </w:pPr>
      <w:r w:rsidRPr="003C3CD2">
        <w:rPr>
          <w:b/>
          <w:bCs/>
          <w:color w:val="000000" w:themeColor="text1"/>
          <w:sz w:val="24"/>
        </w:rPr>
        <w:t>2</w:t>
      </w:r>
      <w:r w:rsidRPr="003C3CD2">
        <w:rPr>
          <w:color w:val="000000" w:themeColor="text1"/>
          <w:sz w:val="24"/>
        </w:rPr>
        <w:t xml:space="preserve"> </w:t>
      </w:r>
      <w:r w:rsidRPr="003C3CD2">
        <w:rPr>
          <w:color w:val="000000" w:themeColor="text1"/>
          <w:sz w:val="24"/>
        </w:rPr>
        <w:t>振动传感器与数据采集装置之间的信号连接线固定于振动压路机适当位置。</w:t>
      </w:r>
    </w:p>
    <w:p w14:paraId="5C69B131" w14:textId="7FF52C59" w:rsidR="00927BC6" w:rsidRPr="003C3CD2" w:rsidRDefault="00927BC6" w:rsidP="00F94769">
      <w:pPr>
        <w:adjustRightInd w:val="0"/>
        <w:snapToGrid w:val="0"/>
        <w:spacing w:line="360" w:lineRule="auto"/>
        <w:ind w:firstLineChars="300" w:firstLine="723"/>
        <w:rPr>
          <w:color w:val="000000" w:themeColor="text1"/>
          <w:sz w:val="24"/>
        </w:rPr>
      </w:pPr>
      <w:r w:rsidRPr="003C3CD2">
        <w:rPr>
          <w:b/>
          <w:bCs/>
          <w:color w:val="000000" w:themeColor="text1"/>
          <w:sz w:val="24"/>
        </w:rPr>
        <w:t>3</w:t>
      </w:r>
      <w:r w:rsidRPr="003C3CD2">
        <w:rPr>
          <w:color w:val="000000" w:themeColor="text1"/>
          <w:sz w:val="24"/>
        </w:rPr>
        <w:t xml:space="preserve"> GNSS</w:t>
      </w:r>
      <w:r w:rsidRPr="003C3CD2">
        <w:rPr>
          <w:color w:val="000000" w:themeColor="text1"/>
          <w:sz w:val="24"/>
        </w:rPr>
        <w:t>天线紧密牢固地垂直安装在加载设备的顶部中心位置，</w:t>
      </w:r>
      <w:proofErr w:type="gramStart"/>
      <w:r w:rsidRPr="003C3CD2">
        <w:rPr>
          <w:color w:val="000000" w:themeColor="text1"/>
          <w:sz w:val="24"/>
        </w:rPr>
        <w:t>并量取</w:t>
      </w:r>
      <w:proofErr w:type="gramEnd"/>
      <w:r w:rsidRPr="003C3CD2">
        <w:rPr>
          <w:color w:val="000000" w:themeColor="text1"/>
          <w:sz w:val="24"/>
        </w:rPr>
        <w:t>和记录天线相位中心到加载设备顶部的高度。</w:t>
      </w:r>
    </w:p>
    <w:p w14:paraId="454F9FBE" w14:textId="7BB346EB" w:rsidR="00F94769" w:rsidRPr="003C3CD2" w:rsidRDefault="00927BC6" w:rsidP="003D1CB0">
      <w:pPr>
        <w:adjustRightInd w:val="0"/>
        <w:snapToGrid w:val="0"/>
        <w:spacing w:line="360" w:lineRule="auto"/>
        <w:ind w:firstLineChars="300" w:firstLine="723"/>
        <w:rPr>
          <w:color w:val="000000" w:themeColor="text1"/>
          <w:sz w:val="24"/>
        </w:rPr>
      </w:pPr>
      <w:r w:rsidRPr="003C3CD2">
        <w:rPr>
          <w:b/>
          <w:bCs/>
          <w:color w:val="000000" w:themeColor="text1"/>
          <w:sz w:val="24"/>
        </w:rPr>
        <w:t>4</w:t>
      </w:r>
      <w:r w:rsidR="00626027" w:rsidRPr="003C3CD2">
        <w:rPr>
          <w:color w:val="000000" w:themeColor="text1"/>
          <w:sz w:val="24"/>
        </w:rPr>
        <w:t xml:space="preserve"> </w:t>
      </w:r>
      <w:r w:rsidR="00F94769" w:rsidRPr="003C3CD2">
        <w:rPr>
          <w:color w:val="000000" w:themeColor="text1"/>
          <w:sz w:val="24"/>
        </w:rPr>
        <w:t>显示装置牢固安装于振动压路机驾驶室合适位置，方便观察、操作。</w:t>
      </w:r>
    </w:p>
    <w:p w14:paraId="48328CAD" w14:textId="61CC1A7E" w:rsidR="002D473A" w:rsidRPr="003C3CD2" w:rsidRDefault="002D473A" w:rsidP="003D1CB0">
      <w:pPr>
        <w:pStyle w:val="2"/>
        <w:adjustRightInd w:val="0"/>
        <w:snapToGrid w:val="0"/>
        <w:spacing w:beforeLines="100" w:before="312" w:after="0" w:line="360" w:lineRule="auto"/>
        <w:rPr>
          <w:rFonts w:ascii="Times New Roman" w:hAnsi="Times New Roman"/>
          <w:b w:val="0"/>
          <w:color w:val="000000"/>
          <w:sz w:val="24"/>
          <w:szCs w:val="24"/>
        </w:rPr>
      </w:pPr>
      <w:bookmarkStart w:id="16" w:name="_Toc161133618"/>
      <w:r w:rsidRPr="003C3CD2">
        <w:rPr>
          <w:rFonts w:ascii="Times New Roman" w:hAnsi="Times New Roman"/>
          <w:bCs w:val="0"/>
          <w:color w:val="000000"/>
          <w:sz w:val="24"/>
          <w:szCs w:val="24"/>
        </w:rPr>
        <w:t>4.2</w:t>
      </w:r>
      <w:r w:rsidRPr="003C3CD2">
        <w:rPr>
          <w:rFonts w:ascii="Times New Roman" w:hAnsi="Times New Roman"/>
          <w:b w:val="0"/>
          <w:color w:val="000000"/>
          <w:sz w:val="24"/>
          <w:szCs w:val="24"/>
        </w:rPr>
        <w:t xml:space="preserve">  </w:t>
      </w:r>
      <w:r w:rsidRPr="003C3CD2">
        <w:rPr>
          <w:rFonts w:ascii="Times New Roman" w:hAnsi="Times New Roman"/>
          <w:b w:val="0"/>
          <w:color w:val="000000" w:themeColor="text1"/>
          <w:sz w:val="24"/>
          <w:szCs w:val="24"/>
        </w:rPr>
        <w:t>智能压实管理系统</w:t>
      </w:r>
      <w:bookmarkEnd w:id="16"/>
    </w:p>
    <w:p w14:paraId="6685045B" w14:textId="0138DC5D" w:rsidR="007C5A12" w:rsidRPr="003C3CD2" w:rsidRDefault="002D473A" w:rsidP="007C5A12">
      <w:pPr>
        <w:autoSpaceDE w:val="0"/>
        <w:autoSpaceDN w:val="0"/>
        <w:adjustRightInd w:val="0"/>
        <w:snapToGrid w:val="0"/>
        <w:spacing w:beforeLines="100" w:before="312" w:line="360" w:lineRule="auto"/>
        <w:ind w:firstLineChars="200" w:firstLine="482"/>
        <w:rPr>
          <w:sz w:val="24"/>
        </w:rPr>
      </w:pPr>
      <w:r w:rsidRPr="003C3CD2">
        <w:rPr>
          <w:b/>
          <w:sz w:val="24"/>
        </w:rPr>
        <w:t xml:space="preserve">4.2.1  </w:t>
      </w:r>
      <w:r w:rsidRPr="003C3CD2">
        <w:rPr>
          <w:sz w:val="24"/>
        </w:rPr>
        <w:t>智能压实</w:t>
      </w:r>
      <w:r w:rsidR="007C5A12" w:rsidRPr="003C3CD2">
        <w:rPr>
          <w:sz w:val="24"/>
        </w:rPr>
        <w:t>管理</w:t>
      </w:r>
      <w:r w:rsidRPr="003C3CD2">
        <w:rPr>
          <w:sz w:val="24"/>
        </w:rPr>
        <w:t>系统</w:t>
      </w:r>
      <w:r w:rsidR="007C5A12" w:rsidRPr="003C3CD2">
        <w:rPr>
          <w:sz w:val="24"/>
        </w:rPr>
        <w:t>应具备以下功能：</w:t>
      </w:r>
    </w:p>
    <w:p w14:paraId="00C94485" w14:textId="27B4977D" w:rsidR="007C5A12" w:rsidRPr="003C3CD2" w:rsidRDefault="007C5A12" w:rsidP="00D9699E">
      <w:pPr>
        <w:autoSpaceDE w:val="0"/>
        <w:autoSpaceDN w:val="0"/>
        <w:adjustRightInd w:val="0"/>
        <w:snapToGrid w:val="0"/>
        <w:spacing w:line="360" w:lineRule="auto"/>
        <w:ind w:firstLineChars="300" w:firstLine="723"/>
        <w:rPr>
          <w:sz w:val="24"/>
        </w:rPr>
      </w:pPr>
      <w:r w:rsidRPr="003C3CD2">
        <w:rPr>
          <w:b/>
          <w:bCs/>
          <w:sz w:val="24"/>
        </w:rPr>
        <w:t>1</w:t>
      </w:r>
      <w:r w:rsidR="00F0158E" w:rsidRPr="003C3CD2">
        <w:rPr>
          <w:sz w:val="24"/>
        </w:rPr>
        <w:t xml:space="preserve"> </w:t>
      </w:r>
      <w:r w:rsidR="00AB46B6" w:rsidRPr="003C3CD2">
        <w:rPr>
          <w:sz w:val="24"/>
        </w:rPr>
        <w:t>接受和存储</w:t>
      </w:r>
      <w:r w:rsidR="00F0158E" w:rsidRPr="003C3CD2">
        <w:rPr>
          <w:sz w:val="24"/>
        </w:rPr>
        <w:t>量测设备</w:t>
      </w:r>
      <w:r w:rsidR="00AB46B6" w:rsidRPr="003C3CD2">
        <w:rPr>
          <w:sz w:val="24"/>
        </w:rPr>
        <w:t>、定位设备</w:t>
      </w:r>
      <w:r w:rsidR="00F0158E" w:rsidRPr="003C3CD2">
        <w:rPr>
          <w:sz w:val="24"/>
        </w:rPr>
        <w:t>传输的压实信息，能够对监测</w:t>
      </w:r>
      <w:r w:rsidR="00620C00" w:rsidRPr="003C3CD2">
        <w:rPr>
          <w:sz w:val="24"/>
        </w:rPr>
        <w:t>数据</w:t>
      </w:r>
      <w:r w:rsidR="00F0158E" w:rsidRPr="003C3CD2">
        <w:rPr>
          <w:sz w:val="24"/>
        </w:rPr>
        <w:t>进行处理。</w:t>
      </w:r>
    </w:p>
    <w:p w14:paraId="6A9E6D38" w14:textId="069886F2" w:rsidR="007C5A12" w:rsidRPr="003C3CD2" w:rsidRDefault="007C5A12" w:rsidP="00D9699E">
      <w:pPr>
        <w:autoSpaceDE w:val="0"/>
        <w:autoSpaceDN w:val="0"/>
        <w:adjustRightInd w:val="0"/>
        <w:snapToGrid w:val="0"/>
        <w:spacing w:line="360" w:lineRule="auto"/>
        <w:ind w:firstLineChars="300" w:firstLine="723"/>
        <w:rPr>
          <w:sz w:val="24"/>
        </w:rPr>
      </w:pPr>
      <w:r w:rsidRPr="003C3CD2">
        <w:rPr>
          <w:b/>
          <w:bCs/>
          <w:sz w:val="24"/>
        </w:rPr>
        <w:t>2</w:t>
      </w:r>
      <w:r w:rsidRPr="003C3CD2">
        <w:rPr>
          <w:sz w:val="24"/>
        </w:rPr>
        <w:t xml:space="preserve"> </w:t>
      </w:r>
      <w:r w:rsidR="002F102D" w:rsidRPr="003C3CD2">
        <w:rPr>
          <w:sz w:val="24"/>
        </w:rPr>
        <w:t>能输入或导入传统检测手段获得的数据，并进行相关性分析和智能压实指标计算。</w:t>
      </w:r>
    </w:p>
    <w:p w14:paraId="4ABFEBD3" w14:textId="1C56F188" w:rsidR="00F0158E" w:rsidRPr="003C3CD2" w:rsidRDefault="00F0158E" w:rsidP="00D9699E">
      <w:pPr>
        <w:autoSpaceDE w:val="0"/>
        <w:autoSpaceDN w:val="0"/>
        <w:adjustRightInd w:val="0"/>
        <w:snapToGrid w:val="0"/>
        <w:spacing w:line="360" w:lineRule="auto"/>
        <w:ind w:firstLineChars="300" w:firstLine="723"/>
        <w:rPr>
          <w:sz w:val="24"/>
        </w:rPr>
      </w:pPr>
      <w:r w:rsidRPr="003C3CD2">
        <w:rPr>
          <w:b/>
          <w:bCs/>
          <w:sz w:val="24"/>
        </w:rPr>
        <w:t>3</w:t>
      </w:r>
      <w:r w:rsidRPr="003C3CD2">
        <w:rPr>
          <w:sz w:val="24"/>
        </w:rPr>
        <w:t xml:space="preserve"> </w:t>
      </w:r>
      <w:r w:rsidR="002F102D" w:rsidRPr="003C3CD2">
        <w:rPr>
          <w:sz w:val="24"/>
        </w:rPr>
        <w:t>显示和管理</w:t>
      </w:r>
      <w:r w:rsidR="002F21A4" w:rsidRPr="003C3CD2">
        <w:rPr>
          <w:sz w:val="24"/>
        </w:rPr>
        <w:t>压实质量、压实轨迹、压实速度和遍数、</w:t>
      </w:r>
      <w:r w:rsidR="002F102D" w:rsidRPr="003C3CD2">
        <w:rPr>
          <w:sz w:val="24"/>
        </w:rPr>
        <w:t>压实程度分布图、压实均匀性分布图等。</w:t>
      </w:r>
    </w:p>
    <w:p w14:paraId="2287AEFD" w14:textId="67F1AA70" w:rsidR="00F0158E" w:rsidRPr="003C3CD2" w:rsidRDefault="00F0158E" w:rsidP="00D9699E">
      <w:pPr>
        <w:autoSpaceDE w:val="0"/>
        <w:autoSpaceDN w:val="0"/>
        <w:adjustRightInd w:val="0"/>
        <w:snapToGrid w:val="0"/>
        <w:spacing w:line="360" w:lineRule="auto"/>
        <w:ind w:firstLineChars="300" w:firstLine="723"/>
        <w:rPr>
          <w:sz w:val="24"/>
        </w:rPr>
      </w:pPr>
      <w:r w:rsidRPr="003C3CD2">
        <w:rPr>
          <w:b/>
          <w:bCs/>
          <w:sz w:val="24"/>
        </w:rPr>
        <w:t>4</w:t>
      </w:r>
      <w:r w:rsidRPr="003C3CD2">
        <w:rPr>
          <w:sz w:val="24"/>
        </w:rPr>
        <w:t xml:space="preserve"> </w:t>
      </w:r>
      <w:r w:rsidR="00E13326" w:rsidRPr="003C3CD2">
        <w:rPr>
          <w:sz w:val="24"/>
        </w:rPr>
        <w:t>能根据相关性校验、压实控制过程的</w:t>
      </w:r>
      <w:r w:rsidRPr="003C3CD2">
        <w:rPr>
          <w:sz w:val="24"/>
        </w:rPr>
        <w:t>结果生成试验报告。</w:t>
      </w:r>
    </w:p>
    <w:p w14:paraId="5ADDD86C" w14:textId="4C08124C" w:rsidR="00F0158E" w:rsidRPr="003C3CD2" w:rsidRDefault="00F0158E" w:rsidP="00D9699E">
      <w:pPr>
        <w:autoSpaceDE w:val="0"/>
        <w:autoSpaceDN w:val="0"/>
        <w:adjustRightInd w:val="0"/>
        <w:snapToGrid w:val="0"/>
        <w:spacing w:line="360" w:lineRule="auto"/>
        <w:ind w:firstLineChars="300" w:firstLine="723"/>
        <w:rPr>
          <w:sz w:val="24"/>
        </w:rPr>
      </w:pPr>
      <w:r w:rsidRPr="003C3CD2">
        <w:rPr>
          <w:b/>
          <w:bCs/>
          <w:sz w:val="24"/>
        </w:rPr>
        <w:t>5</w:t>
      </w:r>
      <w:r w:rsidRPr="003C3CD2">
        <w:rPr>
          <w:sz w:val="24"/>
        </w:rPr>
        <w:t xml:space="preserve"> </w:t>
      </w:r>
      <w:r w:rsidRPr="003C3CD2">
        <w:rPr>
          <w:sz w:val="24"/>
        </w:rPr>
        <w:t>能实时显示或</w:t>
      </w:r>
      <w:r w:rsidR="006779A6" w:rsidRPr="003C3CD2">
        <w:rPr>
          <w:sz w:val="24"/>
        </w:rPr>
        <w:t>回放</w:t>
      </w:r>
      <w:r w:rsidRPr="003C3CD2">
        <w:rPr>
          <w:sz w:val="24"/>
        </w:rPr>
        <w:t>现场压实过程及相关内容。</w:t>
      </w:r>
    </w:p>
    <w:p w14:paraId="290C85DB" w14:textId="716E0C4E" w:rsidR="00F0158E" w:rsidRPr="003C3CD2" w:rsidRDefault="00F0158E" w:rsidP="00D9699E">
      <w:pPr>
        <w:autoSpaceDE w:val="0"/>
        <w:autoSpaceDN w:val="0"/>
        <w:adjustRightInd w:val="0"/>
        <w:snapToGrid w:val="0"/>
        <w:spacing w:line="360" w:lineRule="auto"/>
        <w:ind w:firstLineChars="300" w:firstLine="723"/>
        <w:rPr>
          <w:sz w:val="24"/>
        </w:rPr>
      </w:pPr>
      <w:r w:rsidRPr="003C3CD2">
        <w:rPr>
          <w:b/>
          <w:bCs/>
          <w:sz w:val="24"/>
        </w:rPr>
        <w:t>6</w:t>
      </w:r>
      <w:r w:rsidRPr="003C3CD2">
        <w:rPr>
          <w:sz w:val="24"/>
        </w:rPr>
        <w:t xml:space="preserve"> </w:t>
      </w:r>
      <w:r w:rsidR="00207F95" w:rsidRPr="003C3CD2">
        <w:rPr>
          <w:sz w:val="24"/>
        </w:rPr>
        <w:t>可设定压实控制参数范围，具有</w:t>
      </w:r>
      <w:r w:rsidRPr="003C3CD2">
        <w:rPr>
          <w:sz w:val="24"/>
        </w:rPr>
        <w:t>预警功能</w:t>
      </w:r>
      <w:r w:rsidR="00207F95" w:rsidRPr="003C3CD2">
        <w:rPr>
          <w:sz w:val="24"/>
        </w:rPr>
        <w:t>，</w:t>
      </w:r>
      <w:r w:rsidR="00437688" w:rsidRPr="003C3CD2">
        <w:rPr>
          <w:sz w:val="24"/>
        </w:rPr>
        <w:t>当</w:t>
      </w:r>
      <w:r w:rsidR="00207F95" w:rsidRPr="003C3CD2">
        <w:rPr>
          <w:sz w:val="24"/>
        </w:rPr>
        <w:t>压实控制参数</w:t>
      </w:r>
      <w:r w:rsidR="00437688" w:rsidRPr="003C3CD2">
        <w:rPr>
          <w:sz w:val="24"/>
        </w:rPr>
        <w:t>超限可预警</w:t>
      </w:r>
      <w:r w:rsidR="00207F95" w:rsidRPr="003C3CD2">
        <w:rPr>
          <w:sz w:val="24"/>
        </w:rPr>
        <w:t>。</w:t>
      </w:r>
    </w:p>
    <w:p w14:paraId="294F814A" w14:textId="77777777" w:rsidR="003D1CB0" w:rsidRPr="003C3CD2" w:rsidRDefault="003D1CB0" w:rsidP="003D1CB0">
      <w:pPr>
        <w:pStyle w:val="2"/>
        <w:adjustRightInd w:val="0"/>
        <w:snapToGrid w:val="0"/>
        <w:spacing w:beforeLines="100" w:before="312" w:after="0" w:line="360" w:lineRule="auto"/>
        <w:rPr>
          <w:rFonts w:ascii="Times New Roman" w:hAnsi="Times New Roman"/>
          <w:b w:val="0"/>
          <w:color w:val="000000" w:themeColor="text1"/>
          <w:sz w:val="24"/>
          <w:szCs w:val="24"/>
        </w:rPr>
      </w:pPr>
      <w:bookmarkStart w:id="17" w:name="_Toc144376491"/>
      <w:bookmarkStart w:id="18" w:name="_Toc148514659"/>
      <w:bookmarkStart w:id="19" w:name="_Toc161133619"/>
      <w:r w:rsidRPr="003C3CD2">
        <w:rPr>
          <w:rFonts w:ascii="Times New Roman" w:hAnsi="Times New Roman"/>
          <w:bCs w:val="0"/>
          <w:color w:val="000000" w:themeColor="text1"/>
          <w:sz w:val="24"/>
          <w:szCs w:val="24"/>
        </w:rPr>
        <w:lastRenderedPageBreak/>
        <w:t>4.3</w:t>
      </w:r>
      <w:r w:rsidRPr="003C3CD2">
        <w:rPr>
          <w:rFonts w:ascii="Times New Roman" w:hAnsi="Times New Roman"/>
          <w:b w:val="0"/>
          <w:color w:val="000000" w:themeColor="text1"/>
          <w:sz w:val="24"/>
          <w:szCs w:val="24"/>
        </w:rPr>
        <w:t xml:space="preserve">　工艺流程</w:t>
      </w:r>
      <w:bookmarkEnd w:id="17"/>
      <w:bookmarkEnd w:id="18"/>
      <w:bookmarkEnd w:id="19"/>
    </w:p>
    <w:p w14:paraId="5CC5D62F" w14:textId="6D5C2C83" w:rsidR="003D1CB0" w:rsidRPr="003C3CD2" w:rsidRDefault="003D1CB0" w:rsidP="003D1CB0">
      <w:pPr>
        <w:adjustRightInd w:val="0"/>
        <w:snapToGrid w:val="0"/>
        <w:spacing w:beforeLines="100" w:before="312" w:line="360" w:lineRule="auto"/>
        <w:ind w:firstLineChars="200" w:firstLine="482"/>
        <w:rPr>
          <w:color w:val="000000" w:themeColor="text1"/>
          <w:sz w:val="24"/>
        </w:rPr>
      </w:pPr>
      <w:r w:rsidRPr="003C3CD2">
        <w:rPr>
          <w:b/>
          <w:color w:val="000000" w:themeColor="text1"/>
          <w:sz w:val="24"/>
        </w:rPr>
        <w:t>4.3.1</w:t>
      </w:r>
      <w:r w:rsidRPr="003C3CD2">
        <w:rPr>
          <w:b/>
          <w:color w:val="000000" w:themeColor="text1"/>
          <w:sz w:val="24"/>
        </w:rPr>
        <w:t xml:space="preserve">　</w:t>
      </w:r>
      <w:r w:rsidRPr="003C3CD2">
        <w:rPr>
          <w:color w:val="000000" w:themeColor="text1"/>
          <w:sz w:val="24"/>
        </w:rPr>
        <w:t>智能压实</w:t>
      </w:r>
      <w:r w:rsidR="00A27AB7" w:rsidRPr="003C3CD2">
        <w:rPr>
          <w:color w:val="000000" w:themeColor="text1"/>
          <w:sz w:val="24"/>
        </w:rPr>
        <w:t>工艺流程</w:t>
      </w:r>
      <w:r w:rsidRPr="003C3CD2">
        <w:rPr>
          <w:color w:val="000000" w:themeColor="text1"/>
          <w:sz w:val="24"/>
        </w:rPr>
        <w:t>应按照系统及设备检查、相关性校验、压实过程控制和</w:t>
      </w:r>
      <w:r w:rsidR="009D0588" w:rsidRPr="003C3CD2">
        <w:rPr>
          <w:color w:val="000000" w:themeColor="text1"/>
          <w:sz w:val="24"/>
        </w:rPr>
        <w:t>编制施工报告等环节</w:t>
      </w:r>
      <w:r w:rsidRPr="003C3CD2">
        <w:rPr>
          <w:color w:val="000000" w:themeColor="text1"/>
          <w:sz w:val="24"/>
        </w:rPr>
        <w:t>进行应用，</w:t>
      </w:r>
      <w:r w:rsidR="009D0588" w:rsidRPr="003C3CD2">
        <w:rPr>
          <w:color w:val="000000" w:themeColor="text1"/>
          <w:sz w:val="24"/>
        </w:rPr>
        <w:t>具体</w:t>
      </w:r>
      <w:r w:rsidRPr="003C3CD2">
        <w:rPr>
          <w:color w:val="000000" w:themeColor="text1"/>
          <w:sz w:val="24"/>
        </w:rPr>
        <w:t>如图</w:t>
      </w:r>
      <w:r w:rsidRPr="003C3CD2">
        <w:rPr>
          <w:color w:val="000000" w:themeColor="text1"/>
          <w:sz w:val="24"/>
        </w:rPr>
        <w:t>4.3.1</w:t>
      </w:r>
      <w:r w:rsidRPr="003C3CD2">
        <w:rPr>
          <w:color w:val="000000" w:themeColor="text1"/>
          <w:sz w:val="24"/>
        </w:rPr>
        <w:t>所示。</w:t>
      </w:r>
    </w:p>
    <w:p w14:paraId="2CB6C0A9" w14:textId="77777777" w:rsidR="003D1CB0" w:rsidRPr="003C3CD2" w:rsidRDefault="003D1CB0" w:rsidP="003D1CB0">
      <w:pPr>
        <w:adjustRightInd w:val="0"/>
        <w:snapToGrid w:val="0"/>
        <w:spacing w:line="360" w:lineRule="auto"/>
        <w:jc w:val="center"/>
        <w:rPr>
          <w:color w:val="000000" w:themeColor="text1"/>
          <w:sz w:val="24"/>
        </w:rPr>
      </w:pPr>
      <w:r w:rsidRPr="003C3CD2">
        <w:rPr>
          <w:noProof/>
          <w:color w:val="000000" w:themeColor="text1"/>
          <w:sz w:val="24"/>
        </w:rPr>
        <w:drawing>
          <wp:inline distT="0" distB="0" distL="0" distR="0" wp14:anchorId="386C873D" wp14:editId="20CED5A8">
            <wp:extent cx="4206240" cy="3790716"/>
            <wp:effectExtent l="0" t="0" r="3810" b="635"/>
            <wp:docPr id="133425518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18574" cy="3891953"/>
                    </a:xfrm>
                    <a:prstGeom prst="rect">
                      <a:avLst/>
                    </a:prstGeom>
                    <a:noFill/>
                    <a:ln>
                      <a:noFill/>
                    </a:ln>
                  </pic:spPr>
                </pic:pic>
              </a:graphicData>
            </a:graphic>
          </wp:inline>
        </w:drawing>
      </w:r>
    </w:p>
    <w:p w14:paraId="7A09E956" w14:textId="77777777" w:rsidR="003D1CB0" w:rsidRPr="003C3CD2" w:rsidRDefault="003D1CB0" w:rsidP="003D1CB0">
      <w:pPr>
        <w:adjustRightInd w:val="0"/>
        <w:snapToGrid w:val="0"/>
        <w:spacing w:line="360" w:lineRule="auto"/>
        <w:jc w:val="center"/>
        <w:rPr>
          <w:b/>
          <w:bCs/>
          <w:color w:val="000000" w:themeColor="text1"/>
          <w:sz w:val="18"/>
          <w:szCs w:val="18"/>
        </w:rPr>
      </w:pPr>
      <w:r w:rsidRPr="00814148">
        <w:rPr>
          <w:b/>
          <w:bCs/>
          <w:color w:val="000000" w:themeColor="text1"/>
          <w:sz w:val="18"/>
          <w:szCs w:val="18"/>
        </w:rPr>
        <w:t>图</w:t>
      </w:r>
      <w:r w:rsidRPr="00814148">
        <w:rPr>
          <w:b/>
          <w:bCs/>
          <w:color w:val="000000" w:themeColor="text1"/>
          <w:sz w:val="18"/>
          <w:szCs w:val="18"/>
        </w:rPr>
        <w:t xml:space="preserve"> 4.3.1  </w:t>
      </w:r>
      <w:r w:rsidRPr="00814148">
        <w:rPr>
          <w:b/>
          <w:bCs/>
          <w:color w:val="000000" w:themeColor="text1"/>
          <w:sz w:val="18"/>
          <w:szCs w:val="18"/>
        </w:rPr>
        <w:t>路基智能压实工艺流程图</w:t>
      </w:r>
    </w:p>
    <w:p w14:paraId="413B9AD2" w14:textId="691F0DB6" w:rsidR="003D1CB0" w:rsidRDefault="003D1CB0" w:rsidP="003D1CB0">
      <w:pPr>
        <w:adjustRightInd w:val="0"/>
        <w:snapToGrid w:val="0"/>
        <w:spacing w:beforeLines="100" w:before="312" w:line="360" w:lineRule="auto"/>
        <w:ind w:firstLineChars="200" w:firstLine="482"/>
        <w:rPr>
          <w:bCs/>
          <w:color w:val="000000" w:themeColor="text1"/>
          <w:sz w:val="24"/>
        </w:rPr>
      </w:pPr>
      <w:r w:rsidRPr="003C3CD2">
        <w:rPr>
          <w:b/>
          <w:color w:val="000000" w:themeColor="text1"/>
          <w:sz w:val="24"/>
        </w:rPr>
        <w:t>4.3.2</w:t>
      </w:r>
      <w:r w:rsidRPr="003C3CD2">
        <w:rPr>
          <w:b/>
          <w:color w:val="000000" w:themeColor="text1"/>
          <w:sz w:val="24"/>
        </w:rPr>
        <w:t xml:space="preserve">　</w:t>
      </w:r>
      <w:r w:rsidRPr="003C3CD2">
        <w:rPr>
          <w:bCs/>
          <w:color w:val="000000" w:themeColor="text1"/>
          <w:sz w:val="24"/>
        </w:rPr>
        <w:t>路基</w:t>
      </w:r>
      <w:r w:rsidR="00071B33">
        <w:rPr>
          <w:rFonts w:hint="eastAsia"/>
          <w:bCs/>
          <w:color w:val="000000" w:themeColor="text1"/>
          <w:sz w:val="24"/>
        </w:rPr>
        <w:t>施工</w:t>
      </w:r>
      <w:r w:rsidRPr="003C3CD2">
        <w:rPr>
          <w:bCs/>
          <w:color w:val="000000" w:themeColor="text1"/>
          <w:sz w:val="24"/>
        </w:rPr>
        <w:t>采用路基智能压实技术后，施工质量验收尚应符合现行的《公路工程质量检验评定标准</w:t>
      </w:r>
      <w:r w:rsidRPr="003C3CD2">
        <w:rPr>
          <w:bCs/>
          <w:color w:val="000000" w:themeColor="text1"/>
          <w:sz w:val="24"/>
        </w:rPr>
        <w:t xml:space="preserve"> </w:t>
      </w:r>
      <w:r w:rsidRPr="003C3CD2">
        <w:rPr>
          <w:bCs/>
          <w:color w:val="000000" w:themeColor="text1"/>
          <w:sz w:val="24"/>
        </w:rPr>
        <w:t>第一册</w:t>
      </w:r>
      <w:r w:rsidRPr="003C3CD2">
        <w:rPr>
          <w:bCs/>
          <w:color w:val="000000" w:themeColor="text1"/>
          <w:sz w:val="24"/>
        </w:rPr>
        <w:t xml:space="preserve"> </w:t>
      </w:r>
      <w:r w:rsidRPr="003C3CD2">
        <w:rPr>
          <w:bCs/>
          <w:color w:val="000000" w:themeColor="text1"/>
          <w:sz w:val="24"/>
        </w:rPr>
        <w:t>土建工程》（</w:t>
      </w:r>
      <w:r w:rsidRPr="003C3CD2">
        <w:rPr>
          <w:bCs/>
          <w:color w:val="000000" w:themeColor="text1"/>
          <w:sz w:val="24"/>
        </w:rPr>
        <w:t>JTG F80/1</w:t>
      </w:r>
      <w:r w:rsidRPr="003C3CD2">
        <w:rPr>
          <w:bCs/>
          <w:color w:val="000000" w:themeColor="text1"/>
          <w:sz w:val="24"/>
        </w:rPr>
        <w:t>）的相关规定。</w:t>
      </w:r>
    </w:p>
    <w:p w14:paraId="6020DBC5" w14:textId="77777777" w:rsidR="000D6817" w:rsidRPr="003C3CD2" w:rsidRDefault="000D6817" w:rsidP="000D6817">
      <w:pPr>
        <w:pStyle w:val="a"/>
        <w:numPr>
          <w:ilvl w:val="0"/>
          <w:numId w:val="0"/>
        </w:numPr>
        <w:spacing w:beforeLines="100" w:before="312" w:line="360" w:lineRule="auto"/>
        <w:rPr>
          <w:rFonts w:ascii="Times New Roman" w:eastAsia="楷体"/>
          <w:b/>
          <w:bCs/>
          <w:color w:val="000000"/>
          <w:sz w:val="24"/>
        </w:rPr>
      </w:pPr>
      <w:r w:rsidRPr="003C3CD2">
        <w:rPr>
          <w:rFonts w:ascii="Times New Roman" w:eastAsia="楷体"/>
          <w:b/>
          <w:bCs/>
          <w:color w:val="000000"/>
          <w:sz w:val="24"/>
        </w:rPr>
        <w:t>条文说明：</w:t>
      </w:r>
    </w:p>
    <w:p w14:paraId="3B199974" w14:textId="6F484D1E" w:rsidR="000D6817" w:rsidRPr="000D6817" w:rsidRDefault="000D6817" w:rsidP="000D6817">
      <w:pPr>
        <w:autoSpaceDE w:val="0"/>
        <w:autoSpaceDN w:val="0"/>
        <w:adjustRightInd w:val="0"/>
        <w:snapToGrid w:val="0"/>
        <w:spacing w:beforeLines="100" w:before="312" w:line="360" w:lineRule="auto"/>
        <w:ind w:firstLineChars="200" w:firstLine="480"/>
        <w:rPr>
          <w:rFonts w:eastAsia="楷体"/>
          <w:color w:val="000000"/>
          <w:sz w:val="24"/>
        </w:rPr>
      </w:pPr>
      <w:r>
        <w:rPr>
          <w:rFonts w:eastAsia="楷体" w:hint="eastAsia"/>
          <w:color w:val="000000"/>
          <w:sz w:val="24"/>
        </w:rPr>
        <w:t>需要注意的是，智能压实结果尚不能替代现行的验收检查标准，主要作为</w:t>
      </w:r>
      <w:r w:rsidR="00E32544">
        <w:rPr>
          <w:rFonts w:eastAsia="楷体" w:hint="eastAsia"/>
          <w:color w:val="000000"/>
          <w:sz w:val="24"/>
        </w:rPr>
        <w:t>提高压实质量和效率的</w:t>
      </w:r>
      <w:r>
        <w:rPr>
          <w:rFonts w:eastAsia="楷体" w:hint="eastAsia"/>
          <w:color w:val="000000"/>
          <w:sz w:val="24"/>
        </w:rPr>
        <w:t>技术手段</w:t>
      </w:r>
      <w:r w:rsidR="00E32544">
        <w:rPr>
          <w:rFonts w:eastAsia="楷体" w:hint="eastAsia"/>
          <w:color w:val="000000"/>
          <w:sz w:val="24"/>
        </w:rPr>
        <w:t>，但其结果可为施工质量验收提供参考</w:t>
      </w:r>
      <w:r>
        <w:rPr>
          <w:rFonts w:eastAsia="楷体" w:hint="eastAsia"/>
          <w:color w:val="000000"/>
          <w:sz w:val="24"/>
        </w:rPr>
        <w:t>。</w:t>
      </w:r>
    </w:p>
    <w:p w14:paraId="2A433547" w14:textId="56BE5DA3" w:rsidR="003D1CB0" w:rsidRPr="003C3CD2" w:rsidRDefault="003D1CB0" w:rsidP="003D1CB0">
      <w:pPr>
        <w:adjustRightInd w:val="0"/>
        <w:snapToGrid w:val="0"/>
        <w:spacing w:beforeLines="100" w:before="312" w:line="360" w:lineRule="auto"/>
        <w:ind w:firstLineChars="200" w:firstLine="482"/>
        <w:rPr>
          <w:color w:val="000000" w:themeColor="text1"/>
          <w:sz w:val="24"/>
        </w:rPr>
      </w:pPr>
      <w:r w:rsidRPr="003C3CD2">
        <w:rPr>
          <w:b/>
          <w:color w:val="000000" w:themeColor="text1"/>
          <w:sz w:val="24"/>
        </w:rPr>
        <w:t>4.3.3</w:t>
      </w:r>
      <w:r w:rsidRPr="003C3CD2">
        <w:rPr>
          <w:b/>
          <w:color w:val="000000" w:themeColor="text1"/>
          <w:sz w:val="24"/>
        </w:rPr>
        <w:t xml:space="preserve">　</w:t>
      </w:r>
      <w:r w:rsidR="00246DD0" w:rsidRPr="003C3CD2">
        <w:rPr>
          <w:color w:val="000000" w:themeColor="text1"/>
          <w:sz w:val="24"/>
        </w:rPr>
        <w:t>试验段施工前应对施工设备进行核查，</w:t>
      </w:r>
      <w:r w:rsidRPr="003C3CD2">
        <w:rPr>
          <w:color w:val="000000" w:themeColor="text1"/>
          <w:sz w:val="24"/>
        </w:rPr>
        <w:t>核查相关要求详见附录</w:t>
      </w:r>
      <w:r w:rsidRPr="003C3CD2">
        <w:rPr>
          <w:color w:val="000000" w:themeColor="text1"/>
          <w:sz w:val="24"/>
        </w:rPr>
        <w:t>A</w:t>
      </w:r>
      <w:r w:rsidRPr="003C3CD2">
        <w:rPr>
          <w:color w:val="000000" w:themeColor="text1"/>
          <w:sz w:val="24"/>
        </w:rPr>
        <w:t>。</w:t>
      </w:r>
    </w:p>
    <w:p w14:paraId="6F5FAED2" w14:textId="77777777" w:rsidR="003D1CB0" w:rsidRPr="003C3CD2" w:rsidRDefault="003D1CB0" w:rsidP="003D1CB0">
      <w:pPr>
        <w:pStyle w:val="2"/>
        <w:adjustRightInd w:val="0"/>
        <w:snapToGrid w:val="0"/>
        <w:spacing w:beforeLines="100" w:before="312" w:after="0" w:line="360" w:lineRule="auto"/>
        <w:rPr>
          <w:rFonts w:ascii="Times New Roman" w:hAnsi="Times New Roman"/>
          <w:b w:val="0"/>
          <w:color w:val="000000" w:themeColor="text1"/>
          <w:sz w:val="24"/>
          <w:szCs w:val="24"/>
        </w:rPr>
      </w:pPr>
      <w:bookmarkStart w:id="20" w:name="_Toc144376492"/>
      <w:bookmarkStart w:id="21" w:name="_Toc148514660"/>
      <w:bookmarkStart w:id="22" w:name="_Toc161133620"/>
      <w:r w:rsidRPr="003C3CD2">
        <w:rPr>
          <w:rFonts w:ascii="Times New Roman" w:hAnsi="Times New Roman"/>
          <w:bCs w:val="0"/>
          <w:color w:val="000000" w:themeColor="text1"/>
          <w:sz w:val="24"/>
          <w:szCs w:val="24"/>
        </w:rPr>
        <w:t>4.4</w:t>
      </w:r>
      <w:r w:rsidRPr="003C3CD2">
        <w:rPr>
          <w:rFonts w:ascii="Times New Roman" w:hAnsi="Times New Roman"/>
          <w:b w:val="0"/>
          <w:color w:val="000000" w:themeColor="text1"/>
          <w:sz w:val="24"/>
          <w:szCs w:val="24"/>
        </w:rPr>
        <w:t xml:space="preserve">　试验段相关性校验</w:t>
      </w:r>
      <w:bookmarkEnd w:id="20"/>
      <w:bookmarkEnd w:id="21"/>
      <w:bookmarkEnd w:id="22"/>
    </w:p>
    <w:p w14:paraId="78938D36" w14:textId="69070405" w:rsidR="003D1CB0" w:rsidRPr="003C3CD2" w:rsidRDefault="003D1CB0" w:rsidP="003D1CB0">
      <w:pPr>
        <w:tabs>
          <w:tab w:val="left" w:pos="720"/>
        </w:tabs>
        <w:adjustRightInd w:val="0"/>
        <w:snapToGrid w:val="0"/>
        <w:spacing w:beforeLines="100" w:before="312" w:line="360" w:lineRule="auto"/>
        <w:ind w:firstLineChars="200" w:firstLine="482"/>
        <w:rPr>
          <w:color w:val="000000" w:themeColor="text1"/>
          <w:sz w:val="24"/>
        </w:rPr>
      </w:pPr>
      <w:r w:rsidRPr="003C3CD2">
        <w:rPr>
          <w:b/>
          <w:bCs/>
          <w:color w:val="000000" w:themeColor="text1"/>
          <w:sz w:val="24"/>
        </w:rPr>
        <w:t>4.4.1</w:t>
      </w:r>
      <w:r w:rsidRPr="003C3CD2">
        <w:rPr>
          <w:color w:val="000000" w:themeColor="text1"/>
          <w:sz w:val="24"/>
        </w:rPr>
        <w:t xml:space="preserve">　试验路段应选择在水文地质、断面形式、填料材质、施工机械组合、施工方</w:t>
      </w:r>
      <w:r w:rsidRPr="003C3CD2">
        <w:rPr>
          <w:color w:val="000000" w:themeColor="text1"/>
          <w:sz w:val="24"/>
        </w:rPr>
        <w:lastRenderedPageBreak/>
        <w:t>案等工程特点具有代表性的地段，路段长度不</w:t>
      </w:r>
      <w:r w:rsidR="007C2DD9" w:rsidRPr="003C3CD2">
        <w:rPr>
          <w:color w:val="000000" w:themeColor="text1"/>
          <w:sz w:val="24"/>
        </w:rPr>
        <w:t>宜</w:t>
      </w:r>
      <w:r w:rsidRPr="003C3CD2">
        <w:rPr>
          <w:color w:val="000000" w:themeColor="text1"/>
          <w:sz w:val="24"/>
        </w:rPr>
        <w:t>小于</w:t>
      </w:r>
      <w:r w:rsidR="00AF0683">
        <w:rPr>
          <w:color w:val="000000" w:themeColor="text1"/>
          <w:sz w:val="24"/>
        </w:rPr>
        <w:t>2</w:t>
      </w:r>
      <w:r w:rsidRPr="003C3CD2">
        <w:rPr>
          <w:color w:val="000000" w:themeColor="text1"/>
          <w:sz w:val="24"/>
        </w:rPr>
        <w:t>00m</w:t>
      </w:r>
      <w:r w:rsidRPr="003C3CD2">
        <w:rPr>
          <w:color w:val="000000" w:themeColor="text1"/>
          <w:sz w:val="24"/>
        </w:rPr>
        <w:t>。</w:t>
      </w:r>
    </w:p>
    <w:p w14:paraId="60270623" w14:textId="77777777" w:rsidR="003D1CB0" w:rsidRPr="003C3CD2" w:rsidRDefault="003D1CB0" w:rsidP="003D1CB0">
      <w:pPr>
        <w:tabs>
          <w:tab w:val="left" w:pos="720"/>
        </w:tabs>
        <w:adjustRightInd w:val="0"/>
        <w:snapToGrid w:val="0"/>
        <w:spacing w:beforeLines="100" w:before="312" w:line="360" w:lineRule="auto"/>
        <w:ind w:firstLineChars="200" w:firstLine="482"/>
        <w:rPr>
          <w:color w:val="000000" w:themeColor="text1"/>
          <w:sz w:val="24"/>
        </w:rPr>
      </w:pPr>
      <w:r w:rsidRPr="003C3CD2">
        <w:rPr>
          <w:b/>
          <w:bCs/>
          <w:color w:val="000000" w:themeColor="text1"/>
          <w:sz w:val="24"/>
        </w:rPr>
        <w:t>4.4.2</w:t>
      </w:r>
      <w:r w:rsidRPr="003C3CD2">
        <w:rPr>
          <w:color w:val="000000" w:themeColor="text1"/>
          <w:sz w:val="24"/>
        </w:rPr>
        <w:t xml:space="preserve">　出现下列任一情况时应重新进行对比试验：</w:t>
      </w:r>
    </w:p>
    <w:p w14:paraId="542353AA" w14:textId="77777777" w:rsidR="003D1CB0" w:rsidRPr="003C3CD2" w:rsidRDefault="003D1CB0" w:rsidP="003D1CB0">
      <w:pPr>
        <w:adjustRightInd w:val="0"/>
        <w:snapToGrid w:val="0"/>
        <w:spacing w:line="360" w:lineRule="auto"/>
        <w:ind w:firstLineChars="300" w:firstLine="723"/>
        <w:rPr>
          <w:color w:val="000000" w:themeColor="text1"/>
          <w:sz w:val="24"/>
        </w:rPr>
      </w:pPr>
      <w:r w:rsidRPr="00071B33">
        <w:rPr>
          <w:b/>
          <w:bCs/>
          <w:color w:val="000000" w:themeColor="text1"/>
          <w:sz w:val="24"/>
        </w:rPr>
        <w:t>1</w:t>
      </w:r>
      <w:r w:rsidRPr="003C3CD2">
        <w:rPr>
          <w:color w:val="000000" w:themeColor="text1"/>
          <w:sz w:val="24"/>
        </w:rPr>
        <w:t xml:space="preserve"> </w:t>
      </w:r>
      <w:r w:rsidRPr="003C3CD2">
        <w:rPr>
          <w:color w:val="000000" w:themeColor="text1"/>
          <w:sz w:val="24"/>
        </w:rPr>
        <w:t>试验段填料、含水率</w:t>
      </w:r>
      <w:proofErr w:type="gramStart"/>
      <w:r w:rsidRPr="003C3CD2">
        <w:rPr>
          <w:color w:val="000000" w:themeColor="text1"/>
          <w:sz w:val="24"/>
        </w:rPr>
        <w:t>及填层厚度</w:t>
      </w:r>
      <w:proofErr w:type="gramEnd"/>
      <w:r w:rsidRPr="003C3CD2">
        <w:rPr>
          <w:color w:val="000000" w:themeColor="text1"/>
          <w:sz w:val="24"/>
        </w:rPr>
        <w:t>等发生变化。</w:t>
      </w:r>
    </w:p>
    <w:p w14:paraId="6A4D90A0" w14:textId="77777777" w:rsidR="003D1CB0" w:rsidRPr="003C3CD2" w:rsidRDefault="003D1CB0" w:rsidP="003D1CB0">
      <w:pPr>
        <w:adjustRightInd w:val="0"/>
        <w:snapToGrid w:val="0"/>
        <w:spacing w:line="360" w:lineRule="auto"/>
        <w:ind w:firstLineChars="300" w:firstLine="723"/>
        <w:rPr>
          <w:color w:val="000000" w:themeColor="text1"/>
          <w:sz w:val="24"/>
        </w:rPr>
      </w:pPr>
      <w:r w:rsidRPr="00071B33">
        <w:rPr>
          <w:b/>
          <w:bCs/>
          <w:color w:val="000000" w:themeColor="text1"/>
          <w:sz w:val="24"/>
        </w:rPr>
        <w:t>2</w:t>
      </w:r>
      <w:r w:rsidRPr="003C3CD2">
        <w:rPr>
          <w:color w:val="000000" w:themeColor="text1"/>
          <w:sz w:val="24"/>
        </w:rPr>
        <w:t xml:space="preserve"> </w:t>
      </w:r>
      <w:r w:rsidRPr="003C3CD2">
        <w:rPr>
          <w:color w:val="000000" w:themeColor="text1"/>
          <w:sz w:val="24"/>
        </w:rPr>
        <w:t>检测用振动压路机或其振动压实工艺参数发生变化。</w:t>
      </w:r>
    </w:p>
    <w:p w14:paraId="3CB22B3C" w14:textId="50E9AA68" w:rsidR="003D1CB0" w:rsidRPr="003C3CD2" w:rsidRDefault="003D1CB0" w:rsidP="003D1CB0">
      <w:pPr>
        <w:adjustRightInd w:val="0"/>
        <w:snapToGrid w:val="0"/>
        <w:spacing w:line="360" w:lineRule="auto"/>
        <w:ind w:firstLineChars="300" w:firstLine="723"/>
        <w:rPr>
          <w:color w:val="000000" w:themeColor="text1"/>
          <w:sz w:val="24"/>
        </w:rPr>
      </w:pPr>
      <w:r w:rsidRPr="00071B33">
        <w:rPr>
          <w:b/>
          <w:bCs/>
          <w:color w:val="000000" w:themeColor="text1"/>
          <w:sz w:val="24"/>
        </w:rPr>
        <w:t>3</w:t>
      </w:r>
      <w:r w:rsidRPr="003C3CD2">
        <w:rPr>
          <w:color w:val="000000" w:themeColor="text1"/>
          <w:sz w:val="24"/>
        </w:rPr>
        <w:t xml:space="preserve"> </w:t>
      </w:r>
      <w:r w:rsidRPr="003C3CD2">
        <w:rPr>
          <w:color w:val="000000" w:themeColor="text1"/>
          <w:sz w:val="24"/>
        </w:rPr>
        <w:t>量测设备</w:t>
      </w:r>
      <w:r w:rsidR="00893B1F" w:rsidRPr="003C3CD2">
        <w:rPr>
          <w:color w:val="000000" w:themeColor="text1"/>
          <w:sz w:val="24"/>
        </w:rPr>
        <w:t>、定位设备</w:t>
      </w:r>
      <w:r w:rsidRPr="003C3CD2">
        <w:rPr>
          <w:color w:val="000000" w:themeColor="text1"/>
          <w:sz w:val="24"/>
        </w:rPr>
        <w:t>发生变化。</w:t>
      </w:r>
    </w:p>
    <w:p w14:paraId="73374433" w14:textId="0A5C2800" w:rsidR="003D1CB0" w:rsidRPr="003C3CD2" w:rsidRDefault="003D1CB0" w:rsidP="003D1CB0">
      <w:pPr>
        <w:tabs>
          <w:tab w:val="left" w:pos="720"/>
        </w:tabs>
        <w:adjustRightInd w:val="0"/>
        <w:snapToGrid w:val="0"/>
        <w:spacing w:beforeLines="100" w:before="312" w:line="360" w:lineRule="auto"/>
        <w:ind w:firstLineChars="200" w:firstLine="482"/>
        <w:rPr>
          <w:color w:val="000000" w:themeColor="text1"/>
          <w:sz w:val="24"/>
        </w:rPr>
      </w:pPr>
      <w:r w:rsidRPr="003C3CD2">
        <w:rPr>
          <w:b/>
          <w:color w:val="000000" w:themeColor="text1"/>
          <w:sz w:val="24"/>
        </w:rPr>
        <w:t>4.4.3</w:t>
      </w:r>
      <w:r w:rsidRPr="003C3CD2">
        <w:rPr>
          <w:color w:val="000000" w:themeColor="text1"/>
          <w:sz w:val="24"/>
        </w:rPr>
        <w:t xml:space="preserve">　进行路基</w:t>
      </w:r>
      <w:r w:rsidR="00071B33">
        <w:rPr>
          <w:rFonts w:hint="eastAsia"/>
          <w:color w:val="000000" w:themeColor="text1"/>
          <w:sz w:val="24"/>
        </w:rPr>
        <w:t>智能</w:t>
      </w:r>
      <w:r w:rsidRPr="003C3CD2">
        <w:rPr>
          <w:color w:val="000000" w:themeColor="text1"/>
          <w:sz w:val="24"/>
        </w:rPr>
        <w:t>压实相关性校验时，应根据《公路路基施工技术规范》（</w:t>
      </w:r>
      <w:r w:rsidRPr="003C3CD2">
        <w:rPr>
          <w:color w:val="000000" w:themeColor="text1"/>
          <w:sz w:val="24"/>
        </w:rPr>
        <w:t>JTG/T 3610</w:t>
      </w:r>
      <w:r w:rsidRPr="003C3CD2">
        <w:rPr>
          <w:color w:val="000000" w:themeColor="text1"/>
          <w:sz w:val="24"/>
        </w:rPr>
        <w:t>）及设计图纸的要求确定</w:t>
      </w:r>
      <w:r w:rsidR="00071B33">
        <w:rPr>
          <w:rFonts w:hint="eastAsia"/>
          <w:color w:val="000000" w:themeColor="text1"/>
          <w:sz w:val="24"/>
        </w:rPr>
        <w:t>路基</w:t>
      </w:r>
      <w:r w:rsidRPr="003C3CD2">
        <w:rPr>
          <w:color w:val="000000" w:themeColor="text1"/>
          <w:sz w:val="24"/>
        </w:rPr>
        <w:t>压实度规定值，进行试验路段施工</w:t>
      </w:r>
      <w:r w:rsidR="006542C1">
        <w:rPr>
          <w:rFonts w:hint="eastAsia"/>
          <w:color w:val="000000" w:themeColor="text1"/>
          <w:sz w:val="24"/>
        </w:rPr>
        <w:t>时应</w:t>
      </w:r>
      <w:r w:rsidRPr="003C3CD2">
        <w:rPr>
          <w:color w:val="000000" w:themeColor="text1"/>
          <w:sz w:val="24"/>
        </w:rPr>
        <w:t>记录机械组合、压实机械规格、松铺厚度、压实遍数、压实速度、最佳合水率及压实时含水</w:t>
      </w:r>
      <w:proofErr w:type="gramStart"/>
      <w:r w:rsidRPr="003C3CD2">
        <w:rPr>
          <w:color w:val="000000" w:themeColor="text1"/>
          <w:sz w:val="24"/>
        </w:rPr>
        <w:t>率范围</w:t>
      </w:r>
      <w:proofErr w:type="gramEnd"/>
      <w:r w:rsidRPr="003C3CD2">
        <w:rPr>
          <w:color w:val="000000" w:themeColor="text1"/>
          <w:sz w:val="24"/>
        </w:rPr>
        <w:t>等压实工艺主要参数。</w:t>
      </w:r>
      <w:r w:rsidR="00071B33" w:rsidRPr="003C3CD2">
        <w:rPr>
          <w:sz w:val="24"/>
        </w:rPr>
        <w:t>常规压实质量验收指标</w:t>
      </w:r>
      <w:r w:rsidR="007C0A8C">
        <w:rPr>
          <w:rFonts w:hint="eastAsia"/>
          <w:sz w:val="24"/>
        </w:rPr>
        <w:t>的</w:t>
      </w:r>
      <w:r w:rsidR="00071B33">
        <w:rPr>
          <w:rFonts w:hint="eastAsia"/>
          <w:sz w:val="24"/>
        </w:rPr>
        <w:t>测试方法</w:t>
      </w:r>
      <w:r w:rsidRPr="003C3CD2">
        <w:rPr>
          <w:color w:val="000000" w:themeColor="text1"/>
          <w:sz w:val="24"/>
        </w:rPr>
        <w:t>应根据《公路路基路面现场测试规程》（</w:t>
      </w:r>
      <w:r w:rsidRPr="003C3CD2">
        <w:rPr>
          <w:color w:val="000000" w:themeColor="text1"/>
          <w:sz w:val="24"/>
        </w:rPr>
        <w:t>JTG 3450</w:t>
      </w:r>
      <w:r w:rsidRPr="003C3CD2">
        <w:rPr>
          <w:color w:val="000000" w:themeColor="text1"/>
          <w:sz w:val="24"/>
        </w:rPr>
        <w:t>）</w:t>
      </w:r>
      <w:r w:rsidR="007C0A8C">
        <w:rPr>
          <w:rFonts w:hint="eastAsia"/>
          <w:color w:val="000000" w:themeColor="text1"/>
          <w:sz w:val="24"/>
        </w:rPr>
        <w:t>的有关规定执行</w:t>
      </w:r>
      <w:r w:rsidRPr="003C3CD2">
        <w:rPr>
          <w:color w:val="000000" w:themeColor="text1"/>
          <w:sz w:val="24"/>
        </w:rPr>
        <w:t>。</w:t>
      </w:r>
    </w:p>
    <w:p w14:paraId="7F8DA737" w14:textId="3BB85377" w:rsidR="003D1CB0" w:rsidRPr="003C3CD2" w:rsidRDefault="003D1CB0" w:rsidP="00826993">
      <w:pPr>
        <w:tabs>
          <w:tab w:val="left" w:pos="720"/>
        </w:tabs>
        <w:adjustRightInd w:val="0"/>
        <w:snapToGrid w:val="0"/>
        <w:spacing w:beforeLines="100" w:before="312" w:line="360" w:lineRule="auto"/>
        <w:ind w:firstLineChars="200" w:firstLine="482"/>
        <w:rPr>
          <w:color w:val="000000" w:themeColor="text1"/>
          <w:sz w:val="24"/>
        </w:rPr>
      </w:pPr>
      <w:r w:rsidRPr="003C3CD2">
        <w:rPr>
          <w:b/>
          <w:color w:val="000000" w:themeColor="text1"/>
          <w:sz w:val="24"/>
        </w:rPr>
        <w:t>4.4.4</w:t>
      </w:r>
      <w:r w:rsidRPr="003C3CD2">
        <w:rPr>
          <w:color w:val="000000" w:themeColor="text1"/>
          <w:sz w:val="24"/>
        </w:rPr>
        <w:t xml:space="preserve">　不同填料路基和不同的</w:t>
      </w:r>
      <w:r w:rsidR="007C0A8C">
        <w:rPr>
          <w:rFonts w:hint="eastAsia"/>
          <w:color w:val="000000" w:themeColor="text1"/>
          <w:sz w:val="24"/>
        </w:rPr>
        <w:t>路基</w:t>
      </w:r>
      <w:r w:rsidR="007C0A8C" w:rsidRPr="003C3CD2">
        <w:rPr>
          <w:color w:val="000000" w:themeColor="text1"/>
          <w:sz w:val="24"/>
        </w:rPr>
        <w:t>压实度规定值</w:t>
      </w:r>
      <w:r w:rsidRPr="003C3CD2">
        <w:rPr>
          <w:color w:val="000000" w:themeColor="text1"/>
          <w:sz w:val="24"/>
        </w:rPr>
        <w:t>均应至少进行一次</w:t>
      </w:r>
      <w:r w:rsidR="00046F6B" w:rsidRPr="003C3CD2">
        <w:rPr>
          <w:color w:val="000000" w:themeColor="text1"/>
          <w:sz w:val="24"/>
        </w:rPr>
        <w:t>相关性校验</w:t>
      </w:r>
      <w:r w:rsidRPr="003C3CD2">
        <w:rPr>
          <w:color w:val="000000" w:themeColor="text1"/>
          <w:sz w:val="24"/>
        </w:rPr>
        <w:t>，其操作应符合下列规定：</w:t>
      </w:r>
    </w:p>
    <w:p w14:paraId="7854DE77" w14:textId="13334B8E" w:rsidR="003D1CB0" w:rsidRPr="003C3CD2" w:rsidRDefault="003D1CB0" w:rsidP="00D71B69">
      <w:pPr>
        <w:adjustRightInd w:val="0"/>
        <w:snapToGrid w:val="0"/>
        <w:spacing w:line="360" w:lineRule="auto"/>
        <w:ind w:firstLineChars="300" w:firstLine="723"/>
        <w:rPr>
          <w:color w:val="000000" w:themeColor="text1"/>
          <w:sz w:val="24"/>
        </w:rPr>
      </w:pPr>
      <w:r w:rsidRPr="00D71B69">
        <w:rPr>
          <w:b/>
          <w:bCs/>
          <w:color w:val="000000" w:themeColor="text1"/>
          <w:sz w:val="24"/>
        </w:rPr>
        <w:t>1</w:t>
      </w:r>
      <w:r w:rsidRPr="003C3CD2">
        <w:rPr>
          <w:color w:val="000000" w:themeColor="text1"/>
          <w:sz w:val="24"/>
        </w:rPr>
        <w:t xml:space="preserve"> </w:t>
      </w:r>
      <w:r w:rsidRPr="003C3CD2">
        <w:rPr>
          <w:color w:val="000000" w:themeColor="text1"/>
          <w:sz w:val="24"/>
        </w:rPr>
        <w:t>装备有智能压实量测设备的振动压路机在进入试验段</w:t>
      </w:r>
      <w:proofErr w:type="gramStart"/>
      <w:r w:rsidRPr="003C3CD2">
        <w:rPr>
          <w:color w:val="000000" w:themeColor="text1"/>
          <w:sz w:val="24"/>
        </w:rPr>
        <w:t>起始线</w:t>
      </w:r>
      <w:proofErr w:type="gramEnd"/>
      <w:r w:rsidRPr="003C3CD2">
        <w:rPr>
          <w:color w:val="000000" w:themeColor="text1"/>
          <w:sz w:val="24"/>
        </w:rPr>
        <w:t>之前，达到正常振动状态，并按规定速度匀速行驶。</w:t>
      </w:r>
    </w:p>
    <w:p w14:paraId="4C632F7C" w14:textId="31E644C7" w:rsidR="003D1CB0" w:rsidRPr="003C3CD2" w:rsidRDefault="003D1CB0" w:rsidP="00D71B69">
      <w:pPr>
        <w:adjustRightInd w:val="0"/>
        <w:snapToGrid w:val="0"/>
        <w:spacing w:line="360" w:lineRule="auto"/>
        <w:ind w:firstLineChars="300" w:firstLine="723"/>
        <w:rPr>
          <w:color w:val="000000" w:themeColor="text1"/>
          <w:sz w:val="24"/>
        </w:rPr>
      </w:pPr>
      <w:r w:rsidRPr="00D71B69">
        <w:rPr>
          <w:b/>
          <w:bCs/>
          <w:color w:val="000000" w:themeColor="text1"/>
          <w:sz w:val="24"/>
        </w:rPr>
        <w:t>2</w:t>
      </w:r>
      <w:r w:rsidR="00CD388B" w:rsidRPr="003C3CD2">
        <w:rPr>
          <w:color w:val="000000" w:themeColor="text1"/>
          <w:sz w:val="24"/>
        </w:rPr>
        <w:t xml:space="preserve"> </w:t>
      </w:r>
      <w:r w:rsidRPr="003C3CD2">
        <w:rPr>
          <w:color w:val="000000" w:themeColor="text1"/>
          <w:sz w:val="24"/>
        </w:rPr>
        <w:t>采用平</w:t>
      </w:r>
      <w:proofErr w:type="gramStart"/>
      <w:r w:rsidRPr="003C3CD2">
        <w:rPr>
          <w:color w:val="000000" w:themeColor="text1"/>
          <w:sz w:val="24"/>
        </w:rPr>
        <w:t>碾方式</w:t>
      </w:r>
      <w:proofErr w:type="gramEnd"/>
      <w:r w:rsidRPr="003C3CD2">
        <w:rPr>
          <w:color w:val="000000" w:themeColor="text1"/>
          <w:sz w:val="24"/>
        </w:rPr>
        <w:t>进行</w:t>
      </w:r>
      <w:r w:rsidR="00CD388B" w:rsidRPr="003C3CD2">
        <w:rPr>
          <w:color w:val="000000" w:themeColor="text1"/>
          <w:sz w:val="24"/>
        </w:rPr>
        <w:t>试验</w:t>
      </w:r>
      <w:r w:rsidRPr="003C3CD2">
        <w:rPr>
          <w:color w:val="000000" w:themeColor="text1"/>
          <w:sz w:val="24"/>
        </w:rPr>
        <w:t>。</w:t>
      </w:r>
    </w:p>
    <w:p w14:paraId="53A089CB" w14:textId="3A624721" w:rsidR="00A567E5" w:rsidRPr="003C3CD2" w:rsidRDefault="00A567E5" w:rsidP="00A567E5">
      <w:pPr>
        <w:tabs>
          <w:tab w:val="left" w:pos="720"/>
        </w:tabs>
        <w:adjustRightInd w:val="0"/>
        <w:snapToGrid w:val="0"/>
        <w:spacing w:beforeLines="100" w:before="312" w:line="360" w:lineRule="auto"/>
        <w:ind w:firstLineChars="200" w:firstLine="482"/>
        <w:rPr>
          <w:color w:val="000000" w:themeColor="text1"/>
          <w:sz w:val="24"/>
        </w:rPr>
      </w:pPr>
      <w:r w:rsidRPr="003C3CD2">
        <w:rPr>
          <w:b/>
          <w:color w:val="000000" w:themeColor="text1"/>
          <w:sz w:val="24"/>
        </w:rPr>
        <w:t>4.4.5</w:t>
      </w:r>
      <w:r w:rsidRPr="003C3CD2">
        <w:rPr>
          <w:color w:val="000000" w:themeColor="text1"/>
          <w:sz w:val="24"/>
        </w:rPr>
        <w:t xml:space="preserve">　</w:t>
      </w:r>
      <w:r w:rsidR="008F2E21" w:rsidRPr="003C3CD2">
        <w:rPr>
          <w:color w:val="000000" w:themeColor="text1"/>
          <w:sz w:val="24"/>
        </w:rPr>
        <w:t>相关性校验</w:t>
      </w:r>
      <w:r w:rsidRPr="003C3CD2">
        <w:rPr>
          <w:color w:val="000000" w:themeColor="text1"/>
          <w:sz w:val="24"/>
        </w:rPr>
        <w:t>应覆盖</w:t>
      </w:r>
      <w:r w:rsidR="00F22A4D" w:rsidRPr="003C3CD2">
        <w:rPr>
          <w:color w:val="000000" w:themeColor="text1"/>
          <w:sz w:val="24"/>
        </w:rPr>
        <w:t>压实区域的</w:t>
      </w:r>
      <w:r w:rsidR="008F2E21" w:rsidRPr="003C3CD2">
        <w:rPr>
          <w:color w:val="000000" w:themeColor="text1"/>
          <w:sz w:val="24"/>
        </w:rPr>
        <w:t>不同密实状态，可选择分区</w:t>
      </w:r>
      <w:r w:rsidR="00F22A4D" w:rsidRPr="003C3CD2">
        <w:rPr>
          <w:color w:val="000000" w:themeColor="text1"/>
          <w:sz w:val="24"/>
        </w:rPr>
        <w:t>连续</w:t>
      </w:r>
      <w:r w:rsidR="008F2E21" w:rsidRPr="003C3CD2">
        <w:rPr>
          <w:color w:val="000000" w:themeColor="text1"/>
          <w:sz w:val="24"/>
        </w:rPr>
        <w:t>压实和逐次</w:t>
      </w:r>
      <w:r w:rsidR="00F22A4D" w:rsidRPr="003C3CD2">
        <w:rPr>
          <w:color w:val="000000" w:themeColor="text1"/>
          <w:sz w:val="24"/>
        </w:rPr>
        <w:t>连续</w:t>
      </w:r>
      <w:r w:rsidR="008F2E21" w:rsidRPr="003C3CD2">
        <w:rPr>
          <w:color w:val="000000" w:themeColor="text1"/>
          <w:sz w:val="24"/>
        </w:rPr>
        <w:t>压实两种方案进行</w:t>
      </w:r>
      <w:r w:rsidRPr="003C3CD2">
        <w:rPr>
          <w:color w:val="000000" w:themeColor="text1"/>
          <w:sz w:val="24"/>
        </w:rPr>
        <w:t>：</w:t>
      </w:r>
    </w:p>
    <w:p w14:paraId="50D31C6B" w14:textId="2F015629" w:rsidR="00A567E5" w:rsidRPr="003C3CD2" w:rsidRDefault="00A567E5" w:rsidP="00D71B69">
      <w:pPr>
        <w:adjustRightInd w:val="0"/>
        <w:snapToGrid w:val="0"/>
        <w:spacing w:line="360" w:lineRule="auto"/>
        <w:ind w:firstLineChars="300" w:firstLine="723"/>
        <w:rPr>
          <w:color w:val="000000" w:themeColor="text1"/>
          <w:sz w:val="24"/>
        </w:rPr>
      </w:pPr>
      <w:r w:rsidRPr="00D71B69">
        <w:rPr>
          <w:b/>
          <w:bCs/>
          <w:color w:val="000000" w:themeColor="text1"/>
          <w:sz w:val="24"/>
        </w:rPr>
        <w:t>1</w:t>
      </w:r>
      <w:r w:rsidRPr="003C3CD2">
        <w:rPr>
          <w:color w:val="000000" w:themeColor="text1"/>
          <w:sz w:val="24"/>
        </w:rPr>
        <w:t xml:space="preserve"> </w:t>
      </w:r>
      <w:r w:rsidR="008F2E21" w:rsidRPr="003C3CD2">
        <w:rPr>
          <w:color w:val="000000" w:themeColor="text1"/>
          <w:sz w:val="24"/>
        </w:rPr>
        <w:t>分区连续压实：将压实面分为轻度、中度和重度三种压实状态区域进行压实。</w:t>
      </w:r>
      <w:r w:rsidR="00706A21" w:rsidRPr="003C3CD2">
        <w:rPr>
          <w:color w:val="000000" w:themeColor="text1"/>
          <w:sz w:val="24"/>
        </w:rPr>
        <w:t>其中轻度密实</w:t>
      </w:r>
      <w:r w:rsidR="00CC435F" w:rsidRPr="003C3CD2">
        <w:rPr>
          <w:color w:val="000000" w:themeColor="text1"/>
          <w:sz w:val="24"/>
        </w:rPr>
        <w:t>状态</w:t>
      </w:r>
      <w:r w:rsidR="00B80A5C">
        <w:rPr>
          <w:rFonts w:hint="eastAsia"/>
          <w:color w:val="000000" w:themeColor="text1"/>
          <w:sz w:val="24"/>
        </w:rPr>
        <w:t>压实</w:t>
      </w:r>
      <w:r w:rsidR="00706A21" w:rsidRPr="003C3CD2">
        <w:rPr>
          <w:color w:val="000000" w:themeColor="text1"/>
          <w:sz w:val="24"/>
        </w:rPr>
        <w:t>度＜</w:t>
      </w:r>
      <w:r w:rsidR="00706A21" w:rsidRPr="003C3CD2">
        <w:rPr>
          <w:color w:val="000000" w:themeColor="text1"/>
          <w:sz w:val="24"/>
        </w:rPr>
        <w:t>70%</w:t>
      </w:r>
      <w:r w:rsidR="00706A21" w:rsidRPr="003C3CD2">
        <w:rPr>
          <w:color w:val="000000" w:themeColor="text1"/>
          <w:sz w:val="24"/>
        </w:rPr>
        <w:t>，中度密实</w:t>
      </w:r>
      <w:r w:rsidR="00B80A5C">
        <w:rPr>
          <w:rFonts w:hint="eastAsia"/>
          <w:color w:val="000000" w:themeColor="text1"/>
          <w:sz w:val="24"/>
        </w:rPr>
        <w:t>压实</w:t>
      </w:r>
      <w:r w:rsidR="00706A21" w:rsidRPr="003C3CD2">
        <w:rPr>
          <w:color w:val="000000" w:themeColor="text1"/>
          <w:sz w:val="24"/>
        </w:rPr>
        <w:t>度</w:t>
      </w:r>
      <w:r w:rsidR="00706A21" w:rsidRPr="003C3CD2">
        <w:rPr>
          <w:color w:val="000000" w:themeColor="text1"/>
          <w:sz w:val="24"/>
        </w:rPr>
        <w:t>70%~90%</w:t>
      </w:r>
      <w:r w:rsidR="00706A21" w:rsidRPr="003C3CD2">
        <w:rPr>
          <w:color w:val="000000" w:themeColor="text1"/>
          <w:sz w:val="24"/>
        </w:rPr>
        <w:t>，重度密实</w:t>
      </w:r>
      <w:r w:rsidR="00B80A5C">
        <w:rPr>
          <w:rFonts w:hint="eastAsia"/>
          <w:color w:val="000000" w:themeColor="text1"/>
          <w:sz w:val="24"/>
        </w:rPr>
        <w:t>压实</w:t>
      </w:r>
      <w:r w:rsidR="00706A21" w:rsidRPr="003C3CD2">
        <w:rPr>
          <w:color w:val="000000" w:themeColor="text1"/>
          <w:sz w:val="24"/>
        </w:rPr>
        <w:t>度＞</w:t>
      </w:r>
      <w:r w:rsidR="00706A21" w:rsidRPr="003C3CD2">
        <w:rPr>
          <w:color w:val="000000" w:themeColor="text1"/>
          <w:sz w:val="24"/>
        </w:rPr>
        <w:t>90%</w:t>
      </w:r>
      <w:r w:rsidR="00706A21" w:rsidRPr="003C3CD2">
        <w:rPr>
          <w:color w:val="000000" w:themeColor="text1"/>
          <w:sz w:val="24"/>
        </w:rPr>
        <w:t>。</w:t>
      </w:r>
    </w:p>
    <w:p w14:paraId="36EA4341" w14:textId="2D3ADD4C" w:rsidR="008F2E21" w:rsidRPr="003C3CD2" w:rsidRDefault="008F2E21" w:rsidP="00D71B69">
      <w:pPr>
        <w:adjustRightInd w:val="0"/>
        <w:snapToGrid w:val="0"/>
        <w:spacing w:line="360" w:lineRule="auto"/>
        <w:ind w:firstLineChars="300" w:firstLine="723"/>
        <w:rPr>
          <w:color w:val="000000" w:themeColor="text1"/>
          <w:sz w:val="24"/>
        </w:rPr>
      </w:pPr>
      <w:r w:rsidRPr="00D71B69">
        <w:rPr>
          <w:b/>
          <w:bCs/>
          <w:color w:val="000000" w:themeColor="text1"/>
          <w:sz w:val="24"/>
        </w:rPr>
        <w:t>2</w:t>
      </w:r>
      <w:r w:rsidRPr="003C3CD2">
        <w:rPr>
          <w:color w:val="000000" w:themeColor="text1"/>
          <w:sz w:val="24"/>
        </w:rPr>
        <w:t xml:space="preserve"> </w:t>
      </w:r>
      <w:r w:rsidRPr="003C3CD2">
        <w:rPr>
          <w:color w:val="000000" w:themeColor="text1"/>
          <w:sz w:val="24"/>
        </w:rPr>
        <w:t>逐次连续压实：对整个压实面进行逐次压实，对不同压实程度的压实结果进行记录，直至压实至重度压实。</w:t>
      </w:r>
    </w:p>
    <w:p w14:paraId="653134B1" w14:textId="77777777" w:rsidR="009D6416" w:rsidRPr="003C3CD2" w:rsidRDefault="009D6416" w:rsidP="009D6416">
      <w:pPr>
        <w:pStyle w:val="a"/>
        <w:numPr>
          <w:ilvl w:val="0"/>
          <w:numId w:val="0"/>
        </w:numPr>
        <w:spacing w:beforeLines="100" w:before="312" w:line="360" w:lineRule="auto"/>
        <w:rPr>
          <w:rFonts w:ascii="Times New Roman" w:eastAsia="楷体"/>
          <w:b/>
          <w:bCs/>
          <w:color w:val="000000"/>
          <w:sz w:val="24"/>
        </w:rPr>
      </w:pPr>
      <w:r w:rsidRPr="003C3CD2">
        <w:rPr>
          <w:rFonts w:ascii="Times New Roman" w:eastAsia="楷体"/>
          <w:b/>
          <w:bCs/>
          <w:color w:val="000000"/>
          <w:sz w:val="24"/>
        </w:rPr>
        <w:t>条文说明：</w:t>
      </w:r>
    </w:p>
    <w:p w14:paraId="6FB99E75" w14:textId="11E367E7" w:rsidR="00F22A4D" w:rsidRPr="003C3CD2" w:rsidRDefault="009D6416" w:rsidP="00B64D3E">
      <w:pPr>
        <w:autoSpaceDE w:val="0"/>
        <w:autoSpaceDN w:val="0"/>
        <w:adjustRightInd w:val="0"/>
        <w:snapToGrid w:val="0"/>
        <w:spacing w:beforeLines="100" w:before="312" w:line="360" w:lineRule="auto"/>
        <w:ind w:firstLineChars="200" w:firstLine="480"/>
        <w:rPr>
          <w:color w:val="000000" w:themeColor="text1"/>
          <w:sz w:val="24"/>
        </w:rPr>
      </w:pPr>
      <w:r w:rsidRPr="003C3CD2">
        <w:rPr>
          <w:rFonts w:eastAsia="楷体"/>
          <w:color w:val="000000"/>
          <w:sz w:val="24"/>
        </w:rPr>
        <w:t>相关</w:t>
      </w:r>
      <w:r w:rsidR="00B56889" w:rsidRPr="003C3CD2">
        <w:rPr>
          <w:rFonts w:eastAsia="楷体"/>
          <w:color w:val="000000"/>
          <w:sz w:val="24"/>
        </w:rPr>
        <w:t>性</w:t>
      </w:r>
      <w:r w:rsidRPr="003C3CD2">
        <w:rPr>
          <w:rFonts w:eastAsia="楷体"/>
          <w:color w:val="000000"/>
          <w:sz w:val="24"/>
        </w:rPr>
        <w:t>校验时，如果仅在某一密实状态下进行，检测得到的数据范围和数据差异性过小，</w:t>
      </w:r>
      <w:r w:rsidR="00894828" w:rsidRPr="003C3CD2">
        <w:rPr>
          <w:rFonts w:eastAsia="楷体"/>
          <w:color w:val="000000"/>
          <w:sz w:val="24"/>
        </w:rPr>
        <w:t>以此建立的压实度和智能压实值的</w:t>
      </w:r>
      <w:r w:rsidRPr="003C3CD2">
        <w:rPr>
          <w:rFonts w:eastAsia="楷体"/>
          <w:color w:val="000000"/>
          <w:sz w:val="24"/>
        </w:rPr>
        <w:t>相关关系</w:t>
      </w:r>
      <w:r w:rsidR="00894828" w:rsidRPr="003C3CD2">
        <w:rPr>
          <w:rFonts w:eastAsia="楷体"/>
          <w:color w:val="000000"/>
          <w:sz w:val="24"/>
        </w:rPr>
        <w:t>可靠性差</w:t>
      </w:r>
      <w:r w:rsidRPr="003C3CD2">
        <w:rPr>
          <w:rFonts w:eastAsia="楷体"/>
          <w:color w:val="000000"/>
          <w:sz w:val="24"/>
        </w:rPr>
        <w:t>。现行《公路路基填筑工程连续压实控制系统技术条件》</w:t>
      </w:r>
      <w:r w:rsidRPr="003C3CD2">
        <w:rPr>
          <w:rFonts w:eastAsia="楷体"/>
          <w:color w:val="000000"/>
          <w:sz w:val="24"/>
        </w:rPr>
        <w:t>(JT/T1127-2017)</w:t>
      </w:r>
      <w:r w:rsidRPr="003C3CD2">
        <w:rPr>
          <w:rFonts w:eastAsia="楷体"/>
          <w:color w:val="000000"/>
          <w:sz w:val="24"/>
        </w:rPr>
        <w:t>规定在轻度、中度和重度三种压实状态区域内进行，但未给出具体范围；《铁路路基填筑工程连续压实控制技术规程》（</w:t>
      </w:r>
      <w:r w:rsidRPr="003C3CD2">
        <w:rPr>
          <w:rFonts w:eastAsia="楷体"/>
          <w:color w:val="000000"/>
          <w:sz w:val="24"/>
        </w:rPr>
        <w:t>TB 10108-</w:t>
      </w:r>
      <w:r w:rsidRPr="003C3CD2">
        <w:rPr>
          <w:rFonts w:eastAsia="楷体"/>
          <w:color w:val="000000"/>
          <w:sz w:val="24"/>
        </w:rPr>
        <w:lastRenderedPageBreak/>
        <w:t>2011</w:t>
      </w:r>
      <w:r w:rsidRPr="003C3CD2">
        <w:rPr>
          <w:rFonts w:eastAsia="楷体"/>
          <w:color w:val="000000"/>
          <w:sz w:val="24"/>
        </w:rPr>
        <w:t>）在条文说明中</w:t>
      </w:r>
      <w:r w:rsidR="00894828" w:rsidRPr="003C3CD2">
        <w:rPr>
          <w:rFonts w:eastAsia="楷体"/>
          <w:color w:val="000000"/>
          <w:sz w:val="24"/>
        </w:rPr>
        <w:t>给出了不同密实状态的参考压实度：轻度密实＜</w:t>
      </w:r>
      <w:r w:rsidR="00894828" w:rsidRPr="003C3CD2">
        <w:rPr>
          <w:rFonts w:eastAsia="楷体"/>
          <w:color w:val="000000"/>
          <w:sz w:val="24"/>
        </w:rPr>
        <w:t>80%</w:t>
      </w:r>
      <w:r w:rsidR="00894828" w:rsidRPr="003C3CD2">
        <w:rPr>
          <w:rFonts w:eastAsia="楷体"/>
          <w:color w:val="000000"/>
          <w:sz w:val="24"/>
        </w:rPr>
        <w:t>，中度密实</w:t>
      </w:r>
      <w:r w:rsidR="00894828" w:rsidRPr="003C3CD2">
        <w:rPr>
          <w:rFonts w:eastAsia="楷体"/>
          <w:color w:val="000000"/>
          <w:sz w:val="24"/>
        </w:rPr>
        <w:t>80%~90%</w:t>
      </w:r>
      <w:r w:rsidR="00894828" w:rsidRPr="003C3CD2">
        <w:rPr>
          <w:rFonts w:eastAsia="楷体"/>
          <w:color w:val="000000"/>
          <w:sz w:val="24"/>
        </w:rPr>
        <w:t>，重度密实＞</w:t>
      </w:r>
      <w:r w:rsidR="00894828" w:rsidRPr="003C3CD2">
        <w:rPr>
          <w:rFonts w:eastAsia="楷体"/>
          <w:color w:val="000000"/>
          <w:sz w:val="24"/>
        </w:rPr>
        <w:t>90%</w:t>
      </w:r>
      <w:r w:rsidR="00894828" w:rsidRPr="003C3CD2">
        <w:rPr>
          <w:rFonts w:eastAsia="楷体"/>
          <w:color w:val="000000"/>
          <w:sz w:val="24"/>
        </w:rPr>
        <w:t>。《路基填筑智能压实施工规范》</w:t>
      </w:r>
      <w:r w:rsidR="00894828" w:rsidRPr="003C3CD2">
        <w:rPr>
          <w:rFonts w:eastAsia="楷体"/>
          <w:color w:val="000000"/>
          <w:sz w:val="24"/>
        </w:rPr>
        <w:t>(DB42/T 1950-2023)</w:t>
      </w:r>
      <w:r w:rsidR="00DF2B1B" w:rsidRPr="003C3CD2">
        <w:rPr>
          <w:rFonts w:eastAsia="楷体"/>
          <w:color w:val="000000"/>
          <w:sz w:val="24"/>
        </w:rPr>
        <w:t>则建议以轻度密实＜</w:t>
      </w:r>
      <w:r w:rsidR="00B64D3E" w:rsidRPr="003C3CD2">
        <w:rPr>
          <w:rFonts w:eastAsia="楷体"/>
          <w:color w:val="000000"/>
          <w:sz w:val="24"/>
        </w:rPr>
        <w:t>7</w:t>
      </w:r>
      <w:r w:rsidR="00DF2B1B" w:rsidRPr="003C3CD2">
        <w:rPr>
          <w:rFonts w:eastAsia="楷体"/>
          <w:color w:val="000000"/>
          <w:sz w:val="24"/>
        </w:rPr>
        <w:t>0%</w:t>
      </w:r>
      <w:r w:rsidR="00DF2B1B" w:rsidRPr="003C3CD2">
        <w:rPr>
          <w:rFonts w:eastAsia="楷体"/>
          <w:color w:val="000000"/>
          <w:sz w:val="24"/>
        </w:rPr>
        <w:t>，中度密实</w:t>
      </w:r>
      <w:r w:rsidR="00B64D3E" w:rsidRPr="003C3CD2">
        <w:rPr>
          <w:rFonts w:eastAsia="楷体"/>
          <w:color w:val="000000"/>
          <w:sz w:val="24"/>
        </w:rPr>
        <w:t>7</w:t>
      </w:r>
      <w:r w:rsidR="00DF2B1B" w:rsidRPr="003C3CD2">
        <w:rPr>
          <w:rFonts w:eastAsia="楷体"/>
          <w:color w:val="000000"/>
          <w:sz w:val="24"/>
        </w:rPr>
        <w:t>0%~90%</w:t>
      </w:r>
      <w:r w:rsidR="00DF2B1B" w:rsidRPr="003C3CD2">
        <w:rPr>
          <w:rFonts w:eastAsia="楷体"/>
          <w:color w:val="000000"/>
          <w:sz w:val="24"/>
        </w:rPr>
        <w:t>，重度密实＞</w:t>
      </w:r>
      <w:r w:rsidR="00DF2B1B" w:rsidRPr="003C3CD2">
        <w:rPr>
          <w:rFonts w:eastAsia="楷体"/>
          <w:color w:val="000000"/>
          <w:sz w:val="24"/>
        </w:rPr>
        <w:t>90%</w:t>
      </w:r>
      <w:r w:rsidR="00B64D3E" w:rsidRPr="003C3CD2">
        <w:rPr>
          <w:rFonts w:eastAsia="楷体"/>
          <w:color w:val="000000"/>
          <w:sz w:val="24"/>
        </w:rPr>
        <w:t>。结合调研结果，本</w:t>
      </w:r>
      <w:r w:rsidR="005167C9">
        <w:rPr>
          <w:rFonts w:eastAsia="楷体" w:hint="eastAsia"/>
          <w:color w:val="000000"/>
          <w:sz w:val="24"/>
        </w:rPr>
        <w:t>规程</w:t>
      </w:r>
      <w:r w:rsidR="00B64D3E" w:rsidRPr="003C3CD2">
        <w:rPr>
          <w:rFonts w:eastAsia="楷体"/>
          <w:color w:val="000000"/>
          <w:sz w:val="24"/>
        </w:rPr>
        <w:t>给出了压实状态区域的参考</w:t>
      </w:r>
      <w:r w:rsidR="00CC56E0" w:rsidRPr="003C3CD2">
        <w:rPr>
          <w:rFonts w:eastAsia="楷体"/>
          <w:color w:val="000000"/>
          <w:sz w:val="24"/>
        </w:rPr>
        <w:t>范围</w:t>
      </w:r>
      <w:r w:rsidR="00B64D3E" w:rsidRPr="003C3CD2">
        <w:rPr>
          <w:rFonts w:eastAsia="楷体"/>
          <w:color w:val="000000"/>
          <w:sz w:val="24"/>
        </w:rPr>
        <w:t>，同时也</w:t>
      </w:r>
      <w:r w:rsidR="00026596" w:rsidRPr="003C3CD2">
        <w:rPr>
          <w:rFonts w:eastAsia="楷体"/>
          <w:color w:val="000000"/>
          <w:sz w:val="24"/>
        </w:rPr>
        <w:t>规定</w:t>
      </w:r>
      <w:r w:rsidR="00B64D3E" w:rsidRPr="003C3CD2">
        <w:rPr>
          <w:rFonts w:eastAsia="楷体"/>
          <w:color w:val="000000"/>
          <w:sz w:val="24"/>
        </w:rPr>
        <w:t>除了</w:t>
      </w:r>
      <w:r w:rsidR="00026596" w:rsidRPr="003C3CD2">
        <w:rPr>
          <w:rFonts w:eastAsia="楷体"/>
          <w:color w:val="000000"/>
          <w:sz w:val="24"/>
        </w:rPr>
        <w:t>采用</w:t>
      </w:r>
      <w:r w:rsidR="00B64D3E" w:rsidRPr="003C3CD2">
        <w:rPr>
          <w:rFonts w:eastAsia="楷体"/>
          <w:color w:val="000000"/>
          <w:sz w:val="24"/>
        </w:rPr>
        <w:t>分区连续压实</w:t>
      </w:r>
      <w:r w:rsidR="00026596" w:rsidRPr="003C3CD2">
        <w:rPr>
          <w:rFonts w:eastAsia="楷体"/>
          <w:color w:val="000000"/>
          <w:sz w:val="24"/>
        </w:rPr>
        <w:t>方式</w:t>
      </w:r>
      <w:r w:rsidR="00B64D3E" w:rsidRPr="003C3CD2">
        <w:rPr>
          <w:rFonts w:eastAsia="楷体"/>
          <w:color w:val="000000"/>
          <w:sz w:val="24"/>
        </w:rPr>
        <w:t>，可以对每次压实过程进行检测，优势在于不用划分区间，减少了确定三种压实状态对应的压实遍数的操作，但常规检测次数过多。</w:t>
      </w:r>
    </w:p>
    <w:p w14:paraId="14219479" w14:textId="63C5B6AC" w:rsidR="003D1CB0" w:rsidRPr="003C3CD2" w:rsidRDefault="003D1CB0" w:rsidP="003D1CB0">
      <w:pPr>
        <w:tabs>
          <w:tab w:val="left" w:pos="720"/>
        </w:tabs>
        <w:adjustRightInd w:val="0"/>
        <w:snapToGrid w:val="0"/>
        <w:spacing w:beforeLines="100" w:before="312" w:line="360" w:lineRule="auto"/>
        <w:ind w:firstLineChars="200" w:firstLine="482"/>
        <w:rPr>
          <w:color w:val="000000" w:themeColor="text1"/>
          <w:sz w:val="24"/>
        </w:rPr>
      </w:pPr>
      <w:r w:rsidRPr="003C3CD2">
        <w:rPr>
          <w:b/>
          <w:color w:val="000000" w:themeColor="text1"/>
          <w:sz w:val="24"/>
        </w:rPr>
        <w:t>4.4.</w:t>
      </w:r>
      <w:r w:rsidR="00A567E5" w:rsidRPr="003C3CD2">
        <w:rPr>
          <w:b/>
          <w:color w:val="000000" w:themeColor="text1"/>
          <w:sz w:val="24"/>
        </w:rPr>
        <w:t>6</w:t>
      </w:r>
      <w:r w:rsidRPr="003C3CD2">
        <w:rPr>
          <w:color w:val="000000" w:themeColor="text1"/>
          <w:sz w:val="24"/>
        </w:rPr>
        <w:t xml:space="preserve">　</w:t>
      </w:r>
      <w:r w:rsidR="00F702BF">
        <w:rPr>
          <w:rFonts w:hint="eastAsia"/>
          <w:color w:val="000000" w:themeColor="text1"/>
          <w:sz w:val="24"/>
        </w:rPr>
        <w:t>智能压实结束后应进行</w:t>
      </w:r>
      <w:r w:rsidR="00997209">
        <w:rPr>
          <w:rFonts w:hint="eastAsia"/>
          <w:sz w:val="24"/>
        </w:rPr>
        <w:t>常规压实质量</w:t>
      </w:r>
      <w:r w:rsidRPr="003C3CD2">
        <w:rPr>
          <w:color w:val="000000" w:themeColor="text1"/>
          <w:sz w:val="24"/>
        </w:rPr>
        <w:t>检测</w:t>
      </w:r>
      <w:r w:rsidR="00F702BF">
        <w:rPr>
          <w:rFonts w:hint="eastAsia"/>
          <w:color w:val="000000" w:themeColor="text1"/>
          <w:sz w:val="24"/>
        </w:rPr>
        <w:t>，检测</w:t>
      </w:r>
      <w:r w:rsidRPr="003C3CD2">
        <w:rPr>
          <w:color w:val="000000" w:themeColor="text1"/>
          <w:sz w:val="24"/>
        </w:rPr>
        <w:t>点位应在智能压实的覆盖区域选取，并</w:t>
      </w:r>
      <w:r w:rsidR="00D93D33">
        <w:rPr>
          <w:rFonts w:hint="eastAsia"/>
          <w:color w:val="000000" w:themeColor="text1"/>
          <w:sz w:val="24"/>
        </w:rPr>
        <w:t>应</w:t>
      </w:r>
      <w:r w:rsidRPr="003C3CD2">
        <w:rPr>
          <w:color w:val="000000" w:themeColor="text1"/>
          <w:sz w:val="24"/>
        </w:rPr>
        <w:t>按照下列要求操作：</w:t>
      </w:r>
    </w:p>
    <w:p w14:paraId="67499310" w14:textId="4FB9D6F0" w:rsidR="003D1CB0" w:rsidRPr="003C3CD2" w:rsidRDefault="003D1CB0" w:rsidP="00EB15D0">
      <w:pPr>
        <w:adjustRightInd w:val="0"/>
        <w:snapToGrid w:val="0"/>
        <w:spacing w:line="360" w:lineRule="auto"/>
        <w:ind w:firstLineChars="300" w:firstLine="723"/>
        <w:rPr>
          <w:color w:val="000000" w:themeColor="text1"/>
          <w:sz w:val="24"/>
        </w:rPr>
      </w:pPr>
      <w:r w:rsidRPr="00EB15D0">
        <w:rPr>
          <w:b/>
          <w:bCs/>
          <w:color w:val="000000" w:themeColor="text1"/>
          <w:sz w:val="24"/>
        </w:rPr>
        <w:t>1</w:t>
      </w:r>
      <w:r w:rsidRPr="003C3CD2">
        <w:rPr>
          <w:color w:val="000000" w:themeColor="text1"/>
          <w:sz w:val="24"/>
        </w:rPr>
        <w:t xml:space="preserve"> </w:t>
      </w:r>
      <w:r w:rsidR="00D064C7">
        <w:rPr>
          <w:rFonts w:hint="eastAsia"/>
          <w:color w:val="000000" w:themeColor="text1"/>
          <w:sz w:val="24"/>
        </w:rPr>
        <w:t>当采取分区连续压实时，监测点覆盖三种压实状态区域且每种区域下</w:t>
      </w:r>
      <w:r w:rsidRPr="003C3CD2">
        <w:rPr>
          <w:color w:val="000000" w:themeColor="text1"/>
          <w:sz w:val="24"/>
        </w:rPr>
        <w:t>应至少选择</w:t>
      </w:r>
      <w:r w:rsidR="00D064C7">
        <w:rPr>
          <w:rFonts w:hint="eastAsia"/>
          <w:color w:val="000000" w:themeColor="text1"/>
          <w:sz w:val="24"/>
        </w:rPr>
        <w:t>6</w:t>
      </w:r>
      <w:r w:rsidR="00F702BF">
        <w:rPr>
          <w:rFonts w:hint="eastAsia"/>
          <w:color w:val="000000" w:themeColor="text1"/>
          <w:sz w:val="24"/>
        </w:rPr>
        <w:t>组</w:t>
      </w:r>
      <w:r w:rsidR="00D064C7">
        <w:rPr>
          <w:rFonts w:hint="eastAsia"/>
          <w:color w:val="000000" w:themeColor="text1"/>
          <w:sz w:val="24"/>
        </w:rPr>
        <w:t>；当采用逐次连续压实时，检测点不少于</w:t>
      </w:r>
      <w:r w:rsidR="00AD532E">
        <w:rPr>
          <w:color w:val="000000" w:themeColor="text1"/>
          <w:sz w:val="24"/>
        </w:rPr>
        <w:t>1</w:t>
      </w:r>
      <w:r w:rsidR="00D064C7">
        <w:rPr>
          <w:color w:val="000000" w:themeColor="text1"/>
          <w:sz w:val="24"/>
        </w:rPr>
        <w:t>0</w:t>
      </w:r>
      <w:r w:rsidR="00D064C7">
        <w:rPr>
          <w:rFonts w:hint="eastAsia"/>
          <w:color w:val="000000" w:themeColor="text1"/>
          <w:sz w:val="24"/>
        </w:rPr>
        <w:t>个</w:t>
      </w:r>
      <w:r w:rsidR="00D064C7">
        <w:rPr>
          <w:rFonts w:hint="eastAsia"/>
          <w:color w:val="000000" w:themeColor="text1"/>
          <w:sz w:val="24"/>
        </w:rPr>
        <w:t>/</w:t>
      </w:r>
      <w:r w:rsidR="00D064C7">
        <w:rPr>
          <w:color w:val="000000" w:themeColor="text1"/>
          <w:sz w:val="24"/>
        </w:rPr>
        <w:t>100</w:t>
      </w:r>
      <w:r w:rsidR="00D064C7">
        <w:rPr>
          <w:rFonts w:hint="eastAsia"/>
          <w:color w:val="000000" w:themeColor="text1"/>
          <w:sz w:val="24"/>
        </w:rPr>
        <w:t>m</w:t>
      </w:r>
      <w:r w:rsidR="00D064C7">
        <w:rPr>
          <w:rFonts w:hint="eastAsia"/>
          <w:color w:val="000000" w:themeColor="text1"/>
          <w:sz w:val="24"/>
        </w:rPr>
        <w:t>，且分布均匀</w:t>
      </w:r>
      <w:r w:rsidRPr="003C3CD2">
        <w:rPr>
          <w:color w:val="000000" w:themeColor="text1"/>
          <w:sz w:val="24"/>
        </w:rPr>
        <w:t>。</w:t>
      </w:r>
    </w:p>
    <w:p w14:paraId="0C9BB3FE" w14:textId="32EA37DE" w:rsidR="003D1CB0" w:rsidRPr="003C3CD2" w:rsidRDefault="003D1CB0" w:rsidP="00EB15D0">
      <w:pPr>
        <w:adjustRightInd w:val="0"/>
        <w:snapToGrid w:val="0"/>
        <w:spacing w:line="360" w:lineRule="auto"/>
        <w:ind w:firstLineChars="300" w:firstLine="723"/>
        <w:rPr>
          <w:color w:val="000000" w:themeColor="text1"/>
          <w:sz w:val="24"/>
        </w:rPr>
      </w:pPr>
      <w:r w:rsidRPr="00EB15D0">
        <w:rPr>
          <w:b/>
          <w:bCs/>
          <w:color w:val="000000" w:themeColor="text1"/>
          <w:sz w:val="24"/>
        </w:rPr>
        <w:t>2</w:t>
      </w:r>
      <w:r w:rsidRPr="003C3CD2">
        <w:rPr>
          <w:color w:val="000000" w:themeColor="text1"/>
          <w:sz w:val="24"/>
        </w:rPr>
        <w:t xml:space="preserve"> </w:t>
      </w:r>
      <w:r w:rsidRPr="003C3CD2">
        <w:rPr>
          <w:color w:val="000000" w:themeColor="text1"/>
          <w:sz w:val="24"/>
        </w:rPr>
        <w:t>每种压实状态区域内的检测点在智能压实曲线变化比较平缓的位置选取，并宜覆盖智能压实检测值由低到高的各种情况。</w:t>
      </w:r>
    </w:p>
    <w:p w14:paraId="4C54CF52" w14:textId="5E40E046" w:rsidR="003D1CB0" w:rsidRPr="003C3CD2" w:rsidRDefault="003D1CB0" w:rsidP="00EB15D0">
      <w:pPr>
        <w:adjustRightInd w:val="0"/>
        <w:snapToGrid w:val="0"/>
        <w:spacing w:line="360" w:lineRule="auto"/>
        <w:ind w:firstLineChars="300" w:firstLine="723"/>
        <w:rPr>
          <w:color w:val="000000" w:themeColor="text1"/>
          <w:sz w:val="24"/>
        </w:rPr>
      </w:pPr>
      <w:r w:rsidRPr="00EB15D0">
        <w:rPr>
          <w:b/>
          <w:bCs/>
          <w:color w:val="000000" w:themeColor="text1"/>
          <w:sz w:val="24"/>
        </w:rPr>
        <w:t>3</w:t>
      </w:r>
      <w:r w:rsidRPr="003C3CD2">
        <w:rPr>
          <w:color w:val="000000" w:themeColor="text1"/>
          <w:sz w:val="24"/>
        </w:rPr>
        <w:t xml:space="preserve"> </w:t>
      </w:r>
      <w:r w:rsidR="00A14A9B" w:rsidRPr="003C3CD2">
        <w:rPr>
          <w:color w:val="000000" w:themeColor="text1"/>
          <w:sz w:val="24"/>
        </w:rPr>
        <w:t>常规</w:t>
      </w:r>
      <w:r w:rsidRPr="003C3CD2">
        <w:rPr>
          <w:color w:val="000000" w:themeColor="text1"/>
          <w:sz w:val="24"/>
        </w:rPr>
        <w:t>质量验收指标检测点</w:t>
      </w:r>
      <w:r w:rsidR="00EA0BA4">
        <w:rPr>
          <w:rFonts w:hint="eastAsia"/>
          <w:color w:val="000000" w:themeColor="text1"/>
          <w:sz w:val="24"/>
        </w:rPr>
        <w:t>的试验结果，及</w:t>
      </w:r>
      <w:r w:rsidR="00241EA7">
        <w:rPr>
          <w:rFonts w:hint="eastAsia"/>
          <w:color w:val="000000" w:themeColor="text1"/>
          <w:sz w:val="24"/>
        </w:rPr>
        <w:t>其</w:t>
      </w:r>
      <w:r w:rsidRPr="003C3CD2">
        <w:rPr>
          <w:color w:val="000000" w:themeColor="text1"/>
          <w:sz w:val="24"/>
        </w:rPr>
        <w:t>所对应的智能压实检测数据</w:t>
      </w:r>
      <w:r w:rsidR="00D93D33">
        <w:rPr>
          <w:rFonts w:hint="eastAsia"/>
          <w:color w:val="000000" w:themeColor="text1"/>
          <w:sz w:val="24"/>
        </w:rPr>
        <w:t>均</w:t>
      </w:r>
      <w:r w:rsidRPr="003C3CD2">
        <w:rPr>
          <w:color w:val="000000" w:themeColor="text1"/>
          <w:sz w:val="24"/>
        </w:rPr>
        <w:t>做好相应记录，用以确定智能压实目标值。</w:t>
      </w:r>
    </w:p>
    <w:p w14:paraId="37FD3269" w14:textId="77777777" w:rsidR="007D085E" w:rsidRPr="003C3CD2" w:rsidRDefault="007D085E" w:rsidP="007D085E">
      <w:pPr>
        <w:pStyle w:val="a"/>
        <w:numPr>
          <w:ilvl w:val="0"/>
          <w:numId w:val="0"/>
        </w:numPr>
        <w:spacing w:beforeLines="100" w:before="312" w:line="360" w:lineRule="auto"/>
        <w:rPr>
          <w:rFonts w:ascii="Times New Roman" w:eastAsia="楷体"/>
          <w:b/>
          <w:bCs/>
          <w:color w:val="000000"/>
          <w:sz w:val="24"/>
        </w:rPr>
      </w:pPr>
      <w:r w:rsidRPr="003C3CD2">
        <w:rPr>
          <w:rFonts w:ascii="Times New Roman" w:eastAsia="楷体"/>
          <w:b/>
          <w:bCs/>
          <w:color w:val="000000"/>
          <w:sz w:val="24"/>
        </w:rPr>
        <w:t>条文说明：</w:t>
      </w:r>
    </w:p>
    <w:p w14:paraId="0783C741" w14:textId="0A2B560D" w:rsidR="007D085E" w:rsidRPr="003C3CD2" w:rsidRDefault="00D064C7" w:rsidP="007D085E">
      <w:pPr>
        <w:autoSpaceDE w:val="0"/>
        <w:autoSpaceDN w:val="0"/>
        <w:adjustRightInd w:val="0"/>
        <w:snapToGrid w:val="0"/>
        <w:spacing w:beforeLines="100" w:before="312" w:line="360" w:lineRule="auto"/>
        <w:ind w:firstLineChars="200" w:firstLine="480"/>
        <w:rPr>
          <w:color w:val="000000" w:themeColor="text1"/>
          <w:sz w:val="24"/>
        </w:rPr>
      </w:pPr>
      <w:r>
        <w:rPr>
          <w:rFonts w:eastAsia="楷体" w:hint="eastAsia"/>
          <w:color w:val="000000"/>
          <w:sz w:val="24"/>
        </w:rPr>
        <w:t>常规检测点的检测数量规定</w:t>
      </w:r>
      <w:r w:rsidR="00CC435F" w:rsidRPr="003C3CD2">
        <w:rPr>
          <w:rFonts w:eastAsia="楷体"/>
          <w:color w:val="000000"/>
          <w:sz w:val="24"/>
        </w:rPr>
        <w:t>是</w:t>
      </w:r>
      <w:r w:rsidR="00F10015" w:rsidRPr="003C3CD2">
        <w:rPr>
          <w:rFonts w:eastAsia="楷体"/>
          <w:color w:val="000000"/>
          <w:sz w:val="24"/>
        </w:rPr>
        <w:t>综合考虑了</w:t>
      </w:r>
      <w:r w:rsidR="008B7D27" w:rsidRPr="003C3CD2">
        <w:rPr>
          <w:rFonts w:eastAsia="楷体"/>
          <w:color w:val="000000"/>
          <w:sz w:val="24"/>
        </w:rPr>
        <w:t>检测</w:t>
      </w:r>
      <w:r w:rsidR="00F10015" w:rsidRPr="003C3CD2">
        <w:rPr>
          <w:rFonts w:eastAsia="楷体"/>
          <w:color w:val="000000"/>
          <w:sz w:val="24"/>
        </w:rPr>
        <w:t>工作量与数据丰富度提出的，</w:t>
      </w:r>
      <w:r w:rsidR="00B102F7">
        <w:rPr>
          <w:rFonts w:eastAsia="楷体" w:hint="eastAsia"/>
          <w:color w:val="000000"/>
          <w:sz w:val="24"/>
        </w:rPr>
        <w:t>且和</w:t>
      </w:r>
      <w:r w:rsidR="00B102F7" w:rsidRPr="003C3CD2">
        <w:rPr>
          <w:rFonts w:eastAsia="楷体"/>
          <w:color w:val="000000"/>
          <w:sz w:val="24"/>
        </w:rPr>
        <w:t>《公路路基填筑工程连续压实控制系统技术条件》</w:t>
      </w:r>
      <w:r w:rsidR="00B102F7" w:rsidRPr="003C3CD2">
        <w:rPr>
          <w:rFonts w:eastAsia="楷体"/>
          <w:color w:val="000000"/>
          <w:sz w:val="24"/>
        </w:rPr>
        <w:t>(JT/T1127-2017)</w:t>
      </w:r>
      <w:r w:rsidR="00B102F7">
        <w:rPr>
          <w:rFonts w:eastAsia="楷体" w:hint="eastAsia"/>
          <w:color w:val="000000"/>
          <w:sz w:val="24"/>
        </w:rPr>
        <w:t>、</w:t>
      </w:r>
      <w:r w:rsidR="00B102F7" w:rsidRPr="00B102F7">
        <w:rPr>
          <w:rFonts w:eastAsia="楷体" w:hint="eastAsia"/>
          <w:color w:val="000000"/>
          <w:sz w:val="24"/>
        </w:rPr>
        <w:t>《基于北斗的路基智能压实技术规范》</w:t>
      </w:r>
      <w:r w:rsidR="00B102F7" w:rsidRPr="00B102F7">
        <w:rPr>
          <w:rFonts w:eastAsia="楷体" w:hint="eastAsia"/>
          <w:color w:val="000000"/>
          <w:sz w:val="24"/>
        </w:rPr>
        <w:t>(DB13/T 5579-2022)</w:t>
      </w:r>
      <w:r w:rsidR="00B102F7">
        <w:rPr>
          <w:rFonts w:eastAsia="楷体" w:hint="eastAsia"/>
          <w:color w:val="000000"/>
          <w:sz w:val="24"/>
        </w:rPr>
        <w:t>等标准相协调。</w:t>
      </w:r>
      <w:r w:rsidR="00F10015" w:rsidRPr="003C3CD2">
        <w:rPr>
          <w:rFonts w:eastAsia="楷体"/>
          <w:color w:val="000000"/>
          <w:sz w:val="24"/>
        </w:rPr>
        <w:t>实践表明，选择不少于</w:t>
      </w:r>
      <w:r w:rsidR="00F10015" w:rsidRPr="003C3CD2">
        <w:rPr>
          <w:rFonts w:eastAsia="楷体"/>
          <w:color w:val="000000"/>
          <w:sz w:val="24"/>
        </w:rPr>
        <w:t>6</w:t>
      </w:r>
      <w:r w:rsidR="00F10015" w:rsidRPr="003C3CD2">
        <w:rPr>
          <w:rFonts w:eastAsia="楷体"/>
          <w:color w:val="000000"/>
          <w:sz w:val="24"/>
        </w:rPr>
        <w:t>个</w:t>
      </w:r>
      <w:proofErr w:type="gramStart"/>
      <w:r w:rsidR="00F10015" w:rsidRPr="003C3CD2">
        <w:rPr>
          <w:rFonts w:eastAsia="楷体"/>
          <w:color w:val="000000"/>
          <w:sz w:val="24"/>
        </w:rPr>
        <w:t>点得到</w:t>
      </w:r>
      <w:proofErr w:type="gramEnd"/>
      <w:r w:rsidR="00F10015" w:rsidRPr="003C3CD2">
        <w:rPr>
          <w:rFonts w:eastAsia="楷体"/>
          <w:color w:val="000000"/>
          <w:sz w:val="24"/>
        </w:rPr>
        <w:t>的结果可以满足相关性校验数据分析的要求。</w:t>
      </w:r>
      <w:r w:rsidR="00CC435F" w:rsidRPr="003C3CD2">
        <w:rPr>
          <w:rFonts w:eastAsia="楷体"/>
          <w:color w:val="000000"/>
          <w:sz w:val="24"/>
        </w:rPr>
        <w:t>选择在曲线变化平缓的位置是为了能准确选取点位</w:t>
      </w:r>
      <w:r w:rsidR="007D085E" w:rsidRPr="003C3CD2">
        <w:rPr>
          <w:rFonts w:eastAsia="楷体"/>
          <w:color w:val="000000"/>
          <w:sz w:val="24"/>
        </w:rPr>
        <w:t>。</w:t>
      </w:r>
      <w:r w:rsidR="00F10015" w:rsidRPr="003C3CD2">
        <w:rPr>
          <w:rFonts w:eastAsia="楷体"/>
          <w:color w:val="000000"/>
          <w:sz w:val="24"/>
        </w:rPr>
        <w:t>覆盖由低到高的各个情况是为了有效覆盖各压实状态下的压实度变化，可以更为准确</w:t>
      </w:r>
      <w:r w:rsidR="00C24E07" w:rsidRPr="003C3CD2">
        <w:rPr>
          <w:rFonts w:eastAsia="楷体"/>
          <w:color w:val="000000"/>
          <w:sz w:val="24"/>
        </w:rPr>
        <w:t>地</w:t>
      </w:r>
      <w:r w:rsidR="00F10015" w:rsidRPr="003C3CD2">
        <w:rPr>
          <w:rFonts w:eastAsia="楷体"/>
          <w:color w:val="000000"/>
          <w:sz w:val="24"/>
        </w:rPr>
        <w:t>确定智能压实检测值和常规指标的关系。</w:t>
      </w:r>
    </w:p>
    <w:p w14:paraId="6C2E2E5A" w14:textId="3FD25EAA" w:rsidR="00A14A9B" w:rsidRPr="003C3CD2" w:rsidRDefault="003D1CB0" w:rsidP="003919F3">
      <w:pPr>
        <w:tabs>
          <w:tab w:val="left" w:pos="720"/>
        </w:tabs>
        <w:adjustRightInd w:val="0"/>
        <w:snapToGrid w:val="0"/>
        <w:spacing w:beforeLines="100" w:before="312" w:line="360" w:lineRule="auto"/>
        <w:ind w:firstLineChars="200" w:firstLine="482"/>
        <w:rPr>
          <w:color w:val="000000" w:themeColor="text1"/>
          <w:sz w:val="24"/>
        </w:rPr>
      </w:pPr>
      <w:r w:rsidRPr="003C3CD2">
        <w:rPr>
          <w:b/>
          <w:color w:val="000000" w:themeColor="text1"/>
          <w:sz w:val="24"/>
        </w:rPr>
        <w:t>4.4.</w:t>
      </w:r>
      <w:r w:rsidR="00A567E5" w:rsidRPr="003C3CD2">
        <w:rPr>
          <w:b/>
          <w:color w:val="000000" w:themeColor="text1"/>
          <w:sz w:val="24"/>
        </w:rPr>
        <w:t>7</w:t>
      </w:r>
      <w:r w:rsidRPr="003C3CD2">
        <w:rPr>
          <w:b/>
          <w:color w:val="000000" w:themeColor="text1"/>
          <w:sz w:val="24"/>
        </w:rPr>
        <w:t xml:space="preserve">　</w:t>
      </w:r>
      <w:r w:rsidRPr="003C3CD2">
        <w:rPr>
          <w:color w:val="000000" w:themeColor="text1"/>
          <w:sz w:val="24"/>
        </w:rPr>
        <w:t>相关性校验的数据处理</w:t>
      </w:r>
      <w:r w:rsidR="00A14A9B" w:rsidRPr="003C3CD2">
        <w:rPr>
          <w:color w:val="000000" w:themeColor="text1"/>
          <w:sz w:val="24"/>
        </w:rPr>
        <w:t>及评价</w:t>
      </w:r>
      <w:r w:rsidR="00195C60" w:rsidRPr="003C3CD2">
        <w:rPr>
          <w:color w:val="000000" w:themeColor="text1"/>
          <w:sz w:val="24"/>
        </w:rPr>
        <w:t>应符合下列要求：</w:t>
      </w:r>
    </w:p>
    <w:p w14:paraId="2A1EB8F5" w14:textId="38EFD350" w:rsidR="003D1CB0" w:rsidRPr="003C3CD2" w:rsidRDefault="00A14A9B" w:rsidP="00A14A9B">
      <w:pPr>
        <w:adjustRightInd w:val="0"/>
        <w:snapToGrid w:val="0"/>
        <w:spacing w:line="360" w:lineRule="auto"/>
        <w:ind w:firstLineChars="300" w:firstLine="723"/>
        <w:rPr>
          <w:color w:val="000000" w:themeColor="text1"/>
          <w:sz w:val="24"/>
        </w:rPr>
      </w:pPr>
      <w:r w:rsidRPr="003C3CD2">
        <w:rPr>
          <w:b/>
          <w:bCs/>
          <w:color w:val="000000" w:themeColor="text1"/>
          <w:sz w:val="24"/>
        </w:rPr>
        <w:t>1</w:t>
      </w:r>
      <w:r w:rsidRPr="003C3CD2">
        <w:rPr>
          <w:color w:val="000000" w:themeColor="text1"/>
          <w:sz w:val="24"/>
        </w:rPr>
        <w:t xml:space="preserve"> </w:t>
      </w:r>
      <w:r w:rsidRPr="003C3CD2">
        <w:rPr>
          <w:color w:val="000000" w:themeColor="text1"/>
          <w:sz w:val="24"/>
        </w:rPr>
        <w:t>相关性校验的数据处理及评价</w:t>
      </w:r>
      <w:r w:rsidR="00195C60" w:rsidRPr="003C3CD2">
        <w:rPr>
          <w:color w:val="000000" w:themeColor="text1"/>
          <w:sz w:val="24"/>
        </w:rPr>
        <w:t>包括</w:t>
      </w:r>
      <w:r w:rsidRPr="003C3CD2">
        <w:rPr>
          <w:color w:val="000000" w:themeColor="text1"/>
          <w:sz w:val="24"/>
        </w:rPr>
        <w:t>相关性模型、智能压实目标值</w:t>
      </w:r>
      <w:r w:rsidR="00195C60" w:rsidRPr="003C3CD2">
        <w:rPr>
          <w:color w:val="000000" w:themeColor="text1"/>
          <w:sz w:val="24"/>
        </w:rPr>
        <w:t>等</w:t>
      </w:r>
      <w:r w:rsidR="00EB043D">
        <w:rPr>
          <w:rFonts w:hint="eastAsia"/>
          <w:color w:val="000000" w:themeColor="text1"/>
          <w:sz w:val="24"/>
        </w:rPr>
        <w:t>。</w:t>
      </w:r>
    </w:p>
    <w:p w14:paraId="3B76539D" w14:textId="1FAFCCF0" w:rsidR="00A14A9B" w:rsidRPr="003C3CD2" w:rsidRDefault="00195C60" w:rsidP="00A14A9B">
      <w:pPr>
        <w:adjustRightInd w:val="0"/>
        <w:snapToGrid w:val="0"/>
        <w:spacing w:line="360" w:lineRule="auto"/>
        <w:ind w:firstLineChars="300" w:firstLine="723"/>
        <w:rPr>
          <w:color w:val="000000" w:themeColor="text1"/>
          <w:sz w:val="24"/>
        </w:rPr>
      </w:pPr>
      <w:r w:rsidRPr="003C3CD2">
        <w:rPr>
          <w:b/>
          <w:bCs/>
          <w:color w:val="000000" w:themeColor="text1"/>
          <w:sz w:val="24"/>
        </w:rPr>
        <w:t>2</w:t>
      </w:r>
      <w:r w:rsidR="00A14A9B" w:rsidRPr="003C3CD2">
        <w:rPr>
          <w:color w:val="000000" w:themeColor="text1"/>
          <w:sz w:val="24"/>
        </w:rPr>
        <w:t xml:space="preserve"> </w:t>
      </w:r>
      <w:r w:rsidRPr="003C3CD2">
        <w:rPr>
          <w:color w:val="000000" w:themeColor="text1"/>
          <w:sz w:val="24"/>
        </w:rPr>
        <w:t>相关性模型可</w:t>
      </w:r>
      <w:r w:rsidR="009669E3" w:rsidRPr="003C3CD2">
        <w:rPr>
          <w:color w:val="000000" w:themeColor="text1"/>
          <w:sz w:val="24"/>
        </w:rPr>
        <w:t>选择</w:t>
      </w:r>
      <w:r w:rsidRPr="003C3CD2">
        <w:rPr>
          <w:color w:val="000000" w:themeColor="text1"/>
          <w:sz w:val="24"/>
        </w:rPr>
        <w:t>线性回归模型、</w:t>
      </w:r>
      <w:r w:rsidR="008332C2" w:rsidRPr="003C3CD2">
        <w:rPr>
          <w:color w:val="000000" w:themeColor="text1"/>
          <w:sz w:val="24"/>
        </w:rPr>
        <w:t>多项式模型、函数模型或</w:t>
      </w:r>
      <w:r w:rsidRPr="003C3CD2">
        <w:rPr>
          <w:color w:val="000000" w:themeColor="text1"/>
          <w:sz w:val="24"/>
        </w:rPr>
        <w:t>神经网络模型。当采用</w:t>
      </w:r>
      <w:r w:rsidR="008332C2" w:rsidRPr="003C3CD2">
        <w:rPr>
          <w:color w:val="000000" w:themeColor="text1"/>
          <w:sz w:val="24"/>
        </w:rPr>
        <w:t>一元</w:t>
      </w:r>
      <w:r w:rsidRPr="003C3CD2">
        <w:rPr>
          <w:color w:val="000000" w:themeColor="text1"/>
          <w:sz w:val="24"/>
        </w:rPr>
        <w:t>线性回归模型时，数据处理方法见附录</w:t>
      </w:r>
      <w:r w:rsidRPr="003C3CD2">
        <w:rPr>
          <w:color w:val="000000" w:themeColor="text1"/>
          <w:sz w:val="24"/>
        </w:rPr>
        <w:t>B</w:t>
      </w:r>
      <w:r w:rsidRPr="003C3CD2">
        <w:rPr>
          <w:color w:val="000000" w:themeColor="text1"/>
          <w:sz w:val="24"/>
        </w:rPr>
        <w:t>。</w:t>
      </w:r>
      <w:r w:rsidR="004D0DD2" w:rsidRPr="003C3CD2">
        <w:rPr>
          <w:color w:val="000000" w:themeColor="text1"/>
          <w:sz w:val="24"/>
        </w:rPr>
        <w:t>采用其他模型时，应</w:t>
      </w:r>
      <w:r w:rsidR="00E11D1A" w:rsidRPr="003C3CD2">
        <w:rPr>
          <w:color w:val="000000" w:themeColor="text1"/>
          <w:sz w:val="24"/>
        </w:rPr>
        <w:t>根据试验情况建立关系，并</w:t>
      </w:r>
      <w:r w:rsidR="005304E7" w:rsidRPr="003C3CD2">
        <w:rPr>
          <w:color w:val="000000" w:themeColor="text1"/>
          <w:sz w:val="24"/>
        </w:rPr>
        <w:t>体现模型的</w:t>
      </w:r>
      <w:r w:rsidR="00EC06F5" w:rsidRPr="003C3CD2">
        <w:rPr>
          <w:color w:val="000000" w:themeColor="text1"/>
          <w:sz w:val="24"/>
        </w:rPr>
        <w:t>精度、可靠性和适用性</w:t>
      </w:r>
      <w:r w:rsidR="005304E7" w:rsidRPr="003C3CD2">
        <w:rPr>
          <w:color w:val="000000" w:themeColor="text1"/>
          <w:sz w:val="24"/>
        </w:rPr>
        <w:t>。</w:t>
      </w:r>
    </w:p>
    <w:p w14:paraId="32AB8D77" w14:textId="638A7AE7" w:rsidR="0042269C" w:rsidRPr="003C3CD2" w:rsidRDefault="0042269C" w:rsidP="00A14A9B">
      <w:pPr>
        <w:adjustRightInd w:val="0"/>
        <w:snapToGrid w:val="0"/>
        <w:spacing w:line="360" w:lineRule="auto"/>
        <w:ind w:firstLineChars="300" w:firstLine="723"/>
        <w:rPr>
          <w:color w:val="000000" w:themeColor="text1"/>
          <w:sz w:val="24"/>
        </w:rPr>
      </w:pPr>
      <w:r w:rsidRPr="003C3CD2">
        <w:rPr>
          <w:b/>
          <w:bCs/>
          <w:color w:val="000000" w:themeColor="text1"/>
          <w:sz w:val="24"/>
        </w:rPr>
        <w:t>3</w:t>
      </w:r>
      <w:r w:rsidRPr="003C3CD2">
        <w:rPr>
          <w:color w:val="000000" w:themeColor="text1"/>
          <w:sz w:val="24"/>
        </w:rPr>
        <w:t xml:space="preserve"> </w:t>
      </w:r>
      <w:r w:rsidRPr="003C3CD2">
        <w:rPr>
          <w:color w:val="000000" w:themeColor="text1"/>
          <w:sz w:val="24"/>
        </w:rPr>
        <w:t>根据现行路基相关标准的规定，确定常规指标</w:t>
      </w:r>
      <w:r w:rsidR="0052348D" w:rsidRPr="003C3CD2">
        <w:rPr>
          <w:color w:val="000000" w:themeColor="text1"/>
          <w:sz w:val="24"/>
        </w:rPr>
        <w:t>及其</w:t>
      </w:r>
      <w:r w:rsidRPr="003C3CD2">
        <w:rPr>
          <w:color w:val="000000" w:themeColor="text1"/>
          <w:sz w:val="24"/>
        </w:rPr>
        <w:t>合格标准值，带入相关性模</w:t>
      </w:r>
      <w:r w:rsidRPr="003C3CD2">
        <w:rPr>
          <w:color w:val="000000" w:themeColor="text1"/>
          <w:sz w:val="24"/>
        </w:rPr>
        <w:lastRenderedPageBreak/>
        <w:t>型得到智能压实目标值。</w:t>
      </w:r>
    </w:p>
    <w:p w14:paraId="76623599" w14:textId="77777777" w:rsidR="00FF376A" w:rsidRPr="003C3CD2" w:rsidRDefault="00FF376A" w:rsidP="00FF376A">
      <w:pPr>
        <w:pStyle w:val="a"/>
        <w:numPr>
          <w:ilvl w:val="0"/>
          <w:numId w:val="0"/>
        </w:numPr>
        <w:spacing w:beforeLines="100" w:before="312" w:line="360" w:lineRule="auto"/>
        <w:rPr>
          <w:rFonts w:ascii="Times New Roman" w:eastAsia="楷体"/>
          <w:b/>
          <w:bCs/>
          <w:color w:val="000000"/>
          <w:sz w:val="24"/>
        </w:rPr>
      </w:pPr>
      <w:r w:rsidRPr="003C3CD2">
        <w:rPr>
          <w:rFonts w:ascii="Times New Roman" w:eastAsia="楷体"/>
          <w:b/>
          <w:bCs/>
          <w:color w:val="000000"/>
          <w:sz w:val="24"/>
        </w:rPr>
        <w:t>条文说明：</w:t>
      </w:r>
    </w:p>
    <w:p w14:paraId="30AF2246" w14:textId="3FEB5F62" w:rsidR="00FF376A" w:rsidRDefault="00FF376A" w:rsidP="00FF376A">
      <w:pPr>
        <w:autoSpaceDE w:val="0"/>
        <w:autoSpaceDN w:val="0"/>
        <w:adjustRightInd w:val="0"/>
        <w:snapToGrid w:val="0"/>
        <w:spacing w:beforeLines="100" w:before="312" w:line="360" w:lineRule="auto"/>
        <w:ind w:firstLineChars="200" w:firstLine="480"/>
        <w:rPr>
          <w:rFonts w:eastAsia="楷体"/>
          <w:color w:val="000000"/>
          <w:sz w:val="24"/>
        </w:rPr>
      </w:pPr>
      <w:r w:rsidRPr="003C3CD2">
        <w:rPr>
          <w:rFonts w:eastAsia="楷体"/>
          <w:color w:val="000000"/>
          <w:sz w:val="24"/>
        </w:rPr>
        <w:t>相关</w:t>
      </w:r>
      <w:r w:rsidR="007D085E" w:rsidRPr="003C3CD2">
        <w:rPr>
          <w:rFonts w:eastAsia="楷体"/>
          <w:color w:val="000000"/>
          <w:sz w:val="24"/>
        </w:rPr>
        <w:t>性</w:t>
      </w:r>
      <w:r w:rsidRPr="003C3CD2">
        <w:rPr>
          <w:rFonts w:eastAsia="楷体"/>
          <w:color w:val="000000"/>
          <w:sz w:val="24"/>
        </w:rPr>
        <w:t>校验</w:t>
      </w:r>
      <w:r w:rsidR="00BC348E" w:rsidRPr="003C3CD2">
        <w:rPr>
          <w:rFonts w:eastAsia="楷体"/>
          <w:color w:val="000000"/>
          <w:sz w:val="24"/>
        </w:rPr>
        <w:t>的关键在于建立常规指标和智能压实检测值之间的可靠关系。大量研究</w:t>
      </w:r>
      <w:r w:rsidR="00176771" w:rsidRPr="003C3CD2">
        <w:rPr>
          <w:rFonts w:eastAsia="楷体"/>
          <w:color w:val="000000"/>
          <w:sz w:val="24"/>
        </w:rPr>
        <w:t>表明</w:t>
      </w:r>
      <w:r w:rsidR="00BC348E" w:rsidRPr="003C3CD2">
        <w:rPr>
          <w:rFonts w:eastAsia="楷体"/>
          <w:color w:val="000000"/>
          <w:sz w:val="24"/>
        </w:rPr>
        <w:t>，</w:t>
      </w:r>
      <w:r w:rsidR="00A01C07">
        <w:rPr>
          <w:rFonts w:eastAsia="楷体" w:hint="eastAsia"/>
          <w:color w:val="000000"/>
          <w:sz w:val="24"/>
        </w:rPr>
        <w:t>地基智能压实时</w:t>
      </w:r>
      <w:r w:rsidR="00176771" w:rsidRPr="003C3CD2">
        <w:rPr>
          <w:rFonts w:eastAsia="楷体"/>
          <w:color w:val="000000"/>
          <w:sz w:val="24"/>
        </w:rPr>
        <w:t>对非黏性</w:t>
      </w:r>
      <w:proofErr w:type="gramStart"/>
      <w:r w:rsidR="00176771" w:rsidRPr="003C3CD2">
        <w:rPr>
          <w:rFonts w:eastAsia="楷体"/>
          <w:color w:val="000000"/>
          <w:sz w:val="24"/>
        </w:rPr>
        <w:t>土</w:t>
      </w:r>
      <w:r w:rsidR="00BC348E" w:rsidRPr="003C3CD2">
        <w:rPr>
          <w:rFonts w:eastAsia="楷体"/>
          <w:color w:val="000000"/>
          <w:sz w:val="24"/>
        </w:rPr>
        <w:t>采用</w:t>
      </w:r>
      <w:proofErr w:type="gramEnd"/>
      <w:r w:rsidR="00BC348E" w:rsidRPr="003C3CD2">
        <w:rPr>
          <w:rFonts w:eastAsia="楷体"/>
          <w:color w:val="000000"/>
          <w:sz w:val="24"/>
        </w:rPr>
        <w:t>一元线性回归模型处理</w:t>
      </w:r>
      <w:r w:rsidR="0042589B" w:rsidRPr="003C3CD2">
        <w:rPr>
          <w:rFonts w:eastAsia="楷体"/>
          <w:color w:val="000000"/>
          <w:sz w:val="24"/>
        </w:rPr>
        <w:t>是</w:t>
      </w:r>
      <w:r w:rsidR="00BC348E" w:rsidRPr="003C3CD2">
        <w:rPr>
          <w:rFonts w:eastAsia="楷体"/>
          <w:color w:val="000000"/>
          <w:sz w:val="24"/>
        </w:rPr>
        <w:t>满足精度要求的。但</w:t>
      </w:r>
      <w:r w:rsidR="00176771" w:rsidRPr="003C3CD2">
        <w:rPr>
          <w:rFonts w:eastAsia="楷体"/>
          <w:color w:val="000000"/>
          <w:sz w:val="24"/>
        </w:rPr>
        <w:t>对于黏性土，当</w:t>
      </w:r>
      <w:r w:rsidR="00BC348E" w:rsidRPr="003C3CD2">
        <w:rPr>
          <w:rFonts w:eastAsia="楷体"/>
          <w:color w:val="000000"/>
          <w:sz w:val="24"/>
        </w:rPr>
        <w:t>含水率等参数变化，该回归模型不一定</w:t>
      </w:r>
      <w:r w:rsidR="00811B21">
        <w:rPr>
          <w:rFonts w:eastAsia="楷体" w:hint="eastAsia"/>
          <w:color w:val="000000"/>
          <w:sz w:val="24"/>
        </w:rPr>
        <w:t>准确</w:t>
      </w:r>
      <w:r w:rsidR="00C31125" w:rsidRPr="003C3CD2">
        <w:rPr>
          <w:rFonts w:eastAsia="楷体"/>
          <w:color w:val="000000"/>
          <w:sz w:val="24"/>
        </w:rPr>
        <w:t>。</w:t>
      </w:r>
      <w:r w:rsidR="00BC348E" w:rsidRPr="003C3CD2">
        <w:rPr>
          <w:rFonts w:eastAsia="楷体"/>
          <w:color w:val="000000"/>
          <w:sz w:val="24"/>
        </w:rPr>
        <w:t>因此应根据具体情况选择多元线性回归模型或其他具有高精度</w:t>
      </w:r>
      <w:r w:rsidR="00EC06F5" w:rsidRPr="003C3CD2">
        <w:rPr>
          <w:rFonts w:eastAsia="楷体"/>
          <w:color w:val="000000"/>
          <w:sz w:val="24"/>
        </w:rPr>
        <w:t>和适用性的模型。因此，本规程规定可以采取线性回归模型、多项式模型、函数模型或神经网络模型，评判依据在于模型的精度、可靠性和适用性。</w:t>
      </w:r>
    </w:p>
    <w:p w14:paraId="5369B2FA" w14:textId="03BC82B7" w:rsidR="00AF0683" w:rsidRDefault="00AF0683" w:rsidP="00AF0683">
      <w:pPr>
        <w:tabs>
          <w:tab w:val="left" w:pos="720"/>
        </w:tabs>
        <w:adjustRightInd w:val="0"/>
        <w:snapToGrid w:val="0"/>
        <w:spacing w:beforeLines="100" w:before="312" w:line="360" w:lineRule="auto"/>
        <w:ind w:firstLineChars="200" w:firstLine="482"/>
        <w:rPr>
          <w:color w:val="000000" w:themeColor="text1"/>
          <w:sz w:val="24"/>
        </w:rPr>
      </w:pPr>
      <w:r w:rsidRPr="003C3CD2">
        <w:rPr>
          <w:b/>
          <w:color w:val="000000" w:themeColor="text1"/>
          <w:sz w:val="24"/>
        </w:rPr>
        <w:t>4.4.</w:t>
      </w:r>
      <w:r>
        <w:rPr>
          <w:b/>
          <w:color w:val="000000" w:themeColor="text1"/>
          <w:sz w:val="24"/>
        </w:rPr>
        <w:t>8</w:t>
      </w:r>
      <w:r w:rsidRPr="003C3CD2">
        <w:rPr>
          <w:b/>
          <w:color w:val="000000" w:themeColor="text1"/>
          <w:sz w:val="24"/>
        </w:rPr>
        <w:t xml:space="preserve">　</w:t>
      </w:r>
      <w:r w:rsidRPr="00AF0683">
        <w:rPr>
          <w:rFonts w:hint="eastAsia"/>
          <w:color w:val="000000" w:themeColor="text1"/>
          <w:sz w:val="24"/>
        </w:rPr>
        <w:t>相关性校验完成后应及时编制相关性校验报告，作为压实质量报告的组成部分。</w:t>
      </w:r>
    </w:p>
    <w:p w14:paraId="0A833D05" w14:textId="77777777" w:rsidR="00AF0683" w:rsidRPr="003C3CD2" w:rsidRDefault="00AF0683" w:rsidP="00AF0683">
      <w:pPr>
        <w:pStyle w:val="a"/>
        <w:numPr>
          <w:ilvl w:val="0"/>
          <w:numId w:val="0"/>
        </w:numPr>
        <w:spacing w:beforeLines="100" w:before="312" w:line="360" w:lineRule="auto"/>
        <w:rPr>
          <w:rFonts w:ascii="Times New Roman" w:eastAsia="楷体"/>
          <w:b/>
          <w:bCs/>
          <w:color w:val="000000"/>
          <w:sz w:val="24"/>
        </w:rPr>
      </w:pPr>
      <w:r w:rsidRPr="003C3CD2">
        <w:rPr>
          <w:rFonts w:ascii="Times New Roman" w:eastAsia="楷体"/>
          <w:b/>
          <w:bCs/>
          <w:color w:val="000000"/>
          <w:sz w:val="24"/>
        </w:rPr>
        <w:t>条文说明：</w:t>
      </w:r>
    </w:p>
    <w:p w14:paraId="41BCFEAE" w14:textId="6965F3BD" w:rsidR="00AF0683" w:rsidRPr="00AF0683" w:rsidRDefault="00AF0683" w:rsidP="00AF0683">
      <w:pPr>
        <w:autoSpaceDE w:val="0"/>
        <w:autoSpaceDN w:val="0"/>
        <w:adjustRightInd w:val="0"/>
        <w:snapToGrid w:val="0"/>
        <w:spacing w:beforeLines="100" w:before="312" w:line="360" w:lineRule="auto"/>
        <w:ind w:firstLineChars="200" w:firstLine="480"/>
        <w:rPr>
          <w:rFonts w:eastAsia="楷体"/>
          <w:color w:val="000000"/>
          <w:sz w:val="24"/>
        </w:rPr>
      </w:pPr>
      <w:r>
        <w:rPr>
          <w:rFonts w:eastAsia="楷体" w:hint="eastAsia"/>
          <w:color w:val="000000"/>
          <w:sz w:val="24"/>
        </w:rPr>
        <w:t>相关性校验报告内容应根据实际需要适当增减，但要全面、真实地反映试验情况和数据分析过程及</w:t>
      </w:r>
      <w:r w:rsidR="00241EA7">
        <w:rPr>
          <w:rFonts w:eastAsia="楷体" w:hint="eastAsia"/>
          <w:color w:val="000000"/>
          <w:sz w:val="24"/>
        </w:rPr>
        <w:t>结果</w:t>
      </w:r>
      <w:r>
        <w:rPr>
          <w:rFonts w:eastAsia="楷体" w:hint="eastAsia"/>
          <w:color w:val="000000"/>
          <w:sz w:val="24"/>
        </w:rPr>
        <w:t>，为后续智能压实施工提供依据。</w:t>
      </w:r>
    </w:p>
    <w:p w14:paraId="77AA4DDE" w14:textId="77777777" w:rsidR="003D1CB0" w:rsidRPr="003C3CD2" w:rsidRDefault="003D1CB0" w:rsidP="003919F3">
      <w:pPr>
        <w:pStyle w:val="2"/>
        <w:adjustRightInd w:val="0"/>
        <w:snapToGrid w:val="0"/>
        <w:spacing w:beforeLines="100" w:before="312" w:after="0" w:line="360" w:lineRule="auto"/>
        <w:rPr>
          <w:rFonts w:ascii="Times New Roman" w:hAnsi="Times New Roman"/>
          <w:b w:val="0"/>
          <w:color w:val="000000" w:themeColor="text1"/>
          <w:sz w:val="24"/>
          <w:szCs w:val="24"/>
        </w:rPr>
      </w:pPr>
      <w:bookmarkStart w:id="23" w:name="_Toc144376493"/>
      <w:bookmarkStart w:id="24" w:name="_Toc148514661"/>
      <w:bookmarkStart w:id="25" w:name="_Toc161133621"/>
      <w:r w:rsidRPr="003C3CD2">
        <w:rPr>
          <w:rFonts w:ascii="Times New Roman" w:hAnsi="Times New Roman"/>
          <w:bCs w:val="0"/>
          <w:color w:val="000000" w:themeColor="text1"/>
          <w:sz w:val="24"/>
          <w:szCs w:val="24"/>
        </w:rPr>
        <w:t>4.5</w:t>
      </w:r>
      <w:r w:rsidRPr="003C3CD2">
        <w:rPr>
          <w:rFonts w:ascii="Times New Roman" w:hAnsi="Times New Roman"/>
          <w:b w:val="0"/>
          <w:color w:val="000000" w:themeColor="text1"/>
          <w:sz w:val="24"/>
          <w:szCs w:val="24"/>
        </w:rPr>
        <w:t xml:space="preserve">　压实过程控制</w:t>
      </w:r>
      <w:bookmarkEnd w:id="23"/>
      <w:bookmarkEnd w:id="24"/>
      <w:bookmarkEnd w:id="25"/>
    </w:p>
    <w:p w14:paraId="782B6DFA" w14:textId="77777777" w:rsidR="003D1CB0" w:rsidRPr="003C3CD2" w:rsidRDefault="003D1CB0" w:rsidP="007C2425">
      <w:pPr>
        <w:adjustRightInd w:val="0"/>
        <w:snapToGrid w:val="0"/>
        <w:spacing w:beforeLines="100" w:before="312" w:line="360" w:lineRule="auto"/>
        <w:ind w:firstLineChars="200" w:firstLine="482"/>
        <w:jc w:val="left"/>
        <w:rPr>
          <w:color w:val="000000" w:themeColor="text1"/>
          <w:sz w:val="24"/>
        </w:rPr>
      </w:pPr>
      <w:r w:rsidRPr="003C3CD2">
        <w:rPr>
          <w:b/>
          <w:color w:val="000000" w:themeColor="text1"/>
          <w:sz w:val="24"/>
        </w:rPr>
        <w:t>4.5.1</w:t>
      </w:r>
      <w:r w:rsidRPr="003C3CD2">
        <w:rPr>
          <w:color w:val="000000" w:themeColor="text1"/>
          <w:sz w:val="24"/>
        </w:rPr>
        <w:t xml:space="preserve">　应对施工段的智能压实系统进行核查，并符合下列规定：</w:t>
      </w:r>
    </w:p>
    <w:p w14:paraId="3526FE91" w14:textId="77777777" w:rsidR="003D1CB0" w:rsidRPr="003C3CD2" w:rsidRDefault="003D1CB0" w:rsidP="003D1CB0">
      <w:pPr>
        <w:adjustRightInd w:val="0"/>
        <w:snapToGrid w:val="0"/>
        <w:spacing w:line="360" w:lineRule="auto"/>
        <w:ind w:firstLineChars="300" w:firstLine="723"/>
        <w:rPr>
          <w:color w:val="000000" w:themeColor="text1"/>
          <w:sz w:val="24"/>
        </w:rPr>
      </w:pPr>
      <w:r w:rsidRPr="003C3CD2">
        <w:rPr>
          <w:b/>
          <w:bCs/>
          <w:color w:val="000000" w:themeColor="text1"/>
          <w:sz w:val="24"/>
        </w:rPr>
        <w:t>1</w:t>
      </w:r>
      <w:r w:rsidRPr="003C3CD2">
        <w:rPr>
          <w:color w:val="000000" w:themeColor="text1"/>
          <w:sz w:val="24"/>
        </w:rPr>
        <w:t xml:space="preserve"> </w:t>
      </w:r>
      <w:r w:rsidRPr="003C3CD2">
        <w:rPr>
          <w:color w:val="000000" w:themeColor="text1"/>
          <w:sz w:val="24"/>
        </w:rPr>
        <w:t>施工段的填料、含水率、</w:t>
      </w:r>
      <w:proofErr w:type="gramStart"/>
      <w:r w:rsidRPr="003C3CD2">
        <w:rPr>
          <w:color w:val="000000" w:themeColor="text1"/>
          <w:sz w:val="24"/>
        </w:rPr>
        <w:t>填层厚度</w:t>
      </w:r>
      <w:proofErr w:type="gramEnd"/>
      <w:r w:rsidRPr="003C3CD2">
        <w:rPr>
          <w:color w:val="000000" w:themeColor="text1"/>
          <w:sz w:val="24"/>
        </w:rPr>
        <w:t>等应与试验段的参数一致，并符合路基现行相关标准要求。</w:t>
      </w:r>
    </w:p>
    <w:p w14:paraId="3400C623" w14:textId="5C15B340" w:rsidR="003D1CB0" w:rsidRPr="003C3CD2" w:rsidRDefault="003D1CB0" w:rsidP="003D1CB0">
      <w:pPr>
        <w:adjustRightInd w:val="0"/>
        <w:snapToGrid w:val="0"/>
        <w:spacing w:line="360" w:lineRule="auto"/>
        <w:ind w:firstLineChars="300" w:firstLine="723"/>
        <w:rPr>
          <w:color w:val="000000" w:themeColor="text1"/>
          <w:sz w:val="24"/>
        </w:rPr>
      </w:pPr>
      <w:r w:rsidRPr="003C3CD2">
        <w:rPr>
          <w:b/>
          <w:bCs/>
          <w:color w:val="000000" w:themeColor="text1"/>
          <w:sz w:val="24"/>
        </w:rPr>
        <w:t>2</w:t>
      </w:r>
      <w:r w:rsidRPr="003C3CD2">
        <w:rPr>
          <w:color w:val="000000" w:themeColor="text1"/>
          <w:sz w:val="24"/>
        </w:rPr>
        <w:t xml:space="preserve"> </w:t>
      </w:r>
      <w:r w:rsidRPr="003C3CD2">
        <w:rPr>
          <w:color w:val="000000" w:themeColor="text1"/>
          <w:sz w:val="24"/>
        </w:rPr>
        <w:t>施工段用振动压路机及其振动压实工艺参数应与试验段一致。</w:t>
      </w:r>
    </w:p>
    <w:p w14:paraId="1CBDEECE" w14:textId="478A9024" w:rsidR="003D1CB0" w:rsidRPr="003C3CD2" w:rsidRDefault="003D1CB0" w:rsidP="003D1CB0">
      <w:pPr>
        <w:adjustRightInd w:val="0"/>
        <w:snapToGrid w:val="0"/>
        <w:spacing w:line="360" w:lineRule="auto"/>
        <w:ind w:firstLineChars="300" w:firstLine="723"/>
        <w:rPr>
          <w:color w:val="000000" w:themeColor="text1"/>
          <w:sz w:val="24"/>
        </w:rPr>
      </w:pPr>
      <w:r w:rsidRPr="003C3CD2">
        <w:rPr>
          <w:b/>
          <w:bCs/>
          <w:color w:val="000000" w:themeColor="text1"/>
          <w:sz w:val="24"/>
        </w:rPr>
        <w:t>3</w:t>
      </w:r>
      <w:r w:rsidRPr="003C3CD2">
        <w:rPr>
          <w:color w:val="000000" w:themeColor="text1"/>
          <w:sz w:val="24"/>
        </w:rPr>
        <w:t xml:space="preserve"> </w:t>
      </w:r>
      <w:r w:rsidRPr="003C3CD2">
        <w:rPr>
          <w:color w:val="000000" w:themeColor="text1"/>
          <w:sz w:val="24"/>
        </w:rPr>
        <w:t>量测设备、</w:t>
      </w:r>
      <w:r w:rsidR="00BD02DF" w:rsidRPr="003C3CD2">
        <w:rPr>
          <w:color w:val="000000" w:themeColor="text1"/>
          <w:sz w:val="24"/>
        </w:rPr>
        <w:t>定位设备和</w:t>
      </w:r>
      <w:r w:rsidRPr="003C3CD2">
        <w:rPr>
          <w:color w:val="000000" w:themeColor="text1"/>
          <w:sz w:val="24"/>
        </w:rPr>
        <w:t>管理系统应与试验段一致并经过校准。</w:t>
      </w:r>
    </w:p>
    <w:p w14:paraId="4E9F6906" w14:textId="77777777" w:rsidR="003D1CB0" w:rsidRPr="003C3CD2" w:rsidRDefault="003D1CB0" w:rsidP="007C2425">
      <w:pPr>
        <w:adjustRightInd w:val="0"/>
        <w:snapToGrid w:val="0"/>
        <w:spacing w:beforeLines="100" w:before="312" w:line="360" w:lineRule="auto"/>
        <w:ind w:firstLineChars="200" w:firstLine="482"/>
        <w:jc w:val="left"/>
        <w:rPr>
          <w:color w:val="000000" w:themeColor="text1"/>
          <w:sz w:val="24"/>
        </w:rPr>
      </w:pPr>
      <w:r w:rsidRPr="003C3CD2">
        <w:rPr>
          <w:b/>
          <w:color w:val="000000" w:themeColor="text1"/>
          <w:sz w:val="24"/>
        </w:rPr>
        <w:t>4.5.2</w:t>
      </w:r>
      <w:r w:rsidRPr="003C3CD2">
        <w:rPr>
          <w:color w:val="000000" w:themeColor="text1"/>
          <w:sz w:val="24"/>
        </w:rPr>
        <w:t xml:space="preserve">　应制定压实质量过程控制方案，包括基本概况、过程控制措施等内容，并符合下列规定：</w:t>
      </w:r>
    </w:p>
    <w:p w14:paraId="548CFC18" w14:textId="5299DDC3" w:rsidR="003D1CB0" w:rsidRPr="003C3CD2" w:rsidRDefault="003D1CB0" w:rsidP="003D1CB0">
      <w:pPr>
        <w:adjustRightInd w:val="0"/>
        <w:snapToGrid w:val="0"/>
        <w:spacing w:line="360" w:lineRule="auto"/>
        <w:ind w:firstLineChars="300" w:firstLine="723"/>
        <w:rPr>
          <w:color w:val="000000" w:themeColor="text1"/>
          <w:sz w:val="24"/>
        </w:rPr>
      </w:pPr>
      <w:r w:rsidRPr="003C3CD2">
        <w:rPr>
          <w:b/>
          <w:bCs/>
          <w:color w:val="000000" w:themeColor="text1"/>
          <w:sz w:val="24"/>
        </w:rPr>
        <w:t>1</w:t>
      </w:r>
      <w:r w:rsidRPr="003C3CD2">
        <w:rPr>
          <w:color w:val="000000" w:themeColor="text1"/>
          <w:sz w:val="24"/>
        </w:rPr>
        <w:t xml:space="preserve"> </w:t>
      </w:r>
      <w:r w:rsidRPr="003C3CD2">
        <w:rPr>
          <w:color w:val="000000" w:themeColor="text1"/>
          <w:sz w:val="24"/>
        </w:rPr>
        <w:t>压实前的施工作业符合《公路路基施工技术规范》（</w:t>
      </w:r>
      <w:r w:rsidRPr="003C3CD2">
        <w:rPr>
          <w:color w:val="000000" w:themeColor="text1"/>
          <w:sz w:val="24"/>
        </w:rPr>
        <w:t>JTG/T 3610-2019</w:t>
      </w:r>
      <w:r w:rsidRPr="003C3CD2">
        <w:rPr>
          <w:color w:val="000000" w:themeColor="text1"/>
          <w:sz w:val="24"/>
        </w:rPr>
        <w:t>）和《公路工程质量检验评定标准</w:t>
      </w:r>
      <w:r w:rsidRPr="003C3CD2">
        <w:rPr>
          <w:color w:val="000000" w:themeColor="text1"/>
          <w:sz w:val="24"/>
        </w:rPr>
        <w:t xml:space="preserve"> </w:t>
      </w:r>
      <w:r w:rsidRPr="003C3CD2">
        <w:rPr>
          <w:color w:val="000000" w:themeColor="text1"/>
          <w:sz w:val="24"/>
        </w:rPr>
        <w:t>第一册</w:t>
      </w:r>
      <w:r w:rsidRPr="003C3CD2">
        <w:rPr>
          <w:color w:val="000000" w:themeColor="text1"/>
          <w:sz w:val="24"/>
        </w:rPr>
        <w:t xml:space="preserve"> </w:t>
      </w:r>
      <w:r w:rsidRPr="003C3CD2">
        <w:rPr>
          <w:color w:val="000000" w:themeColor="text1"/>
          <w:sz w:val="24"/>
        </w:rPr>
        <w:t>土建工程》（</w:t>
      </w:r>
      <w:r w:rsidRPr="003C3CD2">
        <w:rPr>
          <w:color w:val="000000" w:themeColor="text1"/>
          <w:sz w:val="24"/>
        </w:rPr>
        <w:t>JTG F80/1-2017</w:t>
      </w:r>
      <w:r w:rsidRPr="003C3CD2">
        <w:rPr>
          <w:color w:val="000000" w:themeColor="text1"/>
          <w:sz w:val="24"/>
        </w:rPr>
        <w:t>）的有关规定。</w:t>
      </w:r>
    </w:p>
    <w:p w14:paraId="3FB01AA8" w14:textId="0FB6A101" w:rsidR="003D1CB0" w:rsidRPr="003C3CD2" w:rsidRDefault="003D1CB0" w:rsidP="003D1CB0">
      <w:pPr>
        <w:adjustRightInd w:val="0"/>
        <w:snapToGrid w:val="0"/>
        <w:spacing w:line="360" w:lineRule="auto"/>
        <w:ind w:firstLineChars="300" w:firstLine="723"/>
        <w:rPr>
          <w:color w:val="000000" w:themeColor="text1"/>
          <w:sz w:val="24"/>
        </w:rPr>
      </w:pPr>
      <w:r w:rsidRPr="003C3CD2">
        <w:rPr>
          <w:b/>
          <w:bCs/>
          <w:color w:val="000000" w:themeColor="text1"/>
          <w:sz w:val="24"/>
        </w:rPr>
        <w:t>2</w:t>
      </w:r>
      <w:r w:rsidRPr="003C3CD2">
        <w:rPr>
          <w:color w:val="000000" w:themeColor="text1"/>
          <w:sz w:val="24"/>
        </w:rPr>
        <w:t xml:space="preserve"> </w:t>
      </w:r>
      <w:r w:rsidRPr="003C3CD2">
        <w:rPr>
          <w:color w:val="000000" w:themeColor="text1"/>
          <w:sz w:val="24"/>
        </w:rPr>
        <w:t>振动压路机采用平</w:t>
      </w:r>
      <w:proofErr w:type="gramStart"/>
      <w:r w:rsidRPr="003C3CD2">
        <w:rPr>
          <w:color w:val="000000" w:themeColor="text1"/>
          <w:sz w:val="24"/>
        </w:rPr>
        <w:t>碾方式</w:t>
      </w:r>
      <w:proofErr w:type="gramEnd"/>
      <w:r w:rsidRPr="003C3CD2">
        <w:rPr>
          <w:color w:val="000000" w:themeColor="text1"/>
          <w:sz w:val="24"/>
        </w:rPr>
        <w:t>压实，压实轮迹</w:t>
      </w:r>
      <w:proofErr w:type="gramStart"/>
      <w:r w:rsidRPr="003C3CD2">
        <w:rPr>
          <w:color w:val="000000" w:themeColor="text1"/>
          <w:sz w:val="24"/>
        </w:rPr>
        <w:t>数按照</w:t>
      </w:r>
      <w:proofErr w:type="gramEnd"/>
      <w:r w:rsidRPr="003C3CD2">
        <w:rPr>
          <w:color w:val="000000" w:themeColor="text1"/>
          <w:sz w:val="24"/>
        </w:rPr>
        <w:t>压实面宽度和</w:t>
      </w:r>
      <w:proofErr w:type="gramStart"/>
      <w:r w:rsidRPr="003C3CD2">
        <w:rPr>
          <w:color w:val="000000" w:themeColor="text1"/>
          <w:sz w:val="24"/>
        </w:rPr>
        <w:t>压路机轮宽划分</w:t>
      </w:r>
      <w:proofErr w:type="gramEnd"/>
      <w:r w:rsidRPr="003C3CD2">
        <w:rPr>
          <w:color w:val="000000" w:themeColor="text1"/>
          <w:sz w:val="24"/>
        </w:rPr>
        <w:t>，</w:t>
      </w:r>
      <w:r w:rsidRPr="003C3CD2">
        <w:rPr>
          <w:color w:val="000000" w:themeColor="text1"/>
          <w:sz w:val="24"/>
        </w:rPr>
        <w:lastRenderedPageBreak/>
        <w:t>确保能够覆盖整个压实面。</w:t>
      </w:r>
      <w:r w:rsidR="009D57D3" w:rsidRPr="003C3CD2">
        <w:rPr>
          <w:color w:val="000000" w:themeColor="text1"/>
          <w:sz w:val="24"/>
        </w:rPr>
        <w:t>相邻轮迹之间的重叠宽度应控制在</w:t>
      </w:r>
      <w:r w:rsidR="009D57D3" w:rsidRPr="003C3CD2">
        <w:rPr>
          <w:color w:val="000000" w:themeColor="text1"/>
          <w:sz w:val="24"/>
        </w:rPr>
        <w:t>10cm</w:t>
      </w:r>
      <w:r w:rsidR="009D57D3" w:rsidRPr="003C3CD2">
        <w:rPr>
          <w:color w:val="000000" w:themeColor="text1"/>
          <w:sz w:val="24"/>
        </w:rPr>
        <w:t>范围内。</w:t>
      </w:r>
    </w:p>
    <w:p w14:paraId="06C91B27" w14:textId="77777777" w:rsidR="003D1CB0" w:rsidRPr="003C3CD2" w:rsidRDefault="003D1CB0" w:rsidP="007C2425">
      <w:pPr>
        <w:adjustRightInd w:val="0"/>
        <w:snapToGrid w:val="0"/>
        <w:spacing w:beforeLines="100" w:before="312" w:line="360" w:lineRule="auto"/>
        <w:ind w:firstLineChars="200" w:firstLine="482"/>
        <w:rPr>
          <w:color w:val="000000" w:themeColor="text1"/>
          <w:sz w:val="24"/>
        </w:rPr>
      </w:pPr>
      <w:r w:rsidRPr="003C3CD2">
        <w:rPr>
          <w:b/>
          <w:bCs/>
          <w:color w:val="000000" w:themeColor="text1"/>
          <w:sz w:val="24"/>
        </w:rPr>
        <w:t>4.5.3</w:t>
      </w:r>
      <w:r w:rsidRPr="003C3CD2">
        <w:rPr>
          <w:color w:val="000000" w:themeColor="text1"/>
          <w:sz w:val="24"/>
        </w:rPr>
        <w:t xml:space="preserve">　压实质量过程控制的现场操作应符合下列规定：</w:t>
      </w:r>
    </w:p>
    <w:p w14:paraId="6C23686E" w14:textId="6C4B6287" w:rsidR="003D1CB0" w:rsidRPr="003C3CD2" w:rsidRDefault="003D1CB0" w:rsidP="003D1CB0">
      <w:pPr>
        <w:adjustRightInd w:val="0"/>
        <w:snapToGrid w:val="0"/>
        <w:spacing w:line="360" w:lineRule="auto"/>
        <w:ind w:firstLineChars="300" w:firstLine="723"/>
        <w:rPr>
          <w:color w:val="000000" w:themeColor="text1"/>
          <w:sz w:val="24"/>
        </w:rPr>
      </w:pPr>
      <w:r w:rsidRPr="003C3CD2">
        <w:rPr>
          <w:b/>
          <w:bCs/>
          <w:color w:val="000000" w:themeColor="text1"/>
          <w:sz w:val="24"/>
        </w:rPr>
        <w:t>1</w:t>
      </w:r>
      <w:r w:rsidRPr="003C3CD2">
        <w:rPr>
          <w:color w:val="000000" w:themeColor="text1"/>
          <w:sz w:val="24"/>
        </w:rPr>
        <w:t xml:space="preserve"> </w:t>
      </w:r>
      <w:r w:rsidRPr="003C3CD2">
        <w:rPr>
          <w:color w:val="000000" w:themeColor="text1"/>
          <w:sz w:val="24"/>
        </w:rPr>
        <w:t>施工段的压实作业按照现行有关路基施工规范要求进行逐层压实。</w:t>
      </w:r>
    </w:p>
    <w:p w14:paraId="256A25D2" w14:textId="230FB39B" w:rsidR="003D1CB0" w:rsidRPr="003C3CD2" w:rsidRDefault="003D1CB0" w:rsidP="003D1CB0">
      <w:pPr>
        <w:adjustRightInd w:val="0"/>
        <w:snapToGrid w:val="0"/>
        <w:spacing w:line="360" w:lineRule="auto"/>
        <w:ind w:firstLineChars="300" w:firstLine="723"/>
        <w:rPr>
          <w:color w:val="000000" w:themeColor="text1"/>
          <w:sz w:val="24"/>
        </w:rPr>
      </w:pPr>
      <w:r w:rsidRPr="003C3CD2">
        <w:rPr>
          <w:b/>
          <w:bCs/>
          <w:color w:val="000000" w:themeColor="text1"/>
          <w:sz w:val="24"/>
        </w:rPr>
        <w:t>2</w:t>
      </w:r>
      <w:r w:rsidRPr="003C3CD2">
        <w:rPr>
          <w:color w:val="000000" w:themeColor="text1"/>
          <w:sz w:val="24"/>
        </w:rPr>
        <w:t xml:space="preserve"> </w:t>
      </w:r>
      <w:r w:rsidRPr="003C3CD2">
        <w:rPr>
          <w:color w:val="000000" w:themeColor="text1"/>
          <w:sz w:val="24"/>
        </w:rPr>
        <w:t>压实过程中进行压实程度、稳定性和均匀性控制，相关要求详见附录</w:t>
      </w:r>
      <w:r w:rsidRPr="003C3CD2">
        <w:rPr>
          <w:color w:val="000000" w:themeColor="text1"/>
          <w:sz w:val="24"/>
        </w:rPr>
        <w:t>C</w:t>
      </w:r>
      <w:r w:rsidRPr="003C3CD2">
        <w:rPr>
          <w:color w:val="000000" w:themeColor="text1"/>
          <w:sz w:val="24"/>
        </w:rPr>
        <w:t>。</w:t>
      </w:r>
    </w:p>
    <w:p w14:paraId="7439A574" w14:textId="2C69FDC7" w:rsidR="003D1CB0" w:rsidRPr="003C3CD2" w:rsidRDefault="003D1CB0" w:rsidP="003D1CB0">
      <w:pPr>
        <w:adjustRightInd w:val="0"/>
        <w:snapToGrid w:val="0"/>
        <w:spacing w:line="360" w:lineRule="auto"/>
        <w:ind w:firstLineChars="300" w:firstLine="723"/>
        <w:rPr>
          <w:color w:val="000000" w:themeColor="text1"/>
          <w:sz w:val="24"/>
        </w:rPr>
      </w:pPr>
      <w:r w:rsidRPr="003C3CD2">
        <w:rPr>
          <w:b/>
          <w:bCs/>
          <w:color w:val="000000" w:themeColor="text1"/>
          <w:sz w:val="24"/>
        </w:rPr>
        <w:t>3</w:t>
      </w:r>
      <w:r w:rsidRPr="003C3CD2">
        <w:rPr>
          <w:color w:val="000000" w:themeColor="text1"/>
          <w:sz w:val="24"/>
        </w:rPr>
        <w:t xml:space="preserve"> </w:t>
      </w:r>
      <w:r w:rsidRPr="003C3CD2">
        <w:rPr>
          <w:color w:val="000000" w:themeColor="text1"/>
          <w:sz w:val="24"/>
        </w:rPr>
        <w:t>施工段根据智能压实控制压实状态，采取有效措施，提高填筑层的压实质量。</w:t>
      </w:r>
    </w:p>
    <w:p w14:paraId="72F56E40" w14:textId="77777777" w:rsidR="00471C5A" w:rsidRPr="003C3CD2" w:rsidRDefault="00471C5A" w:rsidP="00471C5A">
      <w:pPr>
        <w:pStyle w:val="a"/>
        <w:numPr>
          <w:ilvl w:val="0"/>
          <w:numId w:val="0"/>
        </w:numPr>
        <w:spacing w:beforeLines="100" w:before="312" w:line="360" w:lineRule="auto"/>
        <w:rPr>
          <w:rFonts w:ascii="Times New Roman" w:eastAsia="楷体"/>
          <w:b/>
          <w:bCs/>
          <w:color w:val="000000"/>
          <w:sz w:val="24"/>
        </w:rPr>
      </w:pPr>
      <w:r w:rsidRPr="003C3CD2">
        <w:rPr>
          <w:rFonts w:ascii="Times New Roman" w:eastAsia="楷体"/>
          <w:b/>
          <w:bCs/>
          <w:color w:val="000000"/>
          <w:sz w:val="24"/>
        </w:rPr>
        <w:t>条文说明：</w:t>
      </w:r>
    </w:p>
    <w:p w14:paraId="4C93800A" w14:textId="6DBF1E14" w:rsidR="00471C5A" w:rsidRPr="003C3CD2" w:rsidRDefault="00471C5A" w:rsidP="00471C5A">
      <w:pPr>
        <w:autoSpaceDE w:val="0"/>
        <w:autoSpaceDN w:val="0"/>
        <w:adjustRightInd w:val="0"/>
        <w:snapToGrid w:val="0"/>
        <w:spacing w:beforeLines="100" w:before="312" w:line="360" w:lineRule="auto"/>
        <w:ind w:firstLineChars="200" w:firstLine="480"/>
        <w:rPr>
          <w:color w:val="000000" w:themeColor="text1"/>
          <w:sz w:val="24"/>
        </w:rPr>
      </w:pPr>
      <w:r w:rsidRPr="003C3CD2">
        <w:rPr>
          <w:rFonts w:eastAsia="楷体"/>
          <w:color w:val="000000"/>
          <w:sz w:val="24"/>
        </w:rPr>
        <w:t>压实质量控制是动态定量化控制，通过对压实程度、压实稳定性和压实均匀性三方面的控制来保证最终压实质量。压实程度控制的规定不一，奥地利</w:t>
      </w:r>
      <w:proofErr w:type="gramStart"/>
      <w:r w:rsidRPr="003C3CD2">
        <w:rPr>
          <w:rFonts w:eastAsia="楷体"/>
          <w:color w:val="000000"/>
          <w:sz w:val="24"/>
        </w:rPr>
        <w:t>规程规程</w:t>
      </w:r>
      <w:proofErr w:type="gramEnd"/>
      <w:r w:rsidR="00F61D07">
        <w:rPr>
          <w:rFonts w:eastAsia="楷体" w:hint="eastAsia"/>
          <w:color w:val="000000"/>
          <w:sz w:val="24"/>
        </w:rPr>
        <w:t>振动压实值</w:t>
      </w:r>
      <w:r w:rsidRPr="003C3CD2">
        <w:rPr>
          <w:rFonts w:eastAsia="楷体"/>
          <w:color w:val="000000"/>
          <w:sz w:val="24"/>
        </w:rPr>
        <w:t>不小于常规指标</w:t>
      </w:r>
      <w:r w:rsidRPr="003C3CD2">
        <w:rPr>
          <w:rFonts w:eastAsia="楷体"/>
          <w:color w:val="000000"/>
          <w:sz w:val="24"/>
        </w:rPr>
        <w:t>95%</w:t>
      </w:r>
      <w:r w:rsidRPr="003C3CD2">
        <w:rPr>
          <w:rFonts w:eastAsia="楷体"/>
          <w:color w:val="000000"/>
          <w:sz w:val="24"/>
        </w:rPr>
        <w:t>对应的振动测量值，美国明尼苏达州运输部规定</w:t>
      </w:r>
      <w:r w:rsidRPr="003C3CD2">
        <w:rPr>
          <w:rFonts w:eastAsia="楷体"/>
          <w:color w:val="000000"/>
          <w:sz w:val="24"/>
        </w:rPr>
        <w:t>90%</w:t>
      </w:r>
      <w:r w:rsidRPr="003C3CD2">
        <w:rPr>
          <w:rFonts w:eastAsia="楷体"/>
          <w:color w:val="000000"/>
          <w:sz w:val="24"/>
        </w:rPr>
        <w:t>的振动压实值大于目标值的</w:t>
      </w:r>
      <w:r w:rsidRPr="003C3CD2">
        <w:rPr>
          <w:rFonts w:eastAsia="楷体"/>
          <w:color w:val="000000"/>
          <w:sz w:val="24"/>
        </w:rPr>
        <w:t>90%</w:t>
      </w:r>
      <w:r w:rsidRPr="003C3CD2">
        <w:rPr>
          <w:rFonts w:eastAsia="楷体"/>
          <w:color w:val="000000"/>
          <w:sz w:val="24"/>
        </w:rPr>
        <w:t>，</w:t>
      </w:r>
      <w:r w:rsidR="006F2D91" w:rsidRPr="003C3CD2">
        <w:rPr>
          <w:rFonts w:eastAsia="楷体"/>
          <w:color w:val="000000"/>
          <w:sz w:val="24"/>
        </w:rPr>
        <w:t>《公路路基填筑工程连续压实控制系统技术条件》</w:t>
      </w:r>
      <w:r w:rsidR="006F2D91" w:rsidRPr="003C3CD2">
        <w:rPr>
          <w:rFonts w:eastAsia="楷体"/>
          <w:color w:val="000000"/>
          <w:sz w:val="24"/>
        </w:rPr>
        <w:t>(JT/T1127-2017)</w:t>
      </w:r>
      <w:r w:rsidR="006F2D91" w:rsidRPr="003C3CD2">
        <w:rPr>
          <w:rFonts w:eastAsia="楷体"/>
          <w:color w:val="000000"/>
          <w:sz w:val="24"/>
        </w:rPr>
        <w:t>规定压实程度通过率可根据公路等级及重要程度设定，一般可取</w:t>
      </w:r>
      <w:r w:rsidR="006F2D91" w:rsidRPr="003C3CD2">
        <w:rPr>
          <w:rFonts w:eastAsia="楷体"/>
          <w:color w:val="000000"/>
          <w:sz w:val="24"/>
        </w:rPr>
        <w:t>90%</w:t>
      </w:r>
      <w:r w:rsidR="00E502BE" w:rsidRPr="003C3CD2">
        <w:rPr>
          <w:rFonts w:eastAsia="楷体"/>
          <w:color w:val="000000"/>
          <w:sz w:val="24"/>
        </w:rPr>
        <w:t>。</w:t>
      </w:r>
    </w:p>
    <w:p w14:paraId="61F1523B" w14:textId="77777777" w:rsidR="003D1CB0" w:rsidRPr="003C3CD2" w:rsidRDefault="003D1CB0" w:rsidP="007C2425">
      <w:pPr>
        <w:adjustRightInd w:val="0"/>
        <w:snapToGrid w:val="0"/>
        <w:spacing w:beforeLines="100" w:before="312" w:line="360" w:lineRule="auto"/>
        <w:ind w:firstLineChars="200" w:firstLine="482"/>
        <w:rPr>
          <w:color w:val="000000" w:themeColor="text1"/>
          <w:sz w:val="24"/>
        </w:rPr>
      </w:pPr>
      <w:r w:rsidRPr="003C3CD2">
        <w:rPr>
          <w:b/>
          <w:bCs/>
          <w:color w:val="000000" w:themeColor="text1"/>
          <w:sz w:val="24"/>
        </w:rPr>
        <w:t>4.5.4</w:t>
      </w:r>
      <w:r w:rsidRPr="003C3CD2">
        <w:rPr>
          <w:color w:val="000000" w:themeColor="text1"/>
          <w:sz w:val="24"/>
        </w:rPr>
        <w:t xml:space="preserve">　提高填筑层的压实质量所采取的措施应符合下列规定：</w:t>
      </w:r>
    </w:p>
    <w:p w14:paraId="01EC82B2" w14:textId="0AD18187" w:rsidR="003D1CB0" w:rsidRPr="003C3CD2" w:rsidRDefault="003D1CB0" w:rsidP="003D1CB0">
      <w:pPr>
        <w:adjustRightInd w:val="0"/>
        <w:snapToGrid w:val="0"/>
        <w:spacing w:line="360" w:lineRule="auto"/>
        <w:ind w:firstLineChars="300" w:firstLine="723"/>
        <w:rPr>
          <w:color w:val="000000" w:themeColor="text1"/>
          <w:sz w:val="24"/>
        </w:rPr>
      </w:pPr>
      <w:r w:rsidRPr="003C3CD2">
        <w:rPr>
          <w:b/>
          <w:bCs/>
          <w:color w:val="000000" w:themeColor="text1"/>
          <w:sz w:val="24"/>
        </w:rPr>
        <w:t>1</w:t>
      </w:r>
      <w:r w:rsidRPr="003C3CD2">
        <w:rPr>
          <w:color w:val="000000" w:themeColor="text1"/>
          <w:sz w:val="24"/>
        </w:rPr>
        <w:t xml:space="preserve"> </w:t>
      </w:r>
      <w:r w:rsidRPr="003C3CD2">
        <w:rPr>
          <w:color w:val="000000" w:themeColor="text1"/>
          <w:sz w:val="24"/>
        </w:rPr>
        <w:t>压实程度通过率小于</w:t>
      </w:r>
      <w:r w:rsidRPr="003C3CD2">
        <w:rPr>
          <w:color w:val="000000" w:themeColor="text1"/>
          <w:sz w:val="24"/>
        </w:rPr>
        <w:t>90%</w:t>
      </w:r>
      <w:r w:rsidRPr="003C3CD2">
        <w:rPr>
          <w:color w:val="000000" w:themeColor="text1"/>
          <w:sz w:val="24"/>
        </w:rPr>
        <w:t>时，在不通过的区域范围内应改进压实工艺或更换压实机械进行补充压实。补充压实效果不明显时，可采取局部改善填料性质、调整含水率等措施进行处理。</w:t>
      </w:r>
      <w:r w:rsidR="00C328AF" w:rsidRPr="003C3CD2">
        <w:rPr>
          <w:color w:val="000000" w:themeColor="text1"/>
          <w:sz w:val="24"/>
        </w:rPr>
        <w:t>因填土土质不适宜未压实时，清除不适宜填料土，</w:t>
      </w:r>
      <w:proofErr w:type="gramStart"/>
      <w:r w:rsidR="00C328AF" w:rsidRPr="003C3CD2">
        <w:rPr>
          <w:color w:val="000000" w:themeColor="text1"/>
          <w:sz w:val="24"/>
        </w:rPr>
        <w:t>换填良性</w:t>
      </w:r>
      <w:proofErr w:type="gramEnd"/>
      <w:r w:rsidR="00C328AF" w:rsidRPr="003C3CD2">
        <w:rPr>
          <w:color w:val="000000" w:themeColor="text1"/>
          <w:sz w:val="24"/>
        </w:rPr>
        <w:t>土后重新进行压实。</w:t>
      </w:r>
    </w:p>
    <w:p w14:paraId="695E914C" w14:textId="5F90992D" w:rsidR="003D1CB0" w:rsidRPr="003C3CD2" w:rsidRDefault="003D1CB0" w:rsidP="003D1CB0">
      <w:pPr>
        <w:adjustRightInd w:val="0"/>
        <w:snapToGrid w:val="0"/>
        <w:spacing w:line="360" w:lineRule="auto"/>
        <w:ind w:firstLineChars="300" w:firstLine="723"/>
        <w:rPr>
          <w:color w:val="000000" w:themeColor="text1"/>
          <w:sz w:val="24"/>
        </w:rPr>
      </w:pPr>
      <w:r w:rsidRPr="003C3CD2">
        <w:rPr>
          <w:b/>
          <w:bCs/>
          <w:color w:val="000000" w:themeColor="text1"/>
          <w:sz w:val="24"/>
        </w:rPr>
        <w:t>2</w:t>
      </w:r>
      <w:r w:rsidRPr="003C3CD2">
        <w:rPr>
          <w:color w:val="000000" w:themeColor="text1"/>
          <w:sz w:val="24"/>
        </w:rPr>
        <w:t xml:space="preserve"> </w:t>
      </w:r>
      <w:r w:rsidRPr="003C3CD2">
        <w:rPr>
          <w:color w:val="000000" w:themeColor="text1"/>
          <w:sz w:val="24"/>
        </w:rPr>
        <w:t>智能压实检测数据低于</w:t>
      </w:r>
      <w:r w:rsidRPr="003C3CD2">
        <w:rPr>
          <w:color w:val="000000" w:themeColor="text1"/>
          <w:sz w:val="24"/>
        </w:rPr>
        <w:t>0.80(</w:t>
      </w:r>
      <m:oMath>
        <m:acc>
          <m:accPr>
            <m:chr m:val="̅"/>
            <m:ctrlPr>
              <w:rPr>
                <w:rFonts w:ascii="Cambria Math" w:hAnsi="Cambria Math"/>
                <w:color w:val="000000" w:themeColor="text1"/>
                <w:sz w:val="24"/>
              </w:rPr>
            </m:ctrlPr>
          </m:accPr>
          <m:e>
            <m:r>
              <w:rPr>
                <w:rFonts w:ascii="Cambria Math" w:hAnsi="Cambria Math"/>
                <w:color w:val="000000" w:themeColor="text1"/>
                <w:sz w:val="24"/>
              </w:rPr>
              <m:t>ICM</m:t>
            </m:r>
          </m:e>
        </m:acc>
      </m:oMath>
      <w:r w:rsidRPr="003C3CD2">
        <w:rPr>
          <w:color w:val="000000" w:themeColor="text1"/>
          <w:sz w:val="24"/>
        </w:rPr>
        <w:t>)</w:t>
      </w:r>
      <w:r w:rsidRPr="003C3CD2">
        <w:rPr>
          <w:color w:val="000000" w:themeColor="text1"/>
          <w:sz w:val="24"/>
        </w:rPr>
        <w:t>的压实区域范围内</w:t>
      </w:r>
      <w:r w:rsidR="00EB043D">
        <w:rPr>
          <w:rFonts w:hint="eastAsia"/>
          <w:color w:val="000000" w:themeColor="text1"/>
          <w:sz w:val="24"/>
        </w:rPr>
        <w:t>时，</w:t>
      </w:r>
      <w:r w:rsidRPr="003C3CD2">
        <w:rPr>
          <w:color w:val="000000" w:themeColor="text1"/>
          <w:sz w:val="24"/>
        </w:rPr>
        <w:t>采取上述多种措施，提高该区域的智能压实检测值数据至</w:t>
      </w:r>
      <w:r w:rsidRPr="003C3CD2">
        <w:rPr>
          <w:color w:val="000000" w:themeColor="text1"/>
          <w:sz w:val="24"/>
        </w:rPr>
        <w:t>0.80</w:t>
      </w:r>
      <w:r w:rsidRPr="003C3CD2">
        <w:rPr>
          <w:color w:val="000000" w:themeColor="text1"/>
          <w:sz w:val="24"/>
        </w:rPr>
        <w:t>均值线以上。</w:t>
      </w:r>
    </w:p>
    <w:p w14:paraId="6BF8F803" w14:textId="49514012" w:rsidR="003D1CB0" w:rsidRPr="003C3CD2" w:rsidRDefault="003D1CB0" w:rsidP="003D1CB0">
      <w:pPr>
        <w:adjustRightInd w:val="0"/>
        <w:snapToGrid w:val="0"/>
        <w:spacing w:line="360" w:lineRule="auto"/>
        <w:ind w:firstLineChars="300" w:firstLine="723"/>
        <w:rPr>
          <w:color w:val="000000" w:themeColor="text1"/>
          <w:sz w:val="24"/>
        </w:rPr>
      </w:pPr>
      <w:r w:rsidRPr="003C3CD2">
        <w:rPr>
          <w:b/>
          <w:bCs/>
          <w:color w:val="000000" w:themeColor="text1"/>
          <w:sz w:val="24"/>
        </w:rPr>
        <w:t>3</w:t>
      </w:r>
      <w:r w:rsidRPr="003C3CD2">
        <w:rPr>
          <w:color w:val="000000" w:themeColor="text1"/>
          <w:sz w:val="24"/>
        </w:rPr>
        <w:t xml:space="preserve"> </w:t>
      </w:r>
      <w:r w:rsidRPr="003C3CD2">
        <w:rPr>
          <w:color w:val="000000" w:themeColor="text1"/>
          <w:sz w:val="24"/>
        </w:rPr>
        <w:t>前后两遍智能压实检测值数据的差异较大时，在该轮迹上继续压实至符合规定要求以提高压实稳定性。</w:t>
      </w:r>
    </w:p>
    <w:p w14:paraId="053C77B3" w14:textId="77777777" w:rsidR="00C328AF" w:rsidRPr="003C3CD2" w:rsidRDefault="00C328AF" w:rsidP="00C328AF">
      <w:pPr>
        <w:pStyle w:val="a"/>
        <w:numPr>
          <w:ilvl w:val="0"/>
          <w:numId w:val="0"/>
        </w:numPr>
        <w:spacing w:beforeLines="100" w:before="312" w:line="360" w:lineRule="auto"/>
        <w:rPr>
          <w:rFonts w:ascii="Times New Roman" w:eastAsia="楷体"/>
          <w:b/>
          <w:bCs/>
          <w:color w:val="000000"/>
          <w:sz w:val="24"/>
        </w:rPr>
      </w:pPr>
      <w:r w:rsidRPr="003C3CD2">
        <w:rPr>
          <w:rFonts w:ascii="Times New Roman" w:eastAsia="楷体"/>
          <w:b/>
          <w:bCs/>
          <w:color w:val="000000"/>
          <w:sz w:val="24"/>
        </w:rPr>
        <w:t>条文说明：</w:t>
      </w:r>
    </w:p>
    <w:p w14:paraId="315E2EF7" w14:textId="20D372F5" w:rsidR="00C328AF" w:rsidRPr="003C3CD2" w:rsidRDefault="00C328AF" w:rsidP="00C1050D">
      <w:pPr>
        <w:autoSpaceDE w:val="0"/>
        <w:autoSpaceDN w:val="0"/>
        <w:adjustRightInd w:val="0"/>
        <w:snapToGrid w:val="0"/>
        <w:spacing w:beforeLines="100" w:before="312" w:line="360" w:lineRule="auto"/>
        <w:ind w:firstLineChars="200" w:firstLine="480"/>
        <w:rPr>
          <w:rFonts w:eastAsia="楷体"/>
          <w:color w:val="000000"/>
          <w:sz w:val="24"/>
        </w:rPr>
      </w:pPr>
      <w:r w:rsidRPr="003C3CD2">
        <w:rPr>
          <w:rFonts w:eastAsia="楷体"/>
          <w:color w:val="000000"/>
          <w:sz w:val="24"/>
        </w:rPr>
        <w:t>路基压实度不满足要求时，应结合实际分析原因</w:t>
      </w:r>
      <w:r w:rsidR="00EB7979" w:rsidRPr="003C3CD2">
        <w:rPr>
          <w:rFonts w:eastAsia="楷体"/>
          <w:color w:val="000000"/>
          <w:sz w:val="24"/>
        </w:rPr>
        <w:t>，</w:t>
      </w:r>
      <w:r w:rsidRPr="003C3CD2">
        <w:rPr>
          <w:rFonts w:eastAsia="楷体"/>
          <w:color w:val="000000"/>
          <w:sz w:val="24"/>
        </w:rPr>
        <w:t>可能的原因</w:t>
      </w:r>
      <w:r w:rsidR="00EB7979" w:rsidRPr="003C3CD2">
        <w:rPr>
          <w:rFonts w:eastAsia="楷体"/>
          <w:color w:val="000000"/>
          <w:sz w:val="24"/>
        </w:rPr>
        <w:t>有</w:t>
      </w:r>
      <w:r w:rsidRPr="003C3CD2">
        <w:rPr>
          <w:rFonts w:eastAsia="楷体"/>
          <w:color w:val="000000"/>
          <w:sz w:val="24"/>
        </w:rPr>
        <w:t>：</w:t>
      </w:r>
      <w:r w:rsidRPr="003C3CD2">
        <w:rPr>
          <w:rFonts w:eastAsia="楷体"/>
          <w:color w:val="000000"/>
          <w:sz w:val="24"/>
        </w:rPr>
        <w:t>1</w:t>
      </w:r>
      <w:r w:rsidRPr="003C3CD2">
        <w:rPr>
          <w:rFonts w:eastAsia="楷体"/>
          <w:color w:val="000000"/>
          <w:sz w:val="24"/>
        </w:rPr>
        <w:t>）压实遍数不够；</w:t>
      </w:r>
      <w:r w:rsidRPr="003C3CD2">
        <w:rPr>
          <w:rFonts w:eastAsia="楷体"/>
          <w:color w:val="000000"/>
          <w:sz w:val="24"/>
        </w:rPr>
        <w:t>2</w:t>
      </w:r>
      <w:r w:rsidRPr="003C3CD2">
        <w:rPr>
          <w:rFonts w:eastAsia="楷体"/>
          <w:color w:val="000000"/>
          <w:sz w:val="24"/>
        </w:rPr>
        <w:t>）压实机械与填土土质、填土厚度不匹配；</w:t>
      </w:r>
      <w:r w:rsidRPr="003C3CD2">
        <w:rPr>
          <w:rFonts w:eastAsia="楷体"/>
          <w:color w:val="000000"/>
          <w:sz w:val="24"/>
        </w:rPr>
        <w:t>3</w:t>
      </w:r>
      <w:r w:rsidRPr="003C3CD2">
        <w:rPr>
          <w:rFonts w:eastAsia="楷体"/>
          <w:color w:val="000000"/>
          <w:sz w:val="24"/>
        </w:rPr>
        <w:t>）碾压不均匀，局部</w:t>
      </w:r>
      <w:proofErr w:type="gramStart"/>
      <w:r w:rsidRPr="003C3CD2">
        <w:rPr>
          <w:rFonts w:eastAsia="楷体"/>
          <w:color w:val="000000"/>
          <w:sz w:val="24"/>
        </w:rPr>
        <w:t>有漏压现象</w:t>
      </w:r>
      <w:proofErr w:type="gramEnd"/>
      <w:r w:rsidRPr="003C3CD2">
        <w:rPr>
          <w:rFonts w:eastAsia="楷体"/>
          <w:color w:val="000000"/>
          <w:sz w:val="24"/>
        </w:rPr>
        <w:t>；</w:t>
      </w:r>
      <w:r w:rsidRPr="003C3CD2">
        <w:rPr>
          <w:rFonts w:eastAsia="楷体"/>
          <w:color w:val="000000"/>
          <w:sz w:val="24"/>
        </w:rPr>
        <w:t>4</w:t>
      </w:r>
      <w:r w:rsidRPr="003C3CD2">
        <w:rPr>
          <w:rFonts w:eastAsia="楷体"/>
          <w:color w:val="000000"/>
          <w:sz w:val="24"/>
        </w:rPr>
        <w:t>）含水量偏离最佳含水量，超过有效压实规定值；</w:t>
      </w:r>
      <w:r w:rsidRPr="003C3CD2">
        <w:rPr>
          <w:rFonts w:eastAsia="楷体"/>
          <w:color w:val="000000"/>
          <w:sz w:val="24"/>
        </w:rPr>
        <w:t>5</w:t>
      </w:r>
      <w:r w:rsidRPr="003C3CD2">
        <w:rPr>
          <w:rFonts w:eastAsia="楷体"/>
          <w:color w:val="000000"/>
          <w:sz w:val="24"/>
        </w:rPr>
        <w:t>）没有对紧前层表面浮土或松软层进行处治；</w:t>
      </w:r>
      <w:r w:rsidRPr="003C3CD2">
        <w:rPr>
          <w:rFonts w:eastAsia="楷体"/>
          <w:color w:val="000000"/>
          <w:sz w:val="24"/>
        </w:rPr>
        <w:t>6</w:t>
      </w:r>
      <w:r w:rsidRPr="003C3CD2">
        <w:rPr>
          <w:rFonts w:eastAsia="楷体"/>
          <w:color w:val="000000"/>
          <w:sz w:val="24"/>
        </w:rPr>
        <w:t>）不同类别</w:t>
      </w:r>
      <w:proofErr w:type="gramStart"/>
      <w:r w:rsidRPr="003C3CD2">
        <w:rPr>
          <w:rFonts w:eastAsia="楷体"/>
          <w:color w:val="000000"/>
          <w:sz w:val="24"/>
        </w:rPr>
        <w:t>土混填</w:t>
      </w:r>
      <w:proofErr w:type="gramEnd"/>
      <w:r w:rsidRPr="003C3CD2">
        <w:rPr>
          <w:rFonts w:eastAsia="楷体"/>
          <w:color w:val="000000"/>
          <w:sz w:val="24"/>
        </w:rPr>
        <w:t>；</w:t>
      </w:r>
      <w:r w:rsidRPr="003C3CD2">
        <w:rPr>
          <w:rFonts w:eastAsia="楷体"/>
          <w:color w:val="000000"/>
          <w:sz w:val="24"/>
        </w:rPr>
        <w:t>7</w:t>
      </w:r>
      <w:r w:rsidRPr="003C3CD2">
        <w:rPr>
          <w:rFonts w:eastAsia="楷体"/>
          <w:color w:val="000000"/>
          <w:sz w:val="24"/>
        </w:rPr>
        <w:t>）填料不符合要求，如粉质土、有机土及高塑性指数的粘土。</w:t>
      </w:r>
      <w:r w:rsidR="00890DF3" w:rsidRPr="003C3CD2">
        <w:rPr>
          <w:rFonts w:eastAsia="楷体"/>
          <w:color w:val="000000"/>
          <w:sz w:val="24"/>
        </w:rPr>
        <w:t>质量提高</w:t>
      </w:r>
      <w:r w:rsidRPr="003C3CD2">
        <w:rPr>
          <w:rFonts w:eastAsia="楷体"/>
          <w:color w:val="000000"/>
          <w:sz w:val="24"/>
        </w:rPr>
        <w:t>措施则主要分为工艺机械优化和填料改善两类。因此本规程规定可采取改</w:t>
      </w:r>
      <w:r w:rsidRPr="003C3CD2">
        <w:rPr>
          <w:rFonts w:eastAsia="楷体"/>
          <w:color w:val="000000"/>
          <w:sz w:val="24"/>
        </w:rPr>
        <w:lastRenderedPageBreak/>
        <w:t>进压实工艺或更换压实机械进行补充压实、局部改善填料性质、调整含水率、清除不适宜填料</w:t>
      </w:r>
      <w:proofErr w:type="gramStart"/>
      <w:r w:rsidRPr="003C3CD2">
        <w:rPr>
          <w:rFonts w:eastAsia="楷体"/>
          <w:color w:val="000000"/>
          <w:sz w:val="24"/>
        </w:rPr>
        <w:t>土换填</w:t>
      </w:r>
      <w:proofErr w:type="gramEnd"/>
      <w:r w:rsidRPr="003C3CD2">
        <w:rPr>
          <w:rFonts w:eastAsia="楷体"/>
          <w:color w:val="000000"/>
          <w:sz w:val="24"/>
        </w:rPr>
        <w:t>良性土等措施进行处理。</w:t>
      </w:r>
    </w:p>
    <w:p w14:paraId="0763DED4" w14:textId="77777777" w:rsidR="003D1CB0" w:rsidRPr="003C3CD2" w:rsidRDefault="003D1CB0" w:rsidP="005538B3">
      <w:pPr>
        <w:adjustRightInd w:val="0"/>
        <w:snapToGrid w:val="0"/>
        <w:spacing w:beforeLines="100" w:before="312" w:line="360" w:lineRule="auto"/>
        <w:ind w:firstLineChars="200" w:firstLine="482"/>
        <w:rPr>
          <w:color w:val="000000" w:themeColor="text1"/>
          <w:sz w:val="24"/>
        </w:rPr>
      </w:pPr>
      <w:r w:rsidRPr="003C3CD2">
        <w:rPr>
          <w:b/>
          <w:bCs/>
          <w:color w:val="000000" w:themeColor="text1"/>
          <w:sz w:val="24"/>
        </w:rPr>
        <w:t>4.5.5</w:t>
      </w:r>
      <w:r w:rsidRPr="003C3CD2">
        <w:rPr>
          <w:color w:val="000000" w:themeColor="text1"/>
          <w:sz w:val="24"/>
        </w:rPr>
        <w:t xml:space="preserve">　压实过程控制的现场操作应符合下列规定：</w:t>
      </w:r>
    </w:p>
    <w:p w14:paraId="1D6818B9" w14:textId="7F6F2023" w:rsidR="003D1CB0" w:rsidRPr="003C3CD2" w:rsidRDefault="003D1CB0" w:rsidP="003D1CB0">
      <w:pPr>
        <w:adjustRightInd w:val="0"/>
        <w:snapToGrid w:val="0"/>
        <w:spacing w:line="360" w:lineRule="auto"/>
        <w:ind w:firstLineChars="300" w:firstLine="723"/>
        <w:rPr>
          <w:color w:val="000000" w:themeColor="text1"/>
          <w:sz w:val="24"/>
        </w:rPr>
      </w:pPr>
      <w:r w:rsidRPr="003C3CD2">
        <w:rPr>
          <w:b/>
          <w:bCs/>
          <w:color w:val="000000" w:themeColor="text1"/>
          <w:sz w:val="24"/>
        </w:rPr>
        <w:t>1</w:t>
      </w:r>
      <w:r w:rsidRPr="003C3CD2">
        <w:rPr>
          <w:color w:val="000000" w:themeColor="text1"/>
          <w:sz w:val="24"/>
        </w:rPr>
        <w:t xml:space="preserve"> </w:t>
      </w:r>
      <w:r w:rsidRPr="003C3CD2">
        <w:rPr>
          <w:color w:val="000000" w:themeColor="text1"/>
          <w:sz w:val="24"/>
        </w:rPr>
        <w:t>通过智能压实结果确定压实程度分布和压实状态分布状况，识别压实质量薄弱区域。</w:t>
      </w:r>
    </w:p>
    <w:p w14:paraId="3D894367" w14:textId="1E85D377" w:rsidR="003D1CB0" w:rsidRPr="003C3CD2" w:rsidRDefault="003D1CB0" w:rsidP="003D1CB0">
      <w:pPr>
        <w:adjustRightInd w:val="0"/>
        <w:snapToGrid w:val="0"/>
        <w:spacing w:line="360" w:lineRule="auto"/>
        <w:ind w:firstLineChars="300" w:firstLine="723"/>
        <w:rPr>
          <w:color w:val="000000" w:themeColor="text1"/>
          <w:sz w:val="24"/>
        </w:rPr>
      </w:pPr>
      <w:r w:rsidRPr="003C3CD2">
        <w:rPr>
          <w:b/>
          <w:bCs/>
          <w:color w:val="000000" w:themeColor="text1"/>
          <w:sz w:val="24"/>
        </w:rPr>
        <w:t>2</w:t>
      </w:r>
      <w:r w:rsidRPr="003C3CD2">
        <w:rPr>
          <w:color w:val="000000" w:themeColor="text1"/>
          <w:sz w:val="24"/>
        </w:rPr>
        <w:t xml:space="preserve"> </w:t>
      </w:r>
      <w:r w:rsidRPr="003C3CD2">
        <w:rPr>
          <w:color w:val="000000" w:themeColor="text1"/>
          <w:sz w:val="24"/>
        </w:rPr>
        <w:t>智能压实数据的统计分析宜按</w:t>
      </w:r>
      <w:r w:rsidRPr="003C3CD2">
        <w:rPr>
          <w:color w:val="000000" w:themeColor="text1"/>
          <w:sz w:val="24"/>
        </w:rPr>
        <w:t>100m</w:t>
      </w:r>
      <w:r w:rsidRPr="003C3CD2">
        <w:rPr>
          <w:color w:val="000000" w:themeColor="text1"/>
          <w:sz w:val="24"/>
        </w:rPr>
        <w:t>长度划分为多个分析段进行，不足</w:t>
      </w:r>
      <w:r w:rsidRPr="003C3CD2">
        <w:rPr>
          <w:color w:val="000000" w:themeColor="text1"/>
          <w:sz w:val="24"/>
        </w:rPr>
        <w:t>100m</w:t>
      </w:r>
      <w:r w:rsidRPr="003C3CD2">
        <w:rPr>
          <w:color w:val="000000" w:themeColor="text1"/>
          <w:sz w:val="24"/>
        </w:rPr>
        <w:t>的施工段可单独取作一段；</w:t>
      </w:r>
      <w:proofErr w:type="gramStart"/>
      <w:r w:rsidRPr="003C3CD2">
        <w:rPr>
          <w:color w:val="000000" w:themeColor="text1"/>
          <w:sz w:val="24"/>
        </w:rPr>
        <w:t>宜统计</w:t>
      </w:r>
      <w:proofErr w:type="gramEnd"/>
      <w:r w:rsidRPr="003C3CD2">
        <w:rPr>
          <w:color w:val="000000" w:themeColor="text1"/>
          <w:sz w:val="24"/>
        </w:rPr>
        <w:t>检测数据的最大值、最小值、平均值、极差、标准差、变异系数及分布直方图等；检测数据为施工</w:t>
      </w:r>
      <w:proofErr w:type="gramStart"/>
      <w:r w:rsidRPr="003C3CD2">
        <w:rPr>
          <w:color w:val="000000" w:themeColor="text1"/>
          <w:sz w:val="24"/>
        </w:rPr>
        <w:t>段实际</w:t>
      </w:r>
      <w:proofErr w:type="gramEnd"/>
      <w:r w:rsidRPr="003C3CD2">
        <w:rPr>
          <w:color w:val="000000" w:themeColor="text1"/>
          <w:sz w:val="24"/>
        </w:rPr>
        <w:t>长度的全部检测数据。</w:t>
      </w:r>
    </w:p>
    <w:p w14:paraId="55EBAA39" w14:textId="6530DC71" w:rsidR="003D1CB0" w:rsidRPr="003C3CD2" w:rsidRDefault="003D1CB0" w:rsidP="003D1CB0">
      <w:pPr>
        <w:adjustRightInd w:val="0"/>
        <w:snapToGrid w:val="0"/>
        <w:spacing w:line="360" w:lineRule="auto"/>
        <w:ind w:firstLineChars="300" w:firstLine="723"/>
        <w:rPr>
          <w:color w:val="000000" w:themeColor="text1"/>
          <w:sz w:val="24"/>
        </w:rPr>
      </w:pPr>
      <w:r w:rsidRPr="003C3CD2">
        <w:rPr>
          <w:b/>
          <w:bCs/>
          <w:color w:val="000000" w:themeColor="text1"/>
          <w:sz w:val="24"/>
        </w:rPr>
        <w:t>3</w:t>
      </w:r>
      <w:r w:rsidRPr="003C3CD2">
        <w:rPr>
          <w:color w:val="000000" w:themeColor="text1"/>
          <w:sz w:val="24"/>
        </w:rPr>
        <w:t xml:space="preserve"> </w:t>
      </w:r>
      <w:r w:rsidRPr="003C3CD2">
        <w:rPr>
          <w:color w:val="000000" w:themeColor="text1"/>
          <w:sz w:val="24"/>
        </w:rPr>
        <w:t>智能压实施工完成后，及时编制包含压实程度分布图在内的压实质量报告。</w:t>
      </w:r>
    </w:p>
    <w:p w14:paraId="66F91E26" w14:textId="77777777" w:rsidR="003D1CB0" w:rsidRPr="003C3CD2" w:rsidRDefault="003D1CB0" w:rsidP="005538B3">
      <w:pPr>
        <w:adjustRightInd w:val="0"/>
        <w:snapToGrid w:val="0"/>
        <w:spacing w:beforeLines="100" w:before="312" w:line="360" w:lineRule="auto"/>
        <w:ind w:firstLineChars="200" w:firstLine="482"/>
        <w:rPr>
          <w:color w:val="000000" w:themeColor="text1"/>
          <w:sz w:val="24"/>
        </w:rPr>
      </w:pPr>
      <w:r w:rsidRPr="003C3CD2">
        <w:rPr>
          <w:b/>
          <w:bCs/>
          <w:color w:val="000000" w:themeColor="text1"/>
          <w:sz w:val="24"/>
        </w:rPr>
        <w:t>4.5.6</w:t>
      </w:r>
      <w:r w:rsidRPr="003C3CD2">
        <w:rPr>
          <w:color w:val="000000" w:themeColor="text1"/>
          <w:sz w:val="24"/>
        </w:rPr>
        <w:t xml:space="preserve">　压实过程控制中，出现以下异常情况时应查明原因分别处理：</w:t>
      </w:r>
    </w:p>
    <w:p w14:paraId="7E0697DB" w14:textId="5E7923DC" w:rsidR="003D1CB0" w:rsidRPr="003C3CD2" w:rsidRDefault="003D1CB0" w:rsidP="003D1CB0">
      <w:pPr>
        <w:adjustRightInd w:val="0"/>
        <w:snapToGrid w:val="0"/>
        <w:spacing w:line="360" w:lineRule="auto"/>
        <w:ind w:firstLineChars="300" w:firstLine="723"/>
        <w:rPr>
          <w:color w:val="000000" w:themeColor="text1"/>
          <w:sz w:val="24"/>
        </w:rPr>
      </w:pPr>
      <w:r w:rsidRPr="003C3CD2">
        <w:rPr>
          <w:b/>
          <w:bCs/>
          <w:color w:val="000000" w:themeColor="text1"/>
          <w:sz w:val="24"/>
        </w:rPr>
        <w:t>1</w:t>
      </w:r>
      <w:r w:rsidRPr="003C3CD2">
        <w:rPr>
          <w:color w:val="000000" w:themeColor="text1"/>
          <w:sz w:val="24"/>
        </w:rPr>
        <w:t xml:space="preserve"> </w:t>
      </w:r>
      <w:r w:rsidRPr="003C3CD2">
        <w:rPr>
          <w:color w:val="000000" w:themeColor="text1"/>
          <w:sz w:val="24"/>
        </w:rPr>
        <w:t>振动压路机振动性能不稳定（表现为振动频率波动）时</w:t>
      </w:r>
      <w:r w:rsidR="00D03544">
        <w:rPr>
          <w:rFonts w:hint="eastAsia"/>
          <w:color w:val="000000" w:themeColor="text1"/>
          <w:sz w:val="24"/>
        </w:rPr>
        <w:t>及时</w:t>
      </w:r>
      <w:r w:rsidRPr="003C3CD2">
        <w:rPr>
          <w:color w:val="000000" w:themeColor="text1"/>
          <w:sz w:val="24"/>
        </w:rPr>
        <w:t>调整频率，使之保持在规定的波动范围内</w:t>
      </w:r>
      <w:r w:rsidR="00FC7B09" w:rsidRPr="003C3CD2">
        <w:rPr>
          <w:color w:val="000000" w:themeColor="text1"/>
          <w:sz w:val="24"/>
        </w:rPr>
        <w:t>。</w:t>
      </w:r>
    </w:p>
    <w:p w14:paraId="5DFC96A8" w14:textId="6861877C" w:rsidR="003D1CB0" w:rsidRPr="003C3CD2" w:rsidRDefault="003D1CB0" w:rsidP="003D1CB0">
      <w:pPr>
        <w:adjustRightInd w:val="0"/>
        <w:snapToGrid w:val="0"/>
        <w:spacing w:line="360" w:lineRule="auto"/>
        <w:ind w:firstLineChars="300" w:firstLine="723"/>
        <w:rPr>
          <w:color w:val="000000" w:themeColor="text1"/>
          <w:sz w:val="24"/>
        </w:rPr>
      </w:pPr>
      <w:r w:rsidRPr="003C3CD2">
        <w:rPr>
          <w:b/>
          <w:bCs/>
          <w:color w:val="000000" w:themeColor="text1"/>
          <w:sz w:val="24"/>
        </w:rPr>
        <w:t>2</w:t>
      </w:r>
      <w:r w:rsidRPr="003C3CD2">
        <w:rPr>
          <w:color w:val="000000" w:themeColor="text1"/>
          <w:sz w:val="24"/>
        </w:rPr>
        <w:t xml:space="preserve"> </w:t>
      </w:r>
      <w:r w:rsidRPr="003C3CD2">
        <w:rPr>
          <w:color w:val="000000" w:themeColor="text1"/>
          <w:sz w:val="24"/>
        </w:rPr>
        <w:t>量测设备部件的连接松动或供电电压不足时，检查量测设备部件的连接与接口、电源电压等，使之处于正常工作状态</w:t>
      </w:r>
      <w:r w:rsidR="00FC7B09" w:rsidRPr="003C3CD2">
        <w:rPr>
          <w:color w:val="000000" w:themeColor="text1"/>
          <w:sz w:val="24"/>
        </w:rPr>
        <w:t>。</w:t>
      </w:r>
    </w:p>
    <w:p w14:paraId="731C193E" w14:textId="009794B7" w:rsidR="00FC7B09" w:rsidRPr="003C3CD2" w:rsidRDefault="003D1CB0" w:rsidP="003D1CB0">
      <w:pPr>
        <w:adjustRightInd w:val="0"/>
        <w:snapToGrid w:val="0"/>
        <w:spacing w:line="360" w:lineRule="auto"/>
        <w:ind w:firstLineChars="300" w:firstLine="723"/>
        <w:rPr>
          <w:color w:val="000000" w:themeColor="text1"/>
          <w:sz w:val="24"/>
        </w:rPr>
      </w:pPr>
      <w:r w:rsidRPr="003C3CD2">
        <w:rPr>
          <w:b/>
          <w:bCs/>
          <w:color w:val="000000" w:themeColor="text1"/>
          <w:sz w:val="24"/>
        </w:rPr>
        <w:t>3</w:t>
      </w:r>
      <w:r w:rsidRPr="003C3CD2">
        <w:rPr>
          <w:color w:val="000000" w:themeColor="text1"/>
          <w:sz w:val="24"/>
        </w:rPr>
        <w:t xml:space="preserve"> </w:t>
      </w:r>
      <w:r w:rsidR="00FC7B09" w:rsidRPr="003C3CD2">
        <w:rPr>
          <w:color w:val="000000" w:themeColor="text1"/>
          <w:sz w:val="24"/>
        </w:rPr>
        <w:t>碾压面凹凸不平或积水时，对碾压面进行处理直至符合要求。</w:t>
      </w:r>
    </w:p>
    <w:p w14:paraId="3E2C8CAA" w14:textId="5230DCD6" w:rsidR="003D1CB0" w:rsidRPr="003C3CD2" w:rsidRDefault="00FC7B09" w:rsidP="003D1CB0">
      <w:pPr>
        <w:adjustRightInd w:val="0"/>
        <w:snapToGrid w:val="0"/>
        <w:spacing w:line="360" w:lineRule="auto"/>
        <w:ind w:firstLineChars="300" w:firstLine="723"/>
        <w:rPr>
          <w:color w:val="000000" w:themeColor="text1"/>
          <w:sz w:val="24"/>
        </w:rPr>
      </w:pPr>
      <w:r w:rsidRPr="003C3CD2">
        <w:rPr>
          <w:b/>
          <w:bCs/>
          <w:color w:val="000000" w:themeColor="text1"/>
          <w:sz w:val="24"/>
        </w:rPr>
        <w:t>4</w:t>
      </w:r>
      <w:r w:rsidRPr="003C3CD2">
        <w:rPr>
          <w:color w:val="000000" w:themeColor="text1"/>
          <w:sz w:val="24"/>
        </w:rPr>
        <w:t xml:space="preserve"> </w:t>
      </w:r>
      <w:r w:rsidR="003D1CB0" w:rsidRPr="003C3CD2">
        <w:rPr>
          <w:color w:val="000000" w:themeColor="text1"/>
          <w:sz w:val="24"/>
        </w:rPr>
        <w:t>对于基底条件变化导致的检测数据异常做好记录。</w:t>
      </w:r>
    </w:p>
    <w:p w14:paraId="23A7A10C" w14:textId="04E55FC1" w:rsidR="003D1CB0" w:rsidRPr="003C3CD2" w:rsidRDefault="003D1CB0" w:rsidP="005538B3">
      <w:pPr>
        <w:pStyle w:val="2"/>
        <w:adjustRightInd w:val="0"/>
        <w:snapToGrid w:val="0"/>
        <w:spacing w:beforeLines="100" w:before="312" w:after="0" w:line="360" w:lineRule="auto"/>
        <w:rPr>
          <w:rFonts w:ascii="Times New Roman" w:hAnsi="Times New Roman"/>
          <w:b w:val="0"/>
          <w:color w:val="000000" w:themeColor="text1"/>
          <w:sz w:val="24"/>
          <w:szCs w:val="24"/>
        </w:rPr>
      </w:pPr>
      <w:bookmarkStart w:id="26" w:name="_Toc144376494"/>
      <w:bookmarkStart w:id="27" w:name="_Toc148514662"/>
      <w:bookmarkStart w:id="28" w:name="_Toc161133622"/>
      <w:r w:rsidRPr="003C3CD2">
        <w:rPr>
          <w:rFonts w:ascii="Times New Roman" w:hAnsi="Times New Roman"/>
          <w:bCs w:val="0"/>
          <w:color w:val="000000" w:themeColor="text1"/>
          <w:sz w:val="24"/>
          <w:szCs w:val="24"/>
        </w:rPr>
        <w:t>4.6</w:t>
      </w:r>
      <w:r w:rsidRPr="003C3CD2">
        <w:rPr>
          <w:rFonts w:ascii="Times New Roman" w:hAnsi="Times New Roman"/>
          <w:b w:val="0"/>
          <w:color w:val="000000" w:themeColor="text1"/>
          <w:sz w:val="24"/>
          <w:szCs w:val="24"/>
        </w:rPr>
        <w:t xml:space="preserve">　压实质量报告</w:t>
      </w:r>
      <w:bookmarkEnd w:id="26"/>
      <w:bookmarkEnd w:id="27"/>
      <w:bookmarkEnd w:id="28"/>
    </w:p>
    <w:p w14:paraId="70DA0021" w14:textId="77777777" w:rsidR="003D1CB0" w:rsidRPr="003C3CD2" w:rsidRDefault="003D1CB0" w:rsidP="005538B3">
      <w:pPr>
        <w:adjustRightInd w:val="0"/>
        <w:snapToGrid w:val="0"/>
        <w:spacing w:beforeLines="100" w:before="312" w:line="360" w:lineRule="auto"/>
        <w:ind w:firstLineChars="200" w:firstLine="482"/>
        <w:rPr>
          <w:color w:val="000000" w:themeColor="text1"/>
          <w:sz w:val="24"/>
        </w:rPr>
      </w:pPr>
      <w:r w:rsidRPr="003C3CD2">
        <w:rPr>
          <w:b/>
          <w:bCs/>
          <w:color w:val="000000" w:themeColor="text1"/>
          <w:sz w:val="24"/>
        </w:rPr>
        <w:t>4.6.1</w:t>
      </w:r>
      <w:r w:rsidRPr="003C3CD2">
        <w:rPr>
          <w:color w:val="000000" w:themeColor="text1"/>
          <w:sz w:val="24"/>
        </w:rPr>
        <w:t xml:space="preserve">　压实质量报告应全面提供各种压实质量信息，主要应包括相关性校验报告、压实过程控制报告和压实质量检测报告，并符合下列规定：</w:t>
      </w:r>
    </w:p>
    <w:p w14:paraId="7643E9B9" w14:textId="3794EBF7" w:rsidR="003D1CB0" w:rsidRPr="003C3CD2" w:rsidRDefault="003D1CB0" w:rsidP="003D1CB0">
      <w:pPr>
        <w:adjustRightInd w:val="0"/>
        <w:snapToGrid w:val="0"/>
        <w:spacing w:line="360" w:lineRule="auto"/>
        <w:ind w:firstLineChars="300" w:firstLine="723"/>
        <w:rPr>
          <w:color w:val="000000" w:themeColor="text1"/>
          <w:sz w:val="24"/>
        </w:rPr>
      </w:pPr>
      <w:r w:rsidRPr="003C3CD2">
        <w:rPr>
          <w:b/>
          <w:bCs/>
          <w:color w:val="000000" w:themeColor="text1"/>
          <w:sz w:val="24"/>
        </w:rPr>
        <w:t>1</w:t>
      </w:r>
      <w:r w:rsidRPr="003C3CD2">
        <w:rPr>
          <w:color w:val="000000" w:themeColor="text1"/>
          <w:sz w:val="24"/>
        </w:rPr>
        <w:t xml:space="preserve"> </w:t>
      </w:r>
      <w:r w:rsidRPr="003C3CD2">
        <w:rPr>
          <w:color w:val="000000" w:themeColor="text1"/>
          <w:sz w:val="24"/>
        </w:rPr>
        <w:t>相关性校验报告包括对比试验数据、相关系数、回归模型等，并附有压实过程轮迹智能压实曲线图和试验段压实状态分布图。</w:t>
      </w:r>
    </w:p>
    <w:p w14:paraId="266A423D" w14:textId="672D2916" w:rsidR="003D1CB0" w:rsidRPr="003C3CD2" w:rsidRDefault="003D1CB0" w:rsidP="003D1CB0">
      <w:pPr>
        <w:adjustRightInd w:val="0"/>
        <w:snapToGrid w:val="0"/>
        <w:spacing w:line="360" w:lineRule="auto"/>
        <w:ind w:firstLineChars="300" w:firstLine="723"/>
        <w:rPr>
          <w:color w:val="000000" w:themeColor="text1"/>
          <w:sz w:val="24"/>
        </w:rPr>
      </w:pPr>
      <w:r w:rsidRPr="003C3CD2">
        <w:rPr>
          <w:b/>
          <w:bCs/>
          <w:color w:val="000000" w:themeColor="text1"/>
          <w:sz w:val="24"/>
        </w:rPr>
        <w:t>2</w:t>
      </w:r>
      <w:r w:rsidRPr="003C3CD2">
        <w:rPr>
          <w:color w:val="000000" w:themeColor="text1"/>
          <w:sz w:val="24"/>
        </w:rPr>
        <w:t xml:space="preserve"> </w:t>
      </w:r>
      <w:r w:rsidRPr="003C3CD2">
        <w:rPr>
          <w:color w:val="000000" w:themeColor="text1"/>
          <w:sz w:val="24"/>
        </w:rPr>
        <w:t>压实过程控制报告包括压实段工程信息、振动压路机信息、压实质量信息等，提供压实数据的均值、最大值、最小值、变异系数、压实均匀性等统计量，详见附录</w:t>
      </w:r>
      <w:r w:rsidRPr="003C3CD2">
        <w:rPr>
          <w:color w:val="000000" w:themeColor="text1"/>
          <w:sz w:val="24"/>
        </w:rPr>
        <w:t>D</w:t>
      </w:r>
      <w:r w:rsidRPr="003C3CD2">
        <w:rPr>
          <w:color w:val="000000" w:themeColor="text1"/>
          <w:sz w:val="24"/>
        </w:rPr>
        <w:t>。</w:t>
      </w:r>
    </w:p>
    <w:p w14:paraId="557BE484" w14:textId="4A8E2056" w:rsidR="003D1CB0" w:rsidRPr="003C3CD2" w:rsidRDefault="003D1CB0" w:rsidP="003D1CB0">
      <w:pPr>
        <w:adjustRightInd w:val="0"/>
        <w:snapToGrid w:val="0"/>
        <w:spacing w:line="360" w:lineRule="auto"/>
        <w:ind w:firstLineChars="300" w:firstLine="723"/>
        <w:rPr>
          <w:color w:val="000000" w:themeColor="text1"/>
          <w:sz w:val="24"/>
        </w:rPr>
      </w:pPr>
      <w:r w:rsidRPr="003C3CD2">
        <w:rPr>
          <w:b/>
          <w:bCs/>
          <w:color w:val="000000" w:themeColor="text1"/>
          <w:sz w:val="24"/>
        </w:rPr>
        <w:t>3</w:t>
      </w:r>
      <w:r w:rsidRPr="003C3CD2">
        <w:rPr>
          <w:color w:val="000000" w:themeColor="text1"/>
          <w:sz w:val="24"/>
        </w:rPr>
        <w:t xml:space="preserve"> </w:t>
      </w:r>
      <w:r w:rsidRPr="003C3CD2">
        <w:rPr>
          <w:color w:val="000000" w:themeColor="text1"/>
          <w:sz w:val="24"/>
        </w:rPr>
        <w:t>压实质量检测报告包括压实程度分布图以及薄弱区域的压实质量验收资料，详见附录</w:t>
      </w:r>
      <w:r w:rsidRPr="003C3CD2">
        <w:rPr>
          <w:color w:val="000000" w:themeColor="text1"/>
          <w:sz w:val="24"/>
        </w:rPr>
        <w:t>C</w:t>
      </w:r>
      <w:r w:rsidRPr="003C3CD2">
        <w:rPr>
          <w:color w:val="000000" w:themeColor="text1"/>
          <w:sz w:val="24"/>
        </w:rPr>
        <w:t>。压实程度分布图和显示的长度宜为</w:t>
      </w:r>
      <w:r w:rsidRPr="003C3CD2">
        <w:rPr>
          <w:color w:val="000000" w:themeColor="text1"/>
          <w:sz w:val="24"/>
        </w:rPr>
        <w:t>100m</w:t>
      </w:r>
      <w:r w:rsidRPr="003C3CD2">
        <w:rPr>
          <w:color w:val="000000" w:themeColor="text1"/>
          <w:sz w:val="24"/>
        </w:rPr>
        <w:t>，施工段长度不足</w:t>
      </w:r>
      <w:r w:rsidRPr="003C3CD2">
        <w:rPr>
          <w:color w:val="000000" w:themeColor="text1"/>
          <w:sz w:val="24"/>
        </w:rPr>
        <w:t>100m</w:t>
      </w:r>
      <w:r w:rsidRPr="003C3CD2">
        <w:rPr>
          <w:color w:val="000000" w:themeColor="text1"/>
          <w:sz w:val="24"/>
        </w:rPr>
        <w:t>按实际长度显示。</w:t>
      </w:r>
    </w:p>
    <w:p w14:paraId="0CFA8B4D" w14:textId="0A5D939F" w:rsidR="003D1CB0" w:rsidRPr="003C3CD2" w:rsidRDefault="003D1CB0" w:rsidP="003D1CB0">
      <w:pPr>
        <w:adjustRightInd w:val="0"/>
        <w:snapToGrid w:val="0"/>
        <w:spacing w:line="360" w:lineRule="auto"/>
        <w:ind w:firstLineChars="300" w:firstLine="723"/>
        <w:rPr>
          <w:color w:val="000000" w:themeColor="text1"/>
          <w:sz w:val="24"/>
        </w:rPr>
      </w:pPr>
      <w:r w:rsidRPr="003C3CD2">
        <w:rPr>
          <w:b/>
          <w:bCs/>
          <w:color w:val="000000" w:themeColor="text1"/>
          <w:sz w:val="24"/>
        </w:rPr>
        <w:t>4</w:t>
      </w:r>
      <w:r w:rsidRPr="003C3CD2">
        <w:rPr>
          <w:color w:val="000000" w:themeColor="text1"/>
          <w:sz w:val="24"/>
        </w:rPr>
        <w:t xml:space="preserve"> </w:t>
      </w:r>
      <w:r w:rsidRPr="003C3CD2">
        <w:rPr>
          <w:color w:val="000000" w:themeColor="text1"/>
          <w:sz w:val="24"/>
        </w:rPr>
        <w:t>压实质量报告的附加信息</w:t>
      </w:r>
      <w:r w:rsidR="00FC351A">
        <w:rPr>
          <w:rFonts w:hint="eastAsia"/>
          <w:color w:val="000000" w:themeColor="text1"/>
          <w:sz w:val="24"/>
        </w:rPr>
        <w:t>保护</w:t>
      </w:r>
      <w:r w:rsidR="00036D51">
        <w:rPr>
          <w:rFonts w:hint="eastAsia"/>
          <w:color w:val="000000" w:themeColor="text1"/>
          <w:sz w:val="24"/>
        </w:rPr>
        <w:t>以下</w:t>
      </w:r>
      <w:r w:rsidR="00FC351A">
        <w:rPr>
          <w:rFonts w:hint="eastAsia"/>
          <w:color w:val="000000" w:themeColor="text1"/>
          <w:sz w:val="24"/>
        </w:rPr>
        <w:t>内容</w:t>
      </w:r>
      <w:r w:rsidRPr="003C3CD2">
        <w:rPr>
          <w:color w:val="000000" w:themeColor="text1"/>
          <w:sz w:val="24"/>
        </w:rPr>
        <w:t>：</w:t>
      </w:r>
    </w:p>
    <w:p w14:paraId="02BEB94E" w14:textId="77777777" w:rsidR="003D1CB0" w:rsidRPr="003C3CD2" w:rsidRDefault="003D1CB0" w:rsidP="003D1CB0">
      <w:pPr>
        <w:adjustRightInd w:val="0"/>
        <w:snapToGrid w:val="0"/>
        <w:spacing w:line="360" w:lineRule="auto"/>
        <w:ind w:firstLineChars="300" w:firstLine="720"/>
        <w:rPr>
          <w:color w:val="000000" w:themeColor="text1"/>
          <w:sz w:val="24"/>
        </w:rPr>
      </w:pPr>
      <w:r w:rsidRPr="003C3CD2">
        <w:rPr>
          <w:color w:val="000000" w:themeColor="text1"/>
          <w:sz w:val="24"/>
        </w:rPr>
        <w:lastRenderedPageBreak/>
        <w:t>1</w:t>
      </w:r>
      <w:r w:rsidRPr="003C3CD2">
        <w:rPr>
          <w:color w:val="000000" w:themeColor="text1"/>
          <w:sz w:val="24"/>
        </w:rPr>
        <w:t>）工程信息：文件编号，施工段起止桩号，填筑宽度、</w:t>
      </w:r>
      <w:proofErr w:type="gramStart"/>
      <w:r w:rsidRPr="003C3CD2">
        <w:rPr>
          <w:color w:val="000000" w:themeColor="text1"/>
          <w:sz w:val="24"/>
        </w:rPr>
        <w:t>填层厚度</w:t>
      </w:r>
      <w:proofErr w:type="gramEnd"/>
      <w:r w:rsidRPr="003C3CD2">
        <w:rPr>
          <w:color w:val="000000" w:themeColor="text1"/>
          <w:sz w:val="24"/>
        </w:rPr>
        <w:t>、压实层数，填料类型，压实面积，压实遍数，压实时间等；</w:t>
      </w:r>
    </w:p>
    <w:p w14:paraId="69D79EE1" w14:textId="77777777" w:rsidR="003D1CB0" w:rsidRPr="003C3CD2" w:rsidRDefault="003D1CB0" w:rsidP="003D1CB0">
      <w:pPr>
        <w:adjustRightInd w:val="0"/>
        <w:snapToGrid w:val="0"/>
        <w:spacing w:line="360" w:lineRule="auto"/>
        <w:ind w:firstLineChars="300" w:firstLine="720"/>
        <w:rPr>
          <w:color w:val="000000" w:themeColor="text1"/>
          <w:sz w:val="24"/>
        </w:rPr>
      </w:pPr>
      <w:r w:rsidRPr="003C3CD2">
        <w:rPr>
          <w:color w:val="000000" w:themeColor="text1"/>
          <w:sz w:val="24"/>
        </w:rPr>
        <w:t>2</w:t>
      </w:r>
      <w:r w:rsidRPr="003C3CD2">
        <w:rPr>
          <w:color w:val="000000" w:themeColor="text1"/>
          <w:sz w:val="24"/>
        </w:rPr>
        <w:t>）加载信息：振动压路机工作质量、振动质量（振动</w:t>
      </w:r>
      <w:proofErr w:type="gramStart"/>
      <w:r w:rsidRPr="003C3CD2">
        <w:rPr>
          <w:color w:val="000000" w:themeColor="text1"/>
          <w:sz w:val="24"/>
        </w:rPr>
        <w:t>轮分配</w:t>
      </w:r>
      <w:proofErr w:type="gramEnd"/>
      <w:r w:rsidRPr="003C3CD2">
        <w:rPr>
          <w:color w:val="000000" w:themeColor="text1"/>
          <w:sz w:val="24"/>
        </w:rPr>
        <w:t>质量）、激振力、振动频率、振幅、行驶速度等；</w:t>
      </w:r>
    </w:p>
    <w:p w14:paraId="0FF70AC4" w14:textId="1FB80133" w:rsidR="003D1CB0" w:rsidRPr="003C3CD2" w:rsidRDefault="003D1CB0" w:rsidP="003D1CB0">
      <w:pPr>
        <w:adjustRightInd w:val="0"/>
        <w:snapToGrid w:val="0"/>
        <w:spacing w:line="360" w:lineRule="auto"/>
        <w:ind w:firstLineChars="300" w:firstLine="720"/>
        <w:rPr>
          <w:color w:val="000000" w:themeColor="text1"/>
          <w:sz w:val="24"/>
        </w:rPr>
      </w:pPr>
      <w:r w:rsidRPr="003C3CD2">
        <w:rPr>
          <w:color w:val="000000" w:themeColor="text1"/>
          <w:sz w:val="24"/>
        </w:rPr>
        <w:t>3</w:t>
      </w:r>
      <w:r w:rsidRPr="003C3CD2">
        <w:rPr>
          <w:color w:val="000000" w:themeColor="text1"/>
          <w:sz w:val="24"/>
        </w:rPr>
        <w:t>）质量信息：常规质量验收指标的规定值及对应的智能压实目标值、</w:t>
      </w:r>
      <w:r w:rsidR="003043AA">
        <w:rPr>
          <w:rFonts w:hint="eastAsia"/>
          <w:color w:val="000000" w:themeColor="text1"/>
          <w:sz w:val="24"/>
        </w:rPr>
        <w:t>智能压实</w:t>
      </w:r>
      <w:r w:rsidRPr="003C3CD2">
        <w:rPr>
          <w:color w:val="000000" w:themeColor="text1"/>
          <w:sz w:val="24"/>
        </w:rPr>
        <w:t>数据的最大值、最小值、极差、平均值、变异系数、压实均匀性、振动压路机工作频率的最大值、最小值和平均值、压实程度通过率、压实状态分组数及组间距、统计直方图等；</w:t>
      </w:r>
    </w:p>
    <w:p w14:paraId="1364B056" w14:textId="77777777" w:rsidR="003D1CB0" w:rsidRPr="003C3CD2" w:rsidRDefault="003D1CB0" w:rsidP="003D1CB0">
      <w:pPr>
        <w:adjustRightInd w:val="0"/>
        <w:snapToGrid w:val="0"/>
        <w:spacing w:line="360" w:lineRule="auto"/>
        <w:ind w:firstLineChars="300" w:firstLine="720"/>
        <w:rPr>
          <w:color w:val="000000" w:themeColor="text1"/>
          <w:sz w:val="24"/>
        </w:rPr>
      </w:pPr>
      <w:r w:rsidRPr="003C3CD2">
        <w:rPr>
          <w:color w:val="000000" w:themeColor="text1"/>
          <w:sz w:val="24"/>
        </w:rPr>
        <w:t>4</w:t>
      </w:r>
      <w:r w:rsidRPr="003C3CD2">
        <w:rPr>
          <w:color w:val="000000" w:themeColor="text1"/>
          <w:sz w:val="24"/>
        </w:rPr>
        <w:t>）其他需要记录的相关信息。</w:t>
      </w:r>
    </w:p>
    <w:p w14:paraId="49C29F09" w14:textId="755C6716" w:rsidR="002816E0" w:rsidRDefault="003D1CB0" w:rsidP="00E8389D">
      <w:pPr>
        <w:adjustRightInd w:val="0"/>
        <w:snapToGrid w:val="0"/>
        <w:spacing w:beforeLines="100" w:before="312" w:line="360" w:lineRule="auto"/>
        <w:ind w:firstLineChars="200" w:firstLine="482"/>
        <w:rPr>
          <w:color w:val="000000" w:themeColor="text1"/>
          <w:sz w:val="24"/>
        </w:rPr>
      </w:pPr>
      <w:r w:rsidRPr="003C3CD2">
        <w:rPr>
          <w:b/>
          <w:bCs/>
          <w:color w:val="000000" w:themeColor="text1"/>
          <w:sz w:val="24"/>
        </w:rPr>
        <w:t>4.6.2</w:t>
      </w:r>
      <w:r w:rsidRPr="003C3CD2">
        <w:rPr>
          <w:color w:val="000000" w:themeColor="text1"/>
          <w:sz w:val="24"/>
        </w:rPr>
        <w:t xml:space="preserve">　压实质量报告应在施工段压实控制完成后编制，可作为路基压实质量验收的资料，以文本或电子报告形式提交监理单位签署确认后存档。</w:t>
      </w:r>
    </w:p>
    <w:p w14:paraId="00DCBD87" w14:textId="77777777" w:rsidR="0083544F" w:rsidRPr="003C3CD2" w:rsidRDefault="0083544F" w:rsidP="0083544F">
      <w:pPr>
        <w:pStyle w:val="a"/>
        <w:numPr>
          <w:ilvl w:val="0"/>
          <w:numId w:val="0"/>
        </w:numPr>
        <w:spacing w:beforeLines="100" w:before="312" w:line="360" w:lineRule="auto"/>
        <w:rPr>
          <w:rFonts w:ascii="Times New Roman" w:eastAsia="楷体"/>
          <w:b/>
          <w:bCs/>
          <w:color w:val="000000"/>
          <w:sz w:val="24"/>
        </w:rPr>
      </w:pPr>
      <w:r w:rsidRPr="003C3CD2">
        <w:rPr>
          <w:rFonts w:ascii="Times New Roman" w:eastAsia="楷体"/>
          <w:b/>
          <w:bCs/>
          <w:color w:val="000000"/>
          <w:sz w:val="24"/>
        </w:rPr>
        <w:t>条文说明：</w:t>
      </w:r>
    </w:p>
    <w:p w14:paraId="2F5F90C7" w14:textId="1B97208A" w:rsidR="0083544F" w:rsidRPr="00AF0683" w:rsidRDefault="0083544F" w:rsidP="0083544F">
      <w:pPr>
        <w:autoSpaceDE w:val="0"/>
        <w:autoSpaceDN w:val="0"/>
        <w:adjustRightInd w:val="0"/>
        <w:snapToGrid w:val="0"/>
        <w:spacing w:beforeLines="100" w:before="312" w:line="360" w:lineRule="auto"/>
        <w:ind w:firstLineChars="200" w:firstLine="480"/>
        <w:rPr>
          <w:rFonts w:eastAsia="楷体"/>
          <w:color w:val="000000"/>
          <w:sz w:val="24"/>
        </w:rPr>
      </w:pPr>
      <w:r>
        <w:rPr>
          <w:rFonts w:eastAsia="楷体" w:hint="eastAsia"/>
          <w:color w:val="000000"/>
          <w:sz w:val="24"/>
        </w:rPr>
        <w:t>压实质量报告内容应根据实际需要适当增减，但要全面、真实地反映</w:t>
      </w:r>
      <w:r w:rsidR="00202442">
        <w:rPr>
          <w:rFonts w:eastAsia="楷体" w:hint="eastAsia"/>
          <w:color w:val="000000"/>
          <w:sz w:val="24"/>
        </w:rPr>
        <w:t>智能压实</w:t>
      </w:r>
      <w:r>
        <w:rPr>
          <w:rFonts w:eastAsia="楷体" w:hint="eastAsia"/>
          <w:color w:val="000000"/>
          <w:sz w:val="24"/>
        </w:rPr>
        <w:t>施工工艺、相关性校验试验</w:t>
      </w:r>
      <w:r w:rsidR="00202442">
        <w:rPr>
          <w:rFonts w:eastAsia="楷体" w:hint="eastAsia"/>
          <w:color w:val="000000"/>
          <w:sz w:val="24"/>
        </w:rPr>
        <w:t>、常规</w:t>
      </w:r>
      <w:r>
        <w:rPr>
          <w:rFonts w:eastAsia="楷体" w:hint="eastAsia"/>
          <w:color w:val="000000"/>
          <w:sz w:val="24"/>
        </w:rPr>
        <w:t>及智能压实质量，为后续路基施工验收和压实质量回溯提供依据。</w:t>
      </w:r>
    </w:p>
    <w:p w14:paraId="5D6EDB37" w14:textId="77777777" w:rsidR="0083544F" w:rsidRPr="0083544F" w:rsidRDefault="0083544F" w:rsidP="00E8389D">
      <w:pPr>
        <w:adjustRightInd w:val="0"/>
        <w:snapToGrid w:val="0"/>
        <w:spacing w:beforeLines="100" w:before="312" w:line="360" w:lineRule="auto"/>
        <w:ind w:firstLineChars="200" w:firstLine="480"/>
        <w:rPr>
          <w:color w:val="000000" w:themeColor="text1"/>
          <w:sz w:val="24"/>
        </w:rPr>
      </w:pPr>
    </w:p>
    <w:p w14:paraId="4A5BFF40" w14:textId="77777777" w:rsidR="002816E0" w:rsidRPr="003C3CD2" w:rsidRDefault="002816E0" w:rsidP="002816E0">
      <w:pPr>
        <w:pStyle w:val="aff8"/>
        <w:rPr>
          <w:rFonts w:ascii="Times New Roman" w:hAnsi="Times New Roman"/>
        </w:rPr>
      </w:pPr>
      <w:r w:rsidRPr="003C3CD2">
        <w:rPr>
          <w:rFonts w:ascii="Times New Roman" w:hAnsi="Times New Roman"/>
        </w:rPr>
        <w:br w:type="page"/>
      </w:r>
    </w:p>
    <w:p w14:paraId="0529E8CD" w14:textId="77777777" w:rsidR="002816E0" w:rsidRPr="003C3CD2" w:rsidRDefault="002816E0" w:rsidP="002816E0">
      <w:pPr>
        <w:pStyle w:val="aff8"/>
        <w:rPr>
          <w:rFonts w:ascii="Times New Roman" w:hAnsi="Times New Roman"/>
        </w:rPr>
      </w:pPr>
    </w:p>
    <w:p w14:paraId="33D4B24D" w14:textId="64AB84D3" w:rsidR="002816E0" w:rsidRPr="003C3CD2" w:rsidRDefault="006E6204" w:rsidP="002816E0">
      <w:pPr>
        <w:pStyle w:val="1"/>
        <w:keepNext w:val="0"/>
        <w:keepLines w:val="0"/>
        <w:adjustRightInd w:val="0"/>
        <w:snapToGrid w:val="0"/>
        <w:spacing w:beforeLines="150" w:before="468" w:afterLines="150" w:after="468" w:line="360" w:lineRule="auto"/>
        <w:rPr>
          <w:bCs w:val="0"/>
          <w:sz w:val="36"/>
          <w:szCs w:val="36"/>
        </w:rPr>
      </w:pPr>
      <w:bookmarkStart w:id="29" w:name="_Toc161133623"/>
      <w:r w:rsidRPr="003C3CD2">
        <w:rPr>
          <w:bCs w:val="0"/>
          <w:sz w:val="36"/>
          <w:szCs w:val="36"/>
        </w:rPr>
        <w:t>5</w:t>
      </w:r>
      <w:r w:rsidR="002816E0" w:rsidRPr="003C3CD2">
        <w:rPr>
          <w:bCs w:val="0"/>
          <w:sz w:val="36"/>
          <w:szCs w:val="36"/>
        </w:rPr>
        <w:t xml:space="preserve">  </w:t>
      </w:r>
      <w:r w:rsidR="00981E80" w:rsidRPr="003C3CD2">
        <w:rPr>
          <w:rFonts w:eastAsia="黑体"/>
          <w:b w:val="0"/>
          <w:sz w:val="36"/>
          <w:szCs w:val="36"/>
        </w:rPr>
        <w:t>沥青路面智能压实</w:t>
      </w:r>
      <w:bookmarkEnd w:id="29"/>
    </w:p>
    <w:p w14:paraId="51CDFAC2" w14:textId="77777777" w:rsidR="00981E80" w:rsidRPr="003C3CD2" w:rsidRDefault="00981E80" w:rsidP="00E3490E">
      <w:pPr>
        <w:pStyle w:val="2"/>
        <w:adjustRightInd w:val="0"/>
        <w:snapToGrid w:val="0"/>
        <w:spacing w:beforeLines="100" w:before="312" w:after="0" w:line="360" w:lineRule="auto"/>
        <w:rPr>
          <w:rFonts w:ascii="Times New Roman" w:hAnsi="Times New Roman"/>
          <w:b w:val="0"/>
          <w:color w:val="000000" w:themeColor="text1"/>
          <w:sz w:val="24"/>
          <w:szCs w:val="24"/>
        </w:rPr>
      </w:pPr>
      <w:bookmarkStart w:id="30" w:name="_Toc144376496"/>
      <w:bookmarkStart w:id="31" w:name="_Toc148514664"/>
      <w:bookmarkStart w:id="32" w:name="_Toc161133624"/>
      <w:r w:rsidRPr="003C3CD2">
        <w:rPr>
          <w:rFonts w:ascii="Times New Roman" w:hAnsi="Times New Roman"/>
          <w:bCs w:val="0"/>
          <w:color w:val="000000" w:themeColor="text1"/>
          <w:sz w:val="24"/>
          <w:szCs w:val="24"/>
        </w:rPr>
        <w:t>5.1</w:t>
      </w:r>
      <w:r w:rsidRPr="003C3CD2">
        <w:rPr>
          <w:rFonts w:ascii="Times New Roman" w:hAnsi="Times New Roman"/>
          <w:b w:val="0"/>
          <w:color w:val="000000" w:themeColor="text1"/>
          <w:sz w:val="24"/>
          <w:szCs w:val="24"/>
        </w:rPr>
        <w:t xml:space="preserve">　压实控制设备</w:t>
      </w:r>
      <w:bookmarkEnd w:id="30"/>
      <w:bookmarkEnd w:id="31"/>
      <w:bookmarkEnd w:id="32"/>
    </w:p>
    <w:p w14:paraId="0578D1A9" w14:textId="52429139" w:rsidR="00981E80" w:rsidRPr="003C3CD2" w:rsidRDefault="00981E80" w:rsidP="00E3490E">
      <w:pPr>
        <w:adjustRightInd w:val="0"/>
        <w:snapToGrid w:val="0"/>
        <w:spacing w:beforeLines="100" w:before="312" w:line="360" w:lineRule="auto"/>
        <w:ind w:firstLineChars="200" w:firstLine="482"/>
        <w:rPr>
          <w:b/>
          <w:color w:val="000000" w:themeColor="text1"/>
          <w:sz w:val="24"/>
        </w:rPr>
      </w:pPr>
      <w:r w:rsidRPr="003C3CD2">
        <w:rPr>
          <w:b/>
          <w:color w:val="000000" w:themeColor="text1"/>
          <w:sz w:val="24"/>
        </w:rPr>
        <w:t>5.1.1</w:t>
      </w:r>
      <w:r w:rsidRPr="003C3CD2">
        <w:rPr>
          <w:b/>
          <w:color w:val="000000" w:themeColor="text1"/>
          <w:sz w:val="24"/>
        </w:rPr>
        <w:t xml:space="preserve">　</w:t>
      </w:r>
      <w:r w:rsidR="002D7C53" w:rsidRPr="003C3CD2">
        <w:rPr>
          <w:bCs/>
          <w:color w:val="000000" w:themeColor="text1"/>
          <w:sz w:val="24"/>
        </w:rPr>
        <w:t>沥青路面压实</w:t>
      </w:r>
      <w:r w:rsidRPr="003C3CD2">
        <w:rPr>
          <w:bCs/>
          <w:color w:val="000000" w:themeColor="text1"/>
          <w:sz w:val="24"/>
        </w:rPr>
        <w:t>加载设备</w:t>
      </w:r>
      <w:r w:rsidR="002D7C53" w:rsidRPr="003C3CD2">
        <w:rPr>
          <w:bCs/>
          <w:color w:val="000000" w:themeColor="text1"/>
          <w:sz w:val="24"/>
        </w:rPr>
        <w:t>包括</w:t>
      </w:r>
      <w:r w:rsidRPr="003C3CD2">
        <w:rPr>
          <w:bCs/>
          <w:color w:val="000000" w:themeColor="text1"/>
          <w:sz w:val="24"/>
        </w:rPr>
        <w:t>振动压路机</w:t>
      </w:r>
      <w:r w:rsidR="002D7C53" w:rsidRPr="003C3CD2">
        <w:rPr>
          <w:bCs/>
          <w:color w:val="000000" w:themeColor="text1"/>
          <w:sz w:val="24"/>
        </w:rPr>
        <w:t>和胶轮压路机</w:t>
      </w:r>
      <w:r w:rsidR="00C37892">
        <w:rPr>
          <w:rFonts w:hint="eastAsia"/>
          <w:bCs/>
          <w:color w:val="000000" w:themeColor="text1"/>
          <w:sz w:val="24"/>
        </w:rPr>
        <w:t>，</w:t>
      </w:r>
      <w:r w:rsidRPr="003C3CD2">
        <w:rPr>
          <w:bCs/>
          <w:color w:val="000000" w:themeColor="text1"/>
          <w:sz w:val="24"/>
        </w:rPr>
        <w:t>应符合下列要求：</w:t>
      </w:r>
    </w:p>
    <w:p w14:paraId="5BD77666" w14:textId="24597FF4" w:rsidR="00532CBD" w:rsidRPr="003C3CD2" w:rsidRDefault="002D7C53" w:rsidP="00E3490E">
      <w:pPr>
        <w:adjustRightInd w:val="0"/>
        <w:snapToGrid w:val="0"/>
        <w:spacing w:before="100" w:line="360" w:lineRule="auto"/>
        <w:ind w:firstLineChars="200" w:firstLine="482"/>
        <w:rPr>
          <w:color w:val="000000" w:themeColor="text1"/>
          <w:sz w:val="24"/>
        </w:rPr>
      </w:pPr>
      <w:r w:rsidRPr="00C37892">
        <w:rPr>
          <w:b/>
          <w:bCs/>
          <w:color w:val="000000" w:themeColor="text1"/>
          <w:sz w:val="24"/>
        </w:rPr>
        <w:t>1</w:t>
      </w:r>
      <w:r w:rsidRPr="003C3CD2">
        <w:rPr>
          <w:color w:val="000000" w:themeColor="text1"/>
          <w:sz w:val="24"/>
        </w:rPr>
        <w:t xml:space="preserve"> </w:t>
      </w:r>
      <w:r w:rsidR="00981E80" w:rsidRPr="003C3CD2">
        <w:rPr>
          <w:color w:val="000000" w:themeColor="text1"/>
          <w:sz w:val="24"/>
        </w:rPr>
        <w:t>压路机及接口预留符合</w:t>
      </w:r>
      <w:r w:rsidR="00981E80" w:rsidRPr="003C3CD2">
        <w:rPr>
          <w:color w:val="000000" w:themeColor="text1"/>
          <w:sz w:val="24"/>
        </w:rPr>
        <w:t>4.1.1</w:t>
      </w:r>
      <w:r w:rsidR="00981E80" w:rsidRPr="003C3CD2">
        <w:rPr>
          <w:color w:val="000000" w:themeColor="text1"/>
          <w:sz w:val="24"/>
        </w:rPr>
        <w:t>中的相关规定</w:t>
      </w:r>
    </w:p>
    <w:p w14:paraId="4926B326" w14:textId="188E840B" w:rsidR="002D7C53" w:rsidRPr="003C3CD2" w:rsidRDefault="00532CBD" w:rsidP="00E3490E">
      <w:pPr>
        <w:adjustRightInd w:val="0"/>
        <w:snapToGrid w:val="0"/>
        <w:spacing w:before="100" w:line="360" w:lineRule="auto"/>
        <w:ind w:firstLineChars="200" w:firstLine="482"/>
        <w:rPr>
          <w:color w:val="000000" w:themeColor="text1"/>
          <w:sz w:val="24"/>
        </w:rPr>
      </w:pPr>
      <w:r w:rsidRPr="00C37892">
        <w:rPr>
          <w:b/>
          <w:bCs/>
          <w:color w:val="000000" w:themeColor="text1"/>
          <w:sz w:val="24"/>
        </w:rPr>
        <w:t>2</w:t>
      </w:r>
      <w:r w:rsidRPr="003C3CD2">
        <w:rPr>
          <w:color w:val="000000" w:themeColor="text1"/>
          <w:sz w:val="24"/>
        </w:rPr>
        <w:t xml:space="preserve"> </w:t>
      </w:r>
      <w:r w:rsidR="00981E80" w:rsidRPr="003C3CD2">
        <w:rPr>
          <w:color w:val="000000" w:themeColor="text1"/>
          <w:sz w:val="24"/>
        </w:rPr>
        <w:t>振动压路机行驶速度符合《公路沥青路面施工技术规范》（</w:t>
      </w:r>
      <w:r w:rsidR="00981E80" w:rsidRPr="003C3CD2">
        <w:rPr>
          <w:color w:val="000000" w:themeColor="text1"/>
          <w:sz w:val="24"/>
        </w:rPr>
        <w:t>JTG F40</w:t>
      </w:r>
      <w:r w:rsidR="00981E80" w:rsidRPr="003C3CD2">
        <w:rPr>
          <w:color w:val="000000" w:themeColor="text1"/>
          <w:sz w:val="24"/>
        </w:rPr>
        <w:t>）的相关规定。</w:t>
      </w:r>
      <w:r w:rsidRPr="003C3CD2">
        <w:rPr>
          <w:color w:val="000000" w:themeColor="text1"/>
          <w:sz w:val="24"/>
        </w:rPr>
        <w:t>当使用</w:t>
      </w:r>
      <w:r w:rsidR="002D7C53" w:rsidRPr="003C3CD2">
        <w:rPr>
          <w:color w:val="000000" w:themeColor="text1"/>
          <w:sz w:val="24"/>
        </w:rPr>
        <w:t>胶轮压路机</w:t>
      </w:r>
      <w:r w:rsidRPr="003C3CD2">
        <w:rPr>
          <w:color w:val="000000" w:themeColor="text1"/>
          <w:sz w:val="24"/>
        </w:rPr>
        <w:t>时，</w:t>
      </w:r>
      <w:r w:rsidR="002D7C53" w:rsidRPr="003C3CD2">
        <w:rPr>
          <w:color w:val="000000" w:themeColor="text1"/>
          <w:sz w:val="24"/>
        </w:rPr>
        <w:t>行驶速度宜为</w:t>
      </w:r>
      <w:r w:rsidR="002D7C53" w:rsidRPr="003C3CD2">
        <w:rPr>
          <w:color w:val="000000" w:themeColor="text1"/>
          <w:sz w:val="24"/>
        </w:rPr>
        <w:t>5km/h</w:t>
      </w:r>
      <w:r w:rsidR="002D7C53" w:rsidRPr="003C3CD2">
        <w:rPr>
          <w:color w:val="000000" w:themeColor="text1"/>
          <w:sz w:val="24"/>
        </w:rPr>
        <w:t>～</w:t>
      </w:r>
      <w:r w:rsidR="002D7C53" w:rsidRPr="003C3CD2">
        <w:rPr>
          <w:color w:val="000000" w:themeColor="text1"/>
          <w:sz w:val="24"/>
        </w:rPr>
        <w:t>10km/h</w:t>
      </w:r>
      <w:r w:rsidR="002D7C53" w:rsidRPr="003C3CD2">
        <w:rPr>
          <w:color w:val="000000" w:themeColor="text1"/>
          <w:sz w:val="24"/>
        </w:rPr>
        <w:t>，压实遍数根据工程实际确定。</w:t>
      </w:r>
    </w:p>
    <w:p w14:paraId="4568AFC3" w14:textId="77777777" w:rsidR="00981E80" w:rsidRPr="003C3CD2" w:rsidRDefault="00981E80" w:rsidP="00E3490E">
      <w:pPr>
        <w:adjustRightInd w:val="0"/>
        <w:snapToGrid w:val="0"/>
        <w:spacing w:beforeLines="100" w:before="312" w:line="360" w:lineRule="auto"/>
        <w:ind w:firstLineChars="200" w:firstLine="482"/>
        <w:rPr>
          <w:bCs/>
          <w:color w:val="000000" w:themeColor="text1"/>
          <w:sz w:val="24"/>
        </w:rPr>
      </w:pPr>
      <w:r w:rsidRPr="003C3CD2">
        <w:rPr>
          <w:b/>
          <w:color w:val="000000" w:themeColor="text1"/>
          <w:sz w:val="24"/>
        </w:rPr>
        <w:t>5.1.2</w:t>
      </w:r>
      <w:r w:rsidRPr="003C3CD2">
        <w:rPr>
          <w:b/>
          <w:color w:val="000000" w:themeColor="text1"/>
          <w:sz w:val="24"/>
        </w:rPr>
        <w:t xml:space="preserve">　</w:t>
      </w:r>
      <w:r w:rsidRPr="003C3CD2">
        <w:rPr>
          <w:bCs/>
          <w:color w:val="000000" w:themeColor="text1"/>
          <w:sz w:val="24"/>
        </w:rPr>
        <w:t>量测设备应符合下列要求：</w:t>
      </w:r>
    </w:p>
    <w:p w14:paraId="351665B1" w14:textId="2E6C49A7" w:rsidR="00C37892" w:rsidRDefault="00C37892" w:rsidP="00E3490E">
      <w:pPr>
        <w:adjustRightInd w:val="0"/>
        <w:snapToGrid w:val="0"/>
        <w:spacing w:before="100" w:line="360" w:lineRule="auto"/>
        <w:ind w:firstLineChars="200" w:firstLine="482"/>
        <w:rPr>
          <w:bCs/>
          <w:color w:val="000000" w:themeColor="text1"/>
          <w:sz w:val="24"/>
        </w:rPr>
      </w:pPr>
      <w:r w:rsidRPr="00C37892">
        <w:rPr>
          <w:rFonts w:hint="eastAsia"/>
          <w:b/>
          <w:bCs/>
          <w:color w:val="000000" w:themeColor="text1"/>
          <w:sz w:val="24"/>
        </w:rPr>
        <w:t>1</w:t>
      </w:r>
      <w:r>
        <w:rPr>
          <w:rFonts w:hint="eastAsia"/>
          <w:bCs/>
          <w:color w:val="000000" w:themeColor="text1"/>
          <w:sz w:val="24"/>
        </w:rPr>
        <w:t xml:space="preserve"> </w:t>
      </w:r>
      <w:r w:rsidR="00981E80" w:rsidRPr="003C3CD2">
        <w:rPr>
          <w:bCs/>
          <w:color w:val="000000" w:themeColor="text1"/>
          <w:sz w:val="24"/>
        </w:rPr>
        <w:t>振动</w:t>
      </w:r>
      <w:r w:rsidR="00212379">
        <w:rPr>
          <w:bCs/>
          <w:color w:val="000000" w:themeColor="text1"/>
          <w:sz w:val="24"/>
        </w:rPr>
        <w:t>量测设备</w:t>
      </w:r>
      <w:r w:rsidR="00981E80" w:rsidRPr="003C3CD2">
        <w:rPr>
          <w:bCs/>
          <w:color w:val="000000" w:themeColor="text1"/>
          <w:sz w:val="24"/>
        </w:rPr>
        <w:t>要求符合</w:t>
      </w:r>
      <w:r w:rsidR="00981E80" w:rsidRPr="003C3CD2">
        <w:rPr>
          <w:bCs/>
          <w:color w:val="000000" w:themeColor="text1"/>
          <w:sz w:val="24"/>
        </w:rPr>
        <w:t>4.1.2</w:t>
      </w:r>
      <w:r w:rsidR="00981E80" w:rsidRPr="003C3CD2">
        <w:rPr>
          <w:bCs/>
          <w:color w:val="000000" w:themeColor="text1"/>
          <w:sz w:val="24"/>
        </w:rPr>
        <w:t>中相关规定</w:t>
      </w:r>
      <w:r>
        <w:rPr>
          <w:rFonts w:hint="eastAsia"/>
          <w:bCs/>
          <w:color w:val="000000" w:themeColor="text1"/>
          <w:sz w:val="24"/>
        </w:rPr>
        <w:t>。</w:t>
      </w:r>
    </w:p>
    <w:p w14:paraId="5C2BB629" w14:textId="704F9D74" w:rsidR="00981E80" w:rsidRPr="003C3CD2" w:rsidRDefault="00C37892" w:rsidP="00E3490E">
      <w:pPr>
        <w:adjustRightInd w:val="0"/>
        <w:snapToGrid w:val="0"/>
        <w:spacing w:before="100" w:line="360" w:lineRule="auto"/>
        <w:ind w:firstLineChars="200" w:firstLine="482"/>
        <w:rPr>
          <w:bCs/>
          <w:color w:val="000000" w:themeColor="text1"/>
          <w:sz w:val="24"/>
        </w:rPr>
      </w:pPr>
      <w:r w:rsidRPr="00C37892">
        <w:rPr>
          <w:rFonts w:hint="eastAsia"/>
          <w:b/>
          <w:bCs/>
          <w:color w:val="000000" w:themeColor="text1"/>
          <w:sz w:val="24"/>
        </w:rPr>
        <w:t>2</w:t>
      </w:r>
      <w:r>
        <w:rPr>
          <w:rFonts w:hint="eastAsia"/>
          <w:bCs/>
          <w:color w:val="000000" w:themeColor="text1"/>
          <w:sz w:val="24"/>
        </w:rPr>
        <w:t xml:space="preserve"> </w:t>
      </w:r>
      <w:r w:rsidR="00981E80" w:rsidRPr="003C3CD2">
        <w:rPr>
          <w:bCs/>
          <w:color w:val="000000" w:themeColor="text1"/>
          <w:sz w:val="24"/>
        </w:rPr>
        <w:t>红外温度传感器精度</w:t>
      </w:r>
      <w:r w:rsidR="001304F5" w:rsidRPr="003C3CD2">
        <w:rPr>
          <w:bCs/>
          <w:color w:val="000000" w:themeColor="text1"/>
          <w:sz w:val="24"/>
        </w:rPr>
        <w:t>不低于</w:t>
      </w:r>
      <w:r w:rsidR="00981E80" w:rsidRPr="003C3CD2">
        <w:rPr>
          <w:bCs/>
          <w:color w:val="000000" w:themeColor="text1"/>
          <w:sz w:val="24"/>
        </w:rPr>
        <w:t>±</w:t>
      </w:r>
      <w:r w:rsidR="008A11A6" w:rsidRPr="003C3CD2">
        <w:rPr>
          <w:bCs/>
          <w:color w:val="000000" w:themeColor="text1"/>
          <w:sz w:val="24"/>
        </w:rPr>
        <w:t>0.</w:t>
      </w:r>
      <w:r w:rsidR="00981E80" w:rsidRPr="003C3CD2">
        <w:rPr>
          <w:bCs/>
          <w:color w:val="000000" w:themeColor="text1"/>
          <w:sz w:val="24"/>
        </w:rPr>
        <w:t>1℃</w:t>
      </w:r>
      <w:r w:rsidR="00981E80" w:rsidRPr="003C3CD2">
        <w:rPr>
          <w:bCs/>
          <w:color w:val="000000" w:themeColor="text1"/>
          <w:sz w:val="24"/>
        </w:rPr>
        <w:t>，采集范围</w:t>
      </w:r>
      <w:r w:rsidR="001304F5" w:rsidRPr="003C3CD2">
        <w:rPr>
          <w:bCs/>
          <w:color w:val="000000" w:themeColor="text1"/>
          <w:sz w:val="24"/>
        </w:rPr>
        <w:t>宜为</w:t>
      </w:r>
      <w:r w:rsidR="00981E80" w:rsidRPr="003C3CD2">
        <w:rPr>
          <w:bCs/>
          <w:color w:val="000000" w:themeColor="text1"/>
          <w:sz w:val="24"/>
        </w:rPr>
        <w:t>0℃</w:t>
      </w:r>
      <w:r w:rsidR="00981E80" w:rsidRPr="003C3CD2">
        <w:rPr>
          <w:bCs/>
          <w:color w:val="000000" w:themeColor="text1"/>
          <w:sz w:val="24"/>
        </w:rPr>
        <w:t>～</w:t>
      </w:r>
      <w:r w:rsidR="00981E80" w:rsidRPr="003C3CD2">
        <w:rPr>
          <w:bCs/>
          <w:color w:val="000000" w:themeColor="text1"/>
          <w:sz w:val="24"/>
        </w:rPr>
        <w:t>300℃</w:t>
      </w:r>
      <w:r w:rsidR="00981E80" w:rsidRPr="003C3CD2">
        <w:rPr>
          <w:bCs/>
          <w:color w:val="000000" w:themeColor="text1"/>
          <w:sz w:val="24"/>
        </w:rPr>
        <w:t>。</w:t>
      </w:r>
      <w:r w:rsidR="009446A2">
        <w:rPr>
          <w:rFonts w:hint="eastAsia"/>
          <w:bCs/>
          <w:color w:val="000000" w:themeColor="text1"/>
          <w:sz w:val="24"/>
        </w:rPr>
        <w:t>使用红外温度传感器前进行标定。</w:t>
      </w:r>
    </w:p>
    <w:p w14:paraId="4BC723C0" w14:textId="77777777" w:rsidR="008A11A6" w:rsidRPr="003C3CD2" w:rsidRDefault="008A11A6" w:rsidP="008A11A6">
      <w:pPr>
        <w:pStyle w:val="a"/>
        <w:numPr>
          <w:ilvl w:val="0"/>
          <w:numId w:val="0"/>
        </w:numPr>
        <w:spacing w:beforeLines="100" w:before="312" w:line="360" w:lineRule="auto"/>
        <w:rPr>
          <w:rFonts w:ascii="Times New Roman" w:eastAsia="楷体"/>
          <w:b/>
          <w:bCs/>
          <w:color w:val="000000"/>
          <w:sz w:val="24"/>
        </w:rPr>
      </w:pPr>
      <w:r w:rsidRPr="003C3CD2">
        <w:rPr>
          <w:rFonts w:ascii="Times New Roman" w:eastAsia="楷体"/>
          <w:b/>
          <w:bCs/>
          <w:color w:val="000000"/>
          <w:sz w:val="24"/>
        </w:rPr>
        <w:t>条文说明：</w:t>
      </w:r>
    </w:p>
    <w:p w14:paraId="31B35025" w14:textId="33FDFAB7" w:rsidR="008A11A6" w:rsidRPr="003C3CD2" w:rsidRDefault="008A11A6" w:rsidP="008A11A6">
      <w:pPr>
        <w:autoSpaceDE w:val="0"/>
        <w:autoSpaceDN w:val="0"/>
        <w:adjustRightInd w:val="0"/>
        <w:snapToGrid w:val="0"/>
        <w:spacing w:beforeLines="100" w:before="312" w:line="360" w:lineRule="auto"/>
        <w:ind w:firstLineChars="200" w:firstLine="480"/>
        <w:rPr>
          <w:color w:val="000000" w:themeColor="text1"/>
          <w:sz w:val="24"/>
        </w:rPr>
      </w:pPr>
      <w:r w:rsidRPr="003C3CD2">
        <w:rPr>
          <w:rFonts w:eastAsia="楷体"/>
          <w:color w:val="000000"/>
          <w:sz w:val="24"/>
        </w:rPr>
        <w:t>压实温度的高低，直接影响沥青混合材料的压实质量。一般来说，混合料温度较高可用较少的压实遍数，获得较高的密实度和较好的压实效果。而温度低时且易</w:t>
      </w:r>
      <w:proofErr w:type="gramStart"/>
      <w:r w:rsidRPr="003C3CD2">
        <w:rPr>
          <w:rFonts w:eastAsia="楷体"/>
          <w:color w:val="000000"/>
          <w:sz w:val="24"/>
        </w:rPr>
        <w:t>产生难</w:t>
      </w:r>
      <w:proofErr w:type="gramEnd"/>
      <w:r w:rsidRPr="003C3CD2">
        <w:rPr>
          <w:rFonts w:eastAsia="楷体"/>
          <w:color w:val="000000"/>
          <w:sz w:val="24"/>
        </w:rPr>
        <w:t>消除的轮迹，造成路面不平整，同时现场空隙率过大造成渗水，容易引起沥青路面早期水损坏。因此，采集和监测压实过程中沥青混合材料温度极为重要。</w:t>
      </w:r>
      <w:r w:rsidR="009446A2">
        <w:rPr>
          <w:rFonts w:eastAsia="楷体" w:hint="eastAsia"/>
          <w:color w:val="000000"/>
          <w:sz w:val="24"/>
        </w:rPr>
        <w:t>参考</w:t>
      </w:r>
      <w:r w:rsidR="009446A2" w:rsidRPr="009446A2">
        <w:rPr>
          <w:rFonts w:eastAsia="楷体" w:hint="eastAsia"/>
          <w:color w:val="000000"/>
          <w:sz w:val="24"/>
        </w:rPr>
        <w:t>《公路沥青路面施工技术规范》（</w:t>
      </w:r>
      <w:r w:rsidR="009446A2" w:rsidRPr="009446A2">
        <w:rPr>
          <w:rFonts w:eastAsia="楷体" w:hint="eastAsia"/>
          <w:color w:val="000000"/>
          <w:sz w:val="24"/>
        </w:rPr>
        <w:t>JTG F40</w:t>
      </w:r>
      <w:r w:rsidR="009446A2" w:rsidRPr="009446A2">
        <w:rPr>
          <w:rFonts w:eastAsia="楷体" w:hint="eastAsia"/>
          <w:color w:val="000000"/>
          <w:sz w:val="24"/>
        </w:rPr>
        <w:t>）</w:t>
      </w:r>
      <w:r w:rsidR="009446A2">
        <w:rPr>
          <w:rFonts w:eastAsia="楷体" w:hint="eastAsia"/>
          <w:color w:val="000000"/>
          <w:sz w:val="24"/>
        </w:rPr>
        <w:t>给出的沥青路面施工温度范围</w:t>
      </w:r>
      <w:r w:rsidRPr="003C3CD2">
        <w:rPr>
          <w:rFonts w:eastAsia="楷体"/>
          <w:color w:val="000000"/>
          <w:sz w:val="24"/>
        </w:rPr>
        <w:t>，</w:t>
      </w:r>
      <w:r w:rsidR="001304F5" w:rsidRPr="003C3CD2">
        <w:rPr>
          <w:rFonts w:eastAsia="楷体"/>
          <w:color w:val="000000"/>
          <w:sz w:val="24"/>
        </w:rPr>
        <w:t>本规程规定</w:t>
      </w:r>
      <w:r w:rsidR="007D1A89">
        <w:rPr>
          <w:rFonts w:eastAsia="楷体" w:hint="eastAsia"/>
          <w:color w:val="000000"/>
          <w:sz w:val="24"/>
        </w:rPr>
        <w:t>红外温度</w:t>
      </w:r>
      <w:r w:rsidR="001304F5" w:rsidRPr="003C3CD2">
        <w:rPr>
          <w:rFonts w:eastAsia="楷体"/>
          <w:color w:val="000000"/>
          <w:sz w:val="24"/>
        </w:rPr>
        <w:t>传感器范围为</w:t>
      </w:r>
      <w:r w:rsidR="001304F5" w:rsidRPr="003C3CD2">
        <w:rPr>
          <w:rFonts w:eastAsia="楷体"/>
          <w:color w:val="000000"/>
          <w:sz w:val="24"/>
        </w:rPr>
        <w:t>0℃</w:t>
      </w:r>
      <w:r w:rsidR="001304F5" w:rsidRPr="003C3CD2">
        <w:rPr>
          <w:rFonts w:eastAsia="楷体"/>
          <w:color w:val="000000"/>
          <w:sz w:val="24"/>
        </w:rPr>
        <w:t>～</w:t>
      </w:r>
      <w:r w:rsidR="001304F5" w:rsidRPr="003C3CD2">
        <w:rPr>
          <w:rFonts w:eastAsia="楷体"/>
          <w:color w:val="000000"/>
          <w:sz w:val="24"/>
        </w:rPr>
        <w:t>300℃</w:t>
      </w:r>
      <w:r w:rsidR="001304F5" w:rsidRPr="003C3CD2">
        <w:rPr>
          <w:rFonts w:eastAsia="楷体"/>
          <w:color w:val="000000"/>
          <w:sz w:val="24"/>
        </w:rPr>
        <w:t>。</w:t>
      </w:r>
    </w:p>
    <w:p w14:paraId="34C01870" w14:textId="3C8CE2ED" w:rsidR="00981E80" w:rsidRPr="003C3CD2" w:rsidRDefault="00981E80" w:rsidP="00E3490E">
      <w:pPr>
        <w:adjustRightInd w:val="0"/>
        <w:snapToGrid w:val="0"/>
        <w:spacing w:beforeLines="100" w:before="312" w:line="360" w:lineRule="auto"/>
        <w:ind w:firstLineChars="200" w:firstLine="482"/>
        <w:rPr>
          <w:bCs/>
          <w:color w:val="000000" w:themeColor="text1"/>
          <w:sz w:val="24"/>
        </w:rPr>
      </w:pPr>
      <w:r w:rsidRPr="003C3CD2">
        <w:rPr>
          <w:b/>
          <w:color w:val="000000" w:themeColor="text1"/>
          <w:sz w:val="24"/>
        </w:rPr>
        <w:t>5.1.3</w:t>
      </w:r>
      <w:r w:rsidRPr="003C3CD2">
        <w:rPr>
          <w:b/>
          <w:color w:val="000000" w:themeColor="text1"/>
          <w:sz w:val="24"/>
        </w:rPr>
        <w:t xml:space="preserve">　</w:t>
      </w:r>
      <w:r w:rsidR="00EB7979" w:rsidRPr="003C3CD2">
        <w:rPr>
          <w:bCs/>
          <w:color w:val="000000" w:themeColor="text1"/>
          <w:sz w:val="24"/>
        </w:rPr>
        <w:t>定位设备</w:t>
      </w:r>
      <w:r w:rsidRPr="003C3CD2">
        <w:rPr>
          <w:bCs/>
          <w:color w:val="000000" w:themeColor="text1"/>
          <w:sz w:val="24"/>
        </w:rPr>
        <w:t>应符合</w:t>
      </w:r>
      <w:r w:rsidRPr="003C3CD2">
        <w:rPr>
          <w:bCs/>
          <w:color w:val="000000" w:themeColor="text1"/>
          <w:sz w:val="24"/>
        </w:rPr>
        <w:t>4.1.3</w:t>
      </w:r>
      <w:r w:rsidRPr="003C3CD2">
        <w:rPr>
          <w:bCs/>
          <w:color w:val="000000" w:themeColor="text1"/>
          <w:sz w:val="24"/>
        </w:rPr>
        <w:t>的相关规定。</w:t>
      </w:r>
    </w:p>
    <w:p w14:paraId="646D732C" w14:textId="3F870621" w:rsidR="002D7C53" w:rsidRPr="003C3CD2" w:rsidRDefault="002D7C53" w:rsidP="00E3490E">
      <w:pPr>
        <w:adjustRightInd w:val="0"/>
        <w:snapToGrid w:val="0"/>
        <w:spacing w:beforeLines="100" w:before="312" w:line="360" w:lineRule="auto"/>
        <w:ind w:firstLineChars="200" w:firstLine="482"/>
        <w:rPr>
          <w:bCs/>
          <w:color w:val="000000" w:themeColor="text1"/>
          <w:sz w:val="24"/>
        </w:rPr>
      </w:pPr>
      <w:r w:rsidRPr="003C3CD2">
        <w:rPr>
          <w:b/>
          <w:color w:val="000000" w:themeColor="text1"/>
          <w:sz w:val="24"/>
        </w:rPr>
        <w:t>5.1.4</w:t>
      </w:r>
      <w:r w:rsidRPr="003C3CD2">
        <w:rPr>
          <w:b/>
          <w:color w:val="000000" w:themeColor="text1"/>
          <w:sz w:val="24"/>
        </w:rPr>
        <w:t xml:space="preserve">　</w:t>
      </w:r>
      <w:r w:rsidRPr="003C3CD2">
        <w:rPr>
          <w:bCs/>
          <w:color w:val="000000" w:themeColor="text1"/>
          <w:sz w:val="24"/>
        </w:rPr>
        <w:t>设备安装连接应符合</w:t>
      </w:r>
      <w:r w:rsidRPr="003C3CD2">
        <w:rPr>
          <w:bCs/>
          <w:color w:val="000000" w:themeColor="text1"/>
          <w:sz w:val="24"/>
        </w:rPr>
        <w:t>4.1.4</w:t>
      </w:r>
      <w:r w:rsidRPr="003C3CD2">
        <w:rPr>
          <w:bCs/>
          <w:color w:val="000000" w:themeColor="text1"/>
          <w:sz w:val="24"/>
        </w:rPr>
        <w:t>的相关规定。红外温度传感器应固定在振动压路机和胶轮压路机的底部。</w:t>
      </w:r>
    </w:p>
    <w:p w14:paraId="7E98A8EE" w14:textId="77777777" w:rsidR="00981E80" w:rsidRPr="003C3CD2" w:rsidRDefault="00981E80" w:rsidP="00E3490E">
      <w:pPr>
        <w:pStyle w:val="2"/>
        <w:adjustRightInd w:val="0"/>
        <w:snapToGrid w:val="0"/>
        <w:spacing w:beforeLines="100" w:before="312" w:after="0" w:line="360" w:lineRule="auto"/>
        <w:rPr>
          <w:rFonts w:ascii="Times New Roman" w:hAnsi="Times New Roman"/>
          <w:b w:val="0"/>
          <w:color w:val="000000" w:themeColor="text1"/>
          <w:sz w:val="24"/>
          <w:szCs w:val="24"/>
        </w:rPr>
      </w:pPr>
      <w:bookmarkStart w:id="33" w:name="_Toc144376497"/>
      <w:bookmarkStart w:id="34" w:name="_Toc148514665"/>
      <w:bookmarkStart w:id="35" w:name="_Toc161133625"/>
      <w:r w:rsidRPr="003C3CD2">
        <w:rPr>
          <w:rFonts w:ascii="Times New Roman" w:hAnsi="Times New Roman"/>
          <w:bCs w:val="0"/>
          <w:color w:val="000000" w:themeColor="text1"/>
          <w:sz w:val="24"/>
          <w:szCs w:val="24"/>
        </w:rPr>
        <w:lastRenderedPageBreak/>
        <w:t>5.2</w:t>
      </w:r>
      <w:r w:rsidRPr="003C3CD2">
        <w:rPr>
          <w:rFonts w:ascii="Times New Roman" w:hAnsi="Times New Roman"/>
          <w:b w:val="0"/>
          <w:color w:val="000000" w:themeColor="text1"/>
          <w:sz w:val="24"/>
          <w:szCs w:val="24"/>
        </w:rPr>
        <w:t xml:space="preserve">　智能压实管理系统</w:t>
      </w:r>
      <w:bookmarkEnd w:id="33"/>
      <w:bookmarkEnd w:id="34"/>
      <w:bookmarkEnd w:id="35"/>
    </w:p>
    <w:p w14:paraId="23EEB85F" w14:textId="29C89284" w:rsidR="00981E80" w:rsidRPr="003C3CD2" w:rsidRDefault="00981E80" w:rsidP="00501D72">
      <w:pPr>
        <w:adjustRightInd w:val="0"/>
        <w:snapToGrid w:val="0"/>
        <w:spacing w:beforeLines="100" w:before="312" w:line="360" w:lineRule="auto"/>
        <w:ind w:firstLineChars="200" w:firstLine="480"/>
        <w:rPr>
          <w:color w:val="000000" w:themeColor="text1"/>
          <w:sz w:val="24"/>
        </w:rPr>
      </w:pPr>
      <w:r w:rsidRPr="003C3CD2">
        <w:rPr>
          <w:bCs/>
          <w:color w:val="000000" w:themeColor="text1"/>
          <w:sz w:val="24"/>
        </w:rPr>
        <w:t>沥青路面压实管理平台基本功能和要求应符合本规程第</w:t>
      </w:r>
      <w:r w:rsidRPr="003C3CD2">
        <w:rPr>
          <w:bCs/>
          <w:color w:val="000000" w:themeColor="text1"/>
          <w:sz w:val="24"/>
        </w:rPr>
        <w:t>4.2.1</w:t>
      </w:r>
      <w:r w:rsidRPr="003C3CD2">
        <w:rPr>
          <w:bCs/>
          <w:color w:val="000000" w:themeColor="text1"/>
          <w:sz w:val="24"/>
        </w:rPr>
        <w:t>条的有关规定。</w:t>
      </w:r>
      <w:r w:rsidRPr="003C3CD2">
        <w:rPr>
          <w:color w:val="000000" w:themeColor="text1"/>
          <w:sz w:val="24"/>
        </w:rPr>
        <w:t>沥青压实施工过程中，除了具有显示、分析和存储每台压路机实时采集的压实作业过程中的压实速度、压实桩号、压实轨迹、压实遍数、振动频率等信息的功能，还可检测和回溯沥青面层压实过程的实时温度。</w:t>
      </w:r>
    </w:p>
    <w:p w14:paraId="31291629" w14:textId="77777777" w:rsidR="00981E80" w:rsidRPr="003C3CD2" w:rsidRDefault="00981E80" w:rsidP="00501D72">
      <w:pPr>
        <w:pStyle w:val="2"/>
        <w:adjustRightInd w:val="0"/>
        <w:snapToGrid w:val="0"/>
        <w:spacing w:beforeLines="100" w:before="312" w:after="0" w:line="360" w:lineRule="auto"/>
        <w:rPr>
          <w:rFonts w:ascii="Times New Roman" w:hAnsi="Times New Roman"/>
          <w:b w:val="0"/>
          <w:color w:val="000000" w:themeColor="text1"/>
          <w:sz w:val="24"/>
          <w:szCs w:val="24"/>
        </w:rPr>
      </w:pPr>
      <w:bookmarkStart w:id="36" w:name="_Toc144376498"/>
      <w:bookmarkStart w:id="37" w:name="_Toc148514666"/>
      <w:bookmarkStart w:id="38" w:name="_Toc161133626"/>
      <w:r w:rsidRPr="003C3CD2">
        <w:rPr>
          <w:rFonts w:ascii="Times New Roman" w:hAnsi="Times New Roman"/>
          <w:bCs w:val="0"/>
          <w:color w:val="000000" w:themeColor="text1"/>
          <w:sz w:val="24"/>
          <w:szCs w:val="24"/>
        </w:rPr>
        <w:t>5.3</w:t>
      </w:r>
      <w:r w:rsidRPr="003C3CD2">
        <w:rPr>
          <w:rFonts w:ascii="Times New Roman" w:hAnsi="Times New Roman"/>
          <w:b w:val="0"/>
          <w:color w:val="000000" w:themeColor="text1"/>
          <w:sz w:val="24"/>
          <w:szCs w:val="24"/>
        </w:rPr>
        <w:t xml:space="preserve">　工艺流程</w:t>
      </w:r>
      <w:bookmarkEnd w:id="36"/>
      <w:bookmarkEnd w:id="37"/>
      <w:bookmarkEnd w:id="38"/>
    </w:p>
    <w:p w14:paraId="5B4207E9" w14:textId="75247416" w:rsidR="00A27AB7" w:rsidRPr="003C3CD2" w:rsidRDefault="00981E80" w:rsidP="007C2DD9">
      <w:pPr>
        <w:adjustRightInd w:val="0"/>
        <w:snapToGrid w:val="0"/>
        <w:spacing w:beforeLines="100" w:before="312" w:line="360" w:lineRule="auto"/>
        <w:ind w:firstLineChars="200" w:firstLine="482"/>
        <w:rPr>
          <w:color w:val="000000" w:themeColor="text1"/>
          <w:sz w:val="24"/>
        </w:rPr>
      </w:pPr>
      <w:r w:rsidRPr="003C3CD2">
        <w:rPr>
          <w:b/>
          <w:color w:val="000000" w:themeColor="text1"/>
          <w:sz w:val="24"/>
        </w:rPr>
        <w:t xml:space="preserve">5.3.1  </w:t>
      </w:r>
      <w:r w:rsidRPr="003C3CD2">
        <w:rPr>
          <w:color w:val="000000" w:themeColor="text1"/>
          <w:sz w:val="24"/>
        </w:rPr>
        <w:t>沥青路面智能压实</w:t>
      </w:r>
      <w:r w:rsidR="00A27AB7" w:rsidRPr="003C3CD2">
        <w:rPr>
          <w:color w:val="000000" w:themeColor="text1"/>
          <w:sz w:val="24"/>
        </w:rPr>
        <w:t>应按照系统及设备检查、相关性校验、压实过程控制和编制施工报告等环节进行应用，具体</w:t>
      </w:r>
      <w:r w:rsidRPr="003C3CD2">
        <w:rPr>
          <w:color w:val="000000" w:themeColor="text1"/>
          <w:sz w:val="24"/>
        </w:rPr>
        <w:t>如图</w:t>
      </w:r>
      <w:r w:rsidRPr="003C3CD2">
        <w:rPr>
          <w:color w:val="000000" w:themeColor="text1"/>
          <w:sz w:val="24"/>
        </w:rPr>
        <w:t>5.3.1</w:t>
      </w:r>
      <w:r w:rsidRPr="003C3CD2">
        <w:rPr>
          <w:color w:val="000000" w:themeColor="text1"/>
          <w:sz w:val="24"/>
        </w:rPr>
        <w:t>所示。</w:t>
      </w:r>
    </w:p>
    <w:p w14:paraId="3AEC371D" w14:textId="77777777" w:rsidR="00981E80" w:rsidRPr="003C3CD2" w:rsidRDefault="00981E80" w:rsidP="00981E80">
      <w:pPr>
        <w:adjustRightInd w:val="0"/>
        <w:snapToGrid w:val="0"/>
        <w:spacing w:line="360" w:lineRule="auto"/>
        <w:jc w:val="center"/>
        <w:rPr>
          <w:color w:val="000000" w:themeColor="text1"/>
          <w:sz w:val="24"/>
        </w:rPr>
      </w:pPr>
      <w:r w:rsidRPr="003C3CD2">
        <w:rPr>
          <w:noProof/>
          <w:color w:val="000000" w:themeColor="text1"/>
          <w:sz w:val="24"/>
        </w:rPr>
        <w:drawing>
          <wp:inline distT="0" distB="0" distL="0" distR="0" wp14:anchorId="5487966E" wp14:editId="3830BE1B">
            <wp:extent cx="3567562" cy="3352800"/>
            <wp:effectExtent l="0" t="0" r="0" b="0"/>
            <wp:docPr id="114403205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94281" cy="3377911"/>
                    </a:xfrm>
                    <a:prstGeom prst="rect">
                      <a:avLst/>
                    </a:prstGeom>
                    <a:noFill/>
                    <a:ln>
                      <a:noFill/>
                    </a:ln>
                  </pic:spPr>
                </pic:pic>
              </a:graphicData>
            </a:graphic>
          </wp:inline>
        </w:drawing>
      </w:r>
    </w:p>
    <w:p w14:paraId="130B1759" w14:textId="77777777" w:rsidR="00981E80" w:rsidRPr="003C3CD2" w:rsidRDefault="00981E80" w:rsidP="00981E80">
      <w:pPr>
        <w:adjustRightInd w:val="0"/>
        <w:snapToGrid w:val="0"/>
        <w:spacing w:line="360" w:lineRule="auto"/>
        <w:jc w:val="center"/>
        <w:rPr>
          <w:b/>
          <w:bCs/>
          <w:color w:val="000000" w:themeColor="text1"/>
          <w:sz w:val="22"/>
          <w:szCs w:val="22"/>
        </w:rPr>
      </w:pPr>
      <w:r w:rsidRPr="003C3CD2">
        <w:rPr>
          <w:b/>
          <w:bCs/>
          <w:color w:val="000000" w:themeColor="text1"/>
          <w:sz w:val="22"/>
          <w:szCs w:val="22"/>
        </w:rPr>
        <w:t>图</w:t>
      </w:r>
      <w:r w:rsidRPr="003C3CD2">
        <w:rPr>
          <w:b/>
          <w:bCs/>
          <w:color w:val="000000" w:themeColor="text1"/>
          <w:sz w:val="22"/>
          <w:szCs w:val="22"/>
        </w:rPr>
        <w:t xml:space="preserve"> 5.3.1  </w:t>
      </w:r>
      <w:r w:rsidRPr="003C3CD2">
        <w:rPr>
          <w:b/>
          <w:bCs/>
          <w:color w:val="000000" w:themeColor="text1"/>
          <w:sz w:val="22"/>
          <w:szCs w:val="22"/>
        </w:rPr>
        <w:t>沥青智能压实工艺流程图</w:t>
      </w:r>
    </w:p>
    <w:p w14:paraId="30C329E6" w14:textId="6BE19146" w:rsidR="002319E5" w:rsidRPr="002319E5" w:rsidRDefault="00981E80" w:rsidP="002319E5">
      <w:pPr>
        <w:adjustRightInd w:val="0"/>
        <w:snapToGrid w:val="0"/>
        <w:spacing w:beforeLines="100" w:before="312" w:line="360" w:lineRule="auto"/>
        <w:ind w:firstLineChars="200" w:firstLine="482"/>
        <w:rPr>
          <w:bCs/>
          <w:color w:val="000000" w:themeColor="text1"/>
          <w:sz w:val="24"/>
        </w:rPr>
      </w:pPr>
      <w:r w:rsidRPr="003C3CD2">
        <w:rPr>
          <w:b/>
          <w:color w:val="000000" w:themeColor="text1"/>
          <w:sz w:val="24"/>
        </w:rPr>
        <w:t>5.3.2</w:t>
      </w:r>
      <w:r w:rsidRPr="003C3CD2">
        <w:rPr>
          <w:b/>
          <w:color w:val="000000" w:themeColor="text1"/>
          <w:sz w:val="24"/>
        </w:rPr>
        <w:t xml:space="preserve">　</w:t>
      </w:r>
      <w:r w:rsidRPr="003C3CD2">
        <w:rPr>
          <w:bCs/>
          <w:color w:val="000000" w:themeColor="text1"/>
          <w:sz w:val="24"/>
        </w:rPr>
        <w:t>沥青路面采用智能压实技术后，施工质量验收尚应符合《公路工程质量检验评定标准</w:t>
      </w:r>
      <w:r w:rsidRPr="003C3CD2">
        <w:rPr>
          <w:bCs/>
          <w:color w:val="000000" w:themeColor="text1"/>
          <w:sz w:val="24"/>
        </w:rPr>
        <w:t xml:space="preserve"> </w:t>
      </w:r>
      <w:r w:rsidRPr="003C3CD2">
        <w:rPr>
          <w:bCs/>
          <w:color w:val="000000" w:themeColor="text1"/>
          <w:sz w:val="24"/>
        </w:rPr>
        <w:t>第一册</w:t>
      </w:r>
      <w:r w:rsidRPr="003C3CD2">
        <w:rPr>
          <w:bCs/>
          <w:color w:val="000000" w:themeColor="text1"/>
          <w:sz w:val="24"/>
        </w:rPr>
        <w:t xml:space="preserve"> </w:t>
      </w:r>
      <w:r w:rsidRPr="003C3CD2">
        <w:rPr>
          <w:bCs/>
          <w:color w:val="000000" w:themeColor="text1"/>
          <w:sz w:val="24"/>
        </w:rPr>
        <w:t>土建工程》（</w:t>
      </w:r>
      <w:r w:rsidRPr="003C3CD2">
        <w:rPr>
          <w:bCs/>
          <w:color w:val="000000" w:themeColor="text1"/>
          <w:sz w:val="24"/>
        </w:rPr>
        <w:t>JTG F80/1</w:t>
      </w:r>
      <w:r w:rsidRPr="003C3CD2">
        <w:rPr>
          <w:bCs/>
          <w:color w:val="000000" w:themeColor="text1"/>
          <w:sz w:val="24"/>
        </w:rPr>
        <w:t>）的有关规定。</w:t>
      </w:r>
    </w:p>
    <w:p w14:paraId="0D5402DD" w14:textId="77777777" w:rsidR="00981E80" w:rsidRPr="003C3CD2" w:rsidRDefault="00981E80" w:rsidP="00501D72">
      <w:pPr>
        <w:adjustRightInd w:val="0"/>
        <w:snapToGrid w:val="0"/>
        <w:spacing w:beforeLines="100" w:before="312" w:line="360" w:lineRule="auto"/>
        <w:ind w:firstLineChars="200" w:firstLine="482"/>
        <w:rPr>
          <w:color w:val="000000" w:themeColor="text1"/>
          <w:sz w:val="24"/>
        </w:rPr>
      </w:pPr>
      <w:r w:rsidRPr="003C3CD2">
        <w:rPr>
          <w:b/>
          <w:color w:val="000000" w:themeColor="text1"/>
          <w:sz w:val="24"/>
        </w:rPr>
        <w:t>5.3.3</w:t>
      </w:r>
      <w:r w:rsidRPr="003C3CD2">
        <w:rPr>
          <w:b/>
          <w:color w:val="000000" w:themeColor="text1"/>
          <w:sz w:val="24"/>
        </w:rPr>
        <w:t xml:space="preserve">　</w:t>
      </w:r>
      <w:r w:rsidRPr="003C3CD2">
        <w:rPr>
          <w:bCs/>
          <w:color w:val="000000" w:themeColor="text1"/>
          <w:sz w:val="24"/>
        </w:rPr>
        <w:t>系统及</w:t>
      </w:r>
      <w:r w:rsidRPr="003C3CD2">
        <w:rPr>
          <w:color w:val="000000" w:themeColor="text1"/>
          <w:sz w:val="24"/>
        </w:rPr>
        <w:t>设备核查相关要求见附录</w:t>
      </w:r>
      <w:r w:rsidRPr="003C3CD2">
        <w:rPr>
          <w:color w:val="000000" w:themeColor="text1"/>
          <w:sz w:val="24"/>
        </w:rPr>
        <w:t>A</w:t>
      </w:r>
      <w:r w:rsidRPr="003C3CD2">
        <w:rPr>
          <w:color w:val="000000" w:themeColor="text1"/>
          <w:sz w:val="24"/>
        </w:rPr>
        <w:t>。</w:t>
      </w:r>
    </w:p>
    <w:p w14:paraId="45D6A063" w14:textId="77777777" w:rsidR="00981E80" w:rsidRPr="003C3CD2" w:rsidRDefault="00981E80" w:rsidP="00501D72">
      <w:pPr>
        <w:pStyle w:val="2"/>
        <w:adjustRightInd w:val="0"/>
        <w:snapToGrid w:val="0"/>
        <w:spacing w:beforeLines="100" w:before="312" w:after="0" w:line="360" w:lineRule="auto"/>
        <w:rPr>
          <w:rFonts w:ascii="Times New Roman" w:hAnsi="Times New Roman"/>
          <w:b w:val="0"/>
          <w:color w:val="000000" w:themeColor="text1"/>
          <w:sz w:val="24"/>
          <w:szCs w:val="24"/>
        </w:rPr>
      </w:pPr>
      <w:bookmarkStart w:id="39" w:name="_Toc144376499"/>
      <w:bookmarkStart w:id="40" w:name="_Toc148514667"/>
      <w:bookmarkStart w:id="41" w:name="_Toc161133627"/>
      <w:r w:rsidRPr="003C3CD2">
        <w:rPr>
          <w:rFonts w:ascii="Times New Roman" w:hAnsi="Times New Roman"/>
          <w:bCs w:val="0"/>
          <w:color w:val="000000" w:themeColor="text1"/>
          <w:sz w:val="24"/>
          <w:szCs w:val="24"/>
        </w:rPr>
        <w:t>5.4</w:t>
      </w:r>
      <w:r w:rsidRPr="003C3CD2">
        <w:rPr>
          <w:rFonts w:ascii="Times New Roman" w:hAnsi="Times New Roman"/>
          <w:b w:val="0"/>
          <w:color w:val="000000" w:themeColor="text1"/>
          <w:sz w:val="24"/>
          <w:szCs w:val="24"/>
        </w:rPr>
        <w:t xml:space="preserve">　试验段相关性校验</w:t>
      </w:r>
      <w:bookmarkEnd w:id="39"/>
      <w:bookmarkEnd w:id="40"/>
      <w:bookmarkEnd w:id="41"/>
    </w:p>
    <w:p w14:paraId="38DAEEE4" w14:textId="34E11AAA" w:rsidR="00981E80" w:rsidRPr="003C3CD2" w:rsidRDefault="00981E80" w:rsidP="00501D72">
      <w:pPr>
        <w:tabs>
          <w:tab w:val="left" w:pos="720"/>
        </w:tabs>
        <w:adjustRightInd w:val="0"/>
        <w:snapToGrid w:val="0"/>
        <w:spacing w:beforeLines="100" w:before="312" w:line="360" w:lineRule="auto"/>
        <w:ind w:firstLineChars="200" w:firstLine="482"/>
        <w:rPr>
          <w:color w:val="000000" w:themeColor="text1"/>
          <w:sz w:val="24"/>
        </w:rPr>
      </w:pPr>
      <w:r w:rsidRPr="003C3CD2">
        <w:rPr>
          <w:b/>
          <w:bCs/>
          <w:color w:val="000000" w:themeColor="text1"/>
          <w:sz w:val="24"/>
        </w:rPr>
        <w:t>5.4.1</w:t>
      </w:r>
      <w:r w:rsidRPr="003C3CD2">
        <w:rPr>
          <w:color w:val="000000" w:themeColor="text1"/>
          <w:sz w:val="24"/>
        </w:rPr>
        <w:t xml:space="preserve">　沥青路面智能压实的试验段选址原则、检测点选择、</w:t>
      </w:r>
      <w:r w:rsidR="002005D8" w:rsidRPr="003C3CD2">
        <w:rPr>
          <w:color w:val="000000" w:themeColor="text1"/>
          <w:sz w:val="24"/>
        </w:rPr>
        <w:t>试验操作</w:t>
      </w:r>
      <w:r w:rsidR="006C1B19">
        <w:rPr>
          <w:rFonts w:hint="eastAsia"/>
          <w:color w:val="000000" w:themeColor="text1"/>
          <w:sz w:val="24"/>
        </w:rPr>
        <w:t>、报告编写</w:t>
      </w:r>
      <w:r w:rsidRPr="003C3CD2">
        <w:rPr>
          <w:color w:val="000000" w:themeColor="text1"/>
          <w:sz w:val="24"/>
        </w:rPr>
        <w:t>应</w:t>
      </w:r>
      <w:r w:rsidRPr="003C3CD2">
        <w:rPr>
          <w:color w:val="000000" w:themeColor="text1"/>
          <w:sz w:val="24"/>
        </w:rPr>
        <w:lastRenderedPageBreak/>
        <w:t>符合本规程第</w:t>
      </w:r>
      <w:r w:rsidRPr="003C3CD2">
        <w:rPr>
          <w:color w:val="000000" w:themeColor="text1"/>
          <w:sz w:val="24"/>
        </w:rPr>
        <w:t>4.4.1</w:t>
      </w:r>
      <w:r w:rsidRPr="003C3CD2">
        <w:rPr>
          <w:color w:val="000000" w:themeColor="text1"/>
          <w:sz w:val="24"/>
        </w:rPr>
        <w:t>、</w:t>
      </w:r>
      <w:r w:rsidRPr="003C3CD2">
        <w:rPr>
          <w:color w:val="000000" w:themeColor="text1"/>
          <w:sz w:val="24"/>
        </w:rPr>
        <w:t>4.4.5</w:t>
      </w:r>
      <w:r w:rsidRPr="003C3CD2">
        <w:rPr>
          <w:color w:val="000000" w:themeColor="text1"/>
          <w:sz w:val="24"/>
        </w:rPr>
        <w:t>、</w:t>
      </w:r>
      <w:r w:rsidRPr="003C3CD2">
        <w:rPr>
          <w:color w:val="000000" w:themeColor="text1"/>
          <w:sz w:val="24"/>
        </w:rPr>
        <w:t>4.4.6</w:t>
      </w:r>
      <w:r w:rsidR="006C1B19">
        <w:rPr>
          <w:rFonts w:hint="eastAsia"/>
          <w:color w:val="000000" w:themeColor="text1"/>
          <w:sz w:val="24"/>
        </w:rPr>
        <w:t>、</w:t>
      </w:r>
      <w:r w:rsidR="006C1B19">
        <w:rPr>
          <w:rFonts w:hint="eastAsia"/>
          <w:color w:val="000000" w:themeColor="text1"/>
          <w:sz w:val="24"/>
        </w:rPr>
        <w:t>4.4.8</w:t>
      </w:r>
      <w:r w:rsidRPr="003C3CD2">
        <w:rPr>
          <w:color w:val="000000" w:themeColor="text1"/>
          <w:sz w:val="24"/>
        </w:rPr>
        <w:t>条的相关规定。在具有代表性的前提下，同一工程中可综合考虑沥青路面施工典型特点，选取</w:t>
      </w:r>
      <w:r w:rsidR="00E679AA">
        <w:rPr>
          <w:rFonts w:hint="eastAsia"/>
          <w:color w:val="000000" w:themeColor="text1"/>
          <w:sz w:val="24"/>
        </w:rPr>
        <w:t>不少于</w:t>
      </w:r>
      <w:r w:rsidRPr="003C3CD2">
        <w:rPr>
          <w:color w:val="000000" w:themeColor="text1"/>
          <w:sz w:val="24"/>
        </w:rPr>
        <w:t>200m</w:t>
      </w:r>
      <w:r w:rsidR="00E679AA">
        <w:rPr>
          <w:rFonts w:hint="eastAsia"/>
          <w:color w:val="000000" w:themeColor="text1"/>
          <w:sz w:val="24"/>
        </w:rPr>
        <w:t>的</w:t>
      </w:r>
      <w:r w:rsidRPr="003C3CD2">
        <w:rPr>
          <w:color w:val="000000" w:themeColor="text1"/>
          <w:sz w:val="24"/>
        </w:rPr>
        <w:t>试验段进行沥青路面智能压实的相关性校验。</w:t>
      </w:r>
    </w:p>
    <w:p w14:paraId="4A37A8C8" w14:textId="77777777" w:rsidR="00981E80" w:rsidRPr="003C3CD2" w:rsidRDefault="00981E80" w:rsidP="00501D72">
      <w:pPr>
        <w:tabs>
          <w:tab w:val="left" w:pos="720"/>
        </w:tabs>
        <w:adjustRightInd w:val="0"/>
        <w:snapToGrid w:val="0"/>
        <w:spacing w:beforeLines="100" w:before="312" w:line="360" w:lineRule="auto"/>
        <w:ind w:firstLineChars="200" w:firstLine="482"/>
        <w:rPr>
          <w:color w:val="000000" w:themeColor="text1"/>
          <w:sz w:val="24"/>
        </w:rPr>
      </w:pPr>
      <w:r w:rsidRPr="003C3CD2">
        <w:rPr>
          <w:b/>
          <w:bCs/>
          <w:color w:val="000000" w:themeColor="text1"/>
          <w:sz w:val="24"/>
        </w:rPr>
        <w:t>5.4.2</w:t>
      </w:r>
      <w:r w:rsidRPr="003C3CD2">
        <w:rPr>
          <w:color w:val="000000" w:themeColor="text1"/>
          <w:sz w:val="24"/>
        </w:rPr>
        <w:t xml:space="preserve">　出现下列任一情况时应重新进行对比试验：</w:t>
      </w:r>
    </w:p>
    <w:p w14:paraId="5452CF68" w14:textId="059603F6" w:rsidR="00981E80" w:rsidRPr="003C3CD2" w:rsidRDefault="00981E80" w:rsidP="00981E80">
      <w:pPr>
        <w:adjustRightInd w:val="0"/>
        <w:snapToGrid w:val="0"/>
        <w:spacing w:line="360" w:lineRule="auto"/>
        <w:ind w:firstLineChars="300" w:firstLine="723"/>
        <w:rPr>
          <w:color w:val="000000" w:themeColor="text1"/>
          <w:sz w:val="24"/>
        </w:rPr>
      </w:pPr>
      <w:r w:rsidRPr="003C3CD2">
        <w:rPr>
          <w:b/>
          <w:bCs/>
          <w:color w:val="000000" w:themeColor="text1"/>
          <w:sz w:val="24"/>
        </w:rPr>
        <w:t>1</w:t>
      </w:r>
      <w:r w:rsidRPr="003C3CD2">
        <w:rPr>
          <w:color w:val="000000" w:themeColor="text1"/>
          <w:sz w:val="24"/>
        </w:rPr>
        <w:t xml:space="preserve"> </w:t>
      </w:r>
      <w:r w:rsidR="00C63CC0" w:rsidRPr="003C3CD2">
        <w:rPr>
          <w:color w:val="000000" w:themeColor="text1"/>
          <w:sz w:val="24"/>
        </w:rPr>
        <w:t>沥青混合料配合比、</w:t>
      </w:r>
      <w:r w:rsidRPr="003C3CD2">
        <w:rPr>
          <w:color w:val="000000" w:themeColor="text1"/>
          <w:sz w:val="24"/>
        </w:rPr>
        <w:t>沥青关键指标、摊铺厚度、摊铺和压实温度发生较大变化。</w:t>
      </w:r>
    </w:p>
    <w:p w14:paraId="07EB9EF4" w14:textId="56A2D5DA" w:rsidR="00981E80" w:rsidRPr="003C3CD2" w:rsidRDefault="00981E80" w:rsidP="00981E80">
      <w:pPr>
        <w:adjustRightInd w:val="0"/>
        <w:snapToGrid w:val="0"/>
        <w:spacing w:line="360" w:lineRule="auto"/>
        <w:ind w:firstLineChars="300" w:firstLine="723"/>
        <w:rPr>
          <w:color w:val="000000" w:themeColor="text1"/>
          <w:sz w:val="24"/>
        </w:rPr>
      </w:pPr>
      <w:r w:rsidRPr="003C3CD2">
        <w:rPr>
          <w:b/>
          <w:bCs/>
          <w:color w:val="000000" w:themeColor="text1"/>
          <w:sz w:val="24"/>
        </w:rPr>
        <w:t>2</w:t>
      </w:r>
      <w:r w:rsidRPr="003C3CD2">
        <w:rPr>
          <w:color w:val="000000" w:themeColor="text1"/>
          <w:sz w:val="24"/>
        </w:rPr>
        <w:t xml:space="preserve"> </w:t>
      </w:r>
      <w:r w:rsidR="00F55EA1" w:rsidRPr="003C3CD2">
        <w:rPr>
          <w:color w:val="000000" w:themeColor="text1"/>
          <w:sz w:val="24"/>
        </w:rPr>
        <w:t>胶轮压路机、</w:t>
      </w:r>
      <w:r w:rsidRPr="003C3CD2">
        <w:rPr>
          <w:color w:val="000000" w:themeColor="text1"/>
          <w:sz w:val="24"/>
        </w:rPr>
        <w:t>振动压路机</w:t>
      </w:r>
      <w:r w:rsidR="00F55EA1" w:rsidRPr="003C3CD2">
        <w:rPr>
          <w:color w:val="000000" w:themeColor="text1"/>
          <w:sz w:val="24"/>
        </w:rPr>
        <w:t>及</w:t>
      </w:r>
      <w:r w:rsidRPr="003C3CD2">
        <w:rPr>
          <w:color w:val="000000" w:themeColor="text1"/>
          <w:sz w:val="24"/>
        </w:rPr>
        <w:t>其振动压实工艺参数发生变化。</w:t>
      </w:r>
    </w:p>
    <w:p w14:paraId="753DA5C5" w14:textId="2B459571" w:rsidR="00981E80" w:rsidRPr="003C3CD2" w:rsidRDefault="00981E80" w:rsidP="00981E80">
      <w:pPr>
        <w:adjustRightInd w:val="0"/>
        <w:snapToGrid w:val="0"/>
        <w:spacing w:line="360" w:lineRule="auto"/>
        <w:ind w:firstLineChars="300" w:firstLine="723"/>
        <w:rPr>
          <w:color w:val="000000" w:themeColor="text1"/>
          <w:sz w:val="24"/>
        </w:rPr>
      </w:pPr>
      <w:r w:rsidRPr="003C3CD2">
        <w:rPr>
          <w:b/>
          <w:bCs/>
          <w:color w:val="000000" w:themeColor="text1"/>
          <w:sz w:val="24"/>
        </w:rPr>
        <w:t>3</w:t>
      </w:r>
      <w:r w:rsidRPr="003C3CD2">
        <w:rPr>
          <w:color w:val="000000" w:themeColor="text1"/>
          <w:sz w:val="24"/>
        </w:rPr>
        <w:t xml:space="preserve"> </w:t>
      </w:r>
      <w:r w:rsidRPr="003C3CD2">
        <w:rPr>
          <w:color w:val="000000" w:themeColor="text1"/>
          <w:sz w:val="24"/>
        </w:rPr>
        <w:t>量测设备</w:t>
      </w:r>
      <w:r w:rsidR="00B01821" w:rsidRPr="003C3CD2">
        <w:rPr>
          <w:color w:val="000000" w:themeColor="text1"/>
          <w:sz w:val="24"/>
        </w:rPr>
        <w:t>、定位设备</w:t>
      </w:r>
      <w:r w:rsidRPr="003C3CD2">
        <w:rPr>
          <w:color w:val="000000" w:themeColor="text1"/>
          <w:sz w:val="24"/>
        </w:rPr>
        <w:t>发生变化。</w:t>
      </w:r>
    </w:p>
    <w:p w14:paraId="704546C4" w14:textId="226F207C" w:rsidR="00981E80" w:rsidRPr="003C3CD2" w:rsidRDefault="00981E80" w:rsidP="00501D72">
      <w:pPr>
        <w:tabs>
          <w:tab w:val="left" w:pos="720"/>
        </w:tabs>
        <w:adjustRightInd w:val="0"/>
        <w:snapToGrid w:val="0"/>
        <w:spacing w:beforeLines="100" w:before="312" w:line="360" w:lineRule="auto"/>
        <w:ind w:firstLineChars="200" w:firstLine="482"/>
        <w:rPr>
          <w:color w:val="000000" w:themeColor="text1"/>
          <w:sz w:val="24"/>
        </w:rPr>
      </w:pPr>
      <w:r w:rsidRPr="003C3CD2">
        <w:rPr>
          <w:b/>
          <w:color w:val="000000" w:themeColor="text1"/>
          <w:sz w:val="24"/>
        </w:rPr>
        <w:t>5.4.3</w:t>
      </w:r>
      <w:r w:rsidRPr="003C3CD2">
        <w:rPr>
          <w:color w:val="000000" w:themeColor="text1"/>
          <w:sz w:val="24"/>
        </w:rPr>
        <w:t xml:space="preserve">　进行沥青路面压实相关性校验时，应根据《公路沥青路面施工技术规范》（</w:t>
      </w:r>
      <w:r w:rsidRPr="003C3CD2">
        <w:rPr>
          <w:color w:val="000000" w:themeColor="text1"/>
          <w:sz w:val="24"/>
        </w:rPr>
        <w:t>JTG F40</w:t>
      </w:r>
      <w:r w:rsidRPr="003C3CD2">
        <w:rPr>
          <w:color w:val="000000" w:themeColor="text1"/>
          <w:sz w:val="24"/>
        </w:rPr>
        <w:t>）及设计图纸的要求确定压实度规定值，进行试验路段施工，并记录机械组合、压实机械规格、混合料种类、气温、层厚及压实温度等压实工艺主要参数。</w:t>
      </w:r>
      <w:r w:rsidR="00612616" w:rsidRPr="00612616">
        <w:rPr>
          <w:rFonts w:hint="eastAsia"/>
          <w:color w:val="000000" w:themeColor="text1"/>
          <w:sz w:val="24"/>
        </w:rPr>
        <w:t>常规压实质量验收指标的测试方法应根据《公路路基路面现场测试规程》（</w:t>
      </w:r>
      <w:r w:rsidR="00612616" w:rsidRPr="00612616">
        <w:rPr>
          <w:rFonts w:hint="eastAsia"/>
          <w:color w:val="000000" w:themeColor="text1"/>
          <w:sz w:val="24"/>
        </w:rPr>
        <w:t>JTG 3450</w:t>
      </w:r>
      <w:r w:rsidR="00612616" w:rsidRPr="00612616">
        <w:rPr>
          <w:rFonts w:hint="eastAsia"/>
          <w:color w:val="000000" w:themeColor="text1"/>
          <w:sz w:val="24"/>
        </w:rPr>
        <w:t>）的有关规定执行。</w:t>
      </w:r>
    </w:p>
    <w:p w14:paraId="496D77F0" w14:textId="4166EDD0" w:rsidR="00981E80" w:rsidRPr="003C3CD2" w:rsidRDefault="00981E80" w:rsidP="00C214F0">
      <w:pPr>
        <w:tabs>
          <w:tab w:val="left" w:pos="720"/>
        </w:tabs>
        <w:adjustRightInd w:val="0"/>
        <w:snapToGrid w:val="0"/>
        <w:spacing w:beforeLines="100" w:before="312" w:line="360" w:lineRule="auto"/>
        <w:ind w:firstLineChars="200" w:firstLine="482"/>
        <w:rPr>
          <w:color w:val="000000" w:themeColor="text1"/>
          <w:sz w:val="24"/>
        </w:rPr>
      </w:pPr>
      <w:r w:rsidRPr="003C3CD2">
        <w:rPr>
          <w:b/>
          <w:color w:val="000000" w:themeColor="text1"/>
          <w:sz w:val="24"/>
        </w:rPr>
        <w:t>5.4.4</w:t>
      </w:r>
      <w:r w:rsidRPr="003C3CD2">
        <w:rPr>
          <w:color w:val="000000" w:themeColor="text1"/>
          <w:sz w:val="24"/>
        </w:rPr>
        <w:t xml:space="preserve">　不同等级沥青和不同的</w:t>
      </w:r>
      <w:r w:rsidR="0042743B" w:rsidRPr="003C3CD2">
        <w:rPr>
          <w:color w:val="000000" w:themeColor="text1"/>
          <w:sz w:val="24"/>
        </w:rPr>
        <w:t>混合料类型</w:t>
      </w:r>
      <w:r w:rsidRPr="003C3CD2">
        <w:rPr>
          <w:color w:val="000000" w:themeColor="text1"/>
          <w:sz w:val="24"/>
        </w:rPr>
        <w:t>均应至少进行一次</w:t>
      </w:r>
      <w:r w:rsidR="00634FFE" w:rsidRPr="003C3CD2">
        <w:rPr>
          <w:color w:val="000000" w:themeColor="text1"/>
          <w:sz w:val="24"/>
        </w:rPr>
        <w:t>相关性校验</w:t>
      </w:r>
      <w:r w:rsidRPr="003C3CD2">
        <w:rPr>
          <w:color w:val="000000" w:themeColor="text1"/>
          <w:sz w:val="24"/>
        </w:rPr>
        <w:t>，其操作应符合下列规定：</w:t>
      </w:r>
    </w:p>
    <w:p w14:paraId="079F11F3" w14:textId="39584CA0" w:rsidR="00981E80" w:rsidRPr="003C3CD2" w:rsidRDefault="00981E80" w:rsidP="00981E80">
      <w:pPr>
        <w:adjustRightInd w:val="0"/>
        <w:snapToGrid w:val="0"/>
        <w:spacing w:line="360" w:lineRule="auto"/>
        <w:ind w:firstLineChars="300" w:firstLine="723"/>
        <w:rPr>
          <w:color w:val="000000" w:themeColor="text1"/>
          <w:sz w:val="24"/>
        </w:rPr>
      </w:pPr>
      <w:r w:rsidRPr="003C3CD2">
        <w:rPr>
          <w:b/>
          <w:bCs/>
          <w:color w:val="000000" w:themeColor="text1"/>
          <w:sz w:val="24"/>
        </w:rPr>
        <w:t>1</w:t>
      </w:r>
      <w:r w:rsidRPr="003C3CD2">
        <w:rPr>
          <w:color w:val="000000" w:themeColor="text1"/>
          <w:sz w:val="24"/>
        </w:rPr>
        <w:t xml:space="preserve"> </w:t>
      </w:r>
      <w:r w:rsidRPr="003C3CD2">
        <w:rPr>
          <w:color w:val="000000" w:themeColor="text1"/>
          <w:sz w:val="24"/>
        </w:rPr>
        <w:t>装备有智能压实量测设备的振动压路机在进入试验段</w:t>
      </w:r>
      <w:proofErr w:type="gramStart"/>
      <w:r w:rsidRPr="003C3CD2">
        <w:rPr>
          <w:color w:val="000000" w:themeColor="text1"/>
          <w:sz w:val="24"/>
        </w:rPr>
        <w:t>起始线</w:t>
      </w:r>
      <w:proofErr w:type="gramEnd"/>
      <w:r w:rsidRPr="003C3CD2">
        <w:rPr>
          <w:color w:val="000000" w:themeColor="text1"/>
          <w:sz w:val="24"/>
        </w:rPr>
        <w:t>之前，达到正常振动状态，并按规定速度匀速行驶。</w:t>
      </w:r>
    </w:p>
    <w:p w14:paraId="7C804FFF" w14:textId="1D9EBA50" w:rsidR="00981E80" w:rsidRPr="003C3CD2" w:rsidRDefault="00981E80" w:rsidP="00981E80">
      <w:pPr>
        <w:adjustRightInd w:val="0"/>
        <w:snapToGrid w:val="0"/>
        <w:spacing w:line="360" w:lineRule="auto"/>
        <w:ind w:firstLineChars="300" w:firstLine="723"/>
        <w:rPr>
          <w:color w:val="000000" w:themeColor="text1"/>
          <w:sz w:val="24"/>
        </w:rPr>
      </w:pPr>
      <w:r w:rsidRPr="003C3CD2">
        <w:rPr>
          <w:b/>
          <w:bCs/>
          <w:color w:val="000000" w:themeColor="text1"/>
          <w:sz w:val="24"/>
        </w:rPr>
        <w:t>2</w:t>
      </w:r>
      <w:r w:rsidRPr="003C3CD2">
        <w:rPr>
          <w:color w:val="000000" w:themeColor="text1"/>
          <w:sz w:val="24"/>
        </w:rPr>
        <w:t xml:space="preserve"> </w:t>
      </w:r>
      <w:r w:rsidR="00CD388B" w:rsidRPr="003C3CD2">
        <w:rPr>
          <w:color w:val="000000" w:themeColor="text1"/>
          <w:sz w:val="24"/>
        </w:rPr>
        <w:t>采用平</w:t>
      </w:r>
      <w:proofErr w:type="gramStart"/>
      <w:r w:rsidR="00CD388B" w:rsidRPr="003C3CD2">
        <w:rPr>
          <w:color w:val="000000" w:themeColor="text1"/>
          <w:sz w:val="24"/>
        </w:rPr>
        <w:t>碾方式</w:t>
      </w:r>
      <w:proofErr w:type="gramEnd"/>
      <w:r w:rsidR="00CD388B" w:rsidRPr="003C3CD2">
        <w:rPr>
          <w:color w:val="000000" w:themeColor="text1"/>
          <w:sz w:val="24"/>
        </w:rPr>
        <w:t>进行试验</w:t>
      </w:r>
      <w:r w:rsidRPr="003C3CD2">
        <w:rPr>
          <w:color w:val="000000" w:themeColor="text1"/>
          <w:sz w:val="24"/>
        </w:rPr>
        <w:t>。</w:t>
      </w:r>
      <w:r w:rsidR="006D32BC">
        <w:rPr>
          <w:rFonts w:hint="eastAsia"/>
          <w:color w:val="000000" w:themeColor="text1"/>
          <w:sz w:val="24"/>
        </w:rPr>
        <w:t>压实路线及方向不突然改变而导致混合料推移。</w:t>
      </w:r>
    </w:p>
    <w:p w14:paraId="4E831D0C" w14:textId="62505343" w:rsidR="002005D8" w:rsidRPr="003C3CD2" w:rsidRDefault="002005D8" w:rsidP="002005D8">
      <w:pPr>
        <w:tabs>
          <w:tab w:val="left" w:pos="720"/>
        </w:tabs>
        <w:adjustRightInd w:val="0"/>
        <w:snapToGrid w:val="0"/>
        <w:spacing w:beforeLines="100" w:before="312" w:line="360" w:lineRule="auto"/>
        <w:ind w:firstLineChars="200" w:firstLine="482"/>
        <w:rPr>
          <w:color w:val="000000" w:themeColor="text1"/>
          <w:sz w:val="24"/>
        </w:rPr>
      </w:pPr>
      <w:r w:rsidRPr="003C3CD2">
        <w:rPr>
          <w:b/>
          <w:color w:val="000000" w:themeColor="text1"/>
          <w:sz w:val="24"/>
        </w:rPr>
        <w:t>5.4.5</w:t>
      </w:r>
      <w:r w:rsidRPr="003C3CD2">
        <w:rPr>
          <w:b/>
          <w:color w:val="000000" w:themeColor="text1"/>
          <w:sz w:val="24"/>
        </w:rPr>
        <w:t xml:space="preserve">　</w:t>
      </w:r>
      <w:r w:rsidRPr="003C3CD2">
        <w:rPr>
          <w:color w:val="000000" w:themeColor="text1"/>
          <w:sz w:val="24"/>
        </w:rPr>
        <w:t>相关性校验的数据处理及评价应符合下列要求：</w:t>
      </w:r>
    </w:p>
    <w:p w14:paraId="33C10288" w14:textId="6D5E3E44" w:rsidR="002005D8" w:rsidRPr="003C3CD2" w:rsidRDefault="002005D8" w:rsidP="002005D8">
      <w:pPr>
        <w:adjustRightInd w:val="0"/>
        <w:snapToGrid w:val="0"/>
        <w:spacing w:line="360" w:lineRule="auto"/>
        <w:ind w:firstLineChars="300" w:firstLine="723"/>
        <w:rPr>
          <w:color w:val="000000" w:themeColor="text1"/>
          <w:sz w:val="24"/>
        </w:rPr>
      </w:pPr>
      <w:r w:rsidRPr="003C3CD2">
        <w:rPr>
          <w:b/>
          <w:bCs/>
          <w:color w:val="000000" w:themeColor="text1"/>
          <w:sz w:val="24"/>
        </w:rPr>
        <w:t>1</w:t>
      </w:r>
      <w:r w:rsidR="00BE2F6A" w:rsidRPr="003C3CD2">
        <w:rPr>
          <w:b/>
          <w:bCs/>
          <w:color w:val="000000" w:themeColor="text1"/>
          <w:sz w:val="24"/>
        </w:rPr>
        <w:t xml:space="preserve"> </w:t>
      </w:r>
      <w:r w:rsidRPr="003C3CD2">
        <w:rPr>
          <w:color w:val="000000" w:themeColor="text1"/>
          <w:sz w:val="24"/>
        </w:rPr>
        <w:t>相关性模型建立时应考虑温度对压实度的影响，宜选用多元统计模型、函数模型或神经网络模型，所选模型具有较高精度、可靠性和适用性。</w:t>
      </w:r>
    </w:p>
    <w:p w14:paraId="0E8AF03A" w14:textId="5387A12D" w:rsidR="002005D8" w:rsidRPr="003C3CD2" w:rsidRDefault="00BE2F6A" w:rsidP="002005D8">
      <w:pPr>
        <w:adjustRightInd w:val="0"/>
        <w:snapToGrid w:val="0"/>
        <w:spacing w:line="360" w:lineRule="auto"/>
        <w:ind w:firstLineChars="300" w:firstLine="723"/>
        <w:rPr>
          <w:color w:val="000000" w:themeColor="text1"/>
          <w:sz w:val="24"/>
        </w:rPr>
      </w:pPr>
      <w:r w:rsidRPr="003C3CD2">
        <w:rPr>
          <w:b/>
          <w:bCs/>
          <w:color w:val="000000" w:themeColor="text1"/>
          <w:sz w:val="24"/>
        </w:rPr>
        <w:t>2</w:t>
      </w:r>
      <w:r w:rsidR="002005D8" w:rsidRPr="003C3CD2">
        <w:rPr>
          <w:color w:val="000000" w:themeColor="text1"/>
          <w:sz w:val="24"/>
        </w:rPr>
        <w:t xml:space="preserve"> </w:t>
      </w:r>
      <w:r w:rsidR="002005D8" w:rsidRPr="003C3CD2">
        <w:rPr>
          <w:color w:val="000000" w:themeColor="text1"/>
          <w:sz w:val="24"/>
        </w:rPr>
        <w:t>根据现行</w:t>
      </w:r>
      <w:r w:rsidRPr="003C3CD2">
        <w:rPr>
          <w:color w:val="000000" w:themeColor="text1"/>
          <w:sz w:val="24"/>
        </w:rPr>
        <w:t>沥青路面</w:t>
      </w:r>
      <w:r w:rsidR="002005D8" w:rsidRPr="003C3CD2">
        <w:rPr>
          <w:color w:val="000000" w:themeColor="text1"/>
          <w:sz w:val="24"/>
        </w:rPr>
        <w:t>相关标准的规定，确定常规指标及其合格标准值，带入相关性模型得到智能压实目标值。</w:t>
      </w:r>
    </w:p>
    <w:p w14:paraId="032EAC3A" w14:textId="153F1989" w:rsidR="002005D8" w:rsidRPr="003C3CD2" w:rsidRDefault="00BE2F6A" w:rsidP="002005D8">
      <w:pPr>
        <w:adjustRightInd w:val="0"/>
        <w:snapToGrid w:val="0"/>
        <w:spacing w:line="360" w:lineRule="auto"/>
        <w:ind w:firstLineChars="300" w:firstLine="723"/>
        <w:rPr>
          <w:color w:val="000000" w:themeColor="text1"/>
          <w:sz w:val="24"/>
        </w:rPr>
      </w:pPr>
      <w:r w:rsidRPr="003C3CD2">
        <w:rPr>
          <w:b/>
          <w:bCs/>
          <w:color w:val="000000" w:themeColor="text1"/>
          <w:sz w:val="24"/>
        </w:rPr>
        <w:t>3</w:t>
      </w:r>
      <w:r w:rsidR="002005D8" w:rsidRPr="003C3CD2">
        <w:rPr>
          <w:color w:val="000000" w:themeColor="text1"/>
          <w:sz w:val="24"/>
        </w:rPr>
        <w:t xml:space="preserve"> </w:t>
      </w:r>
      <w:r w:rsidR="002005D8" w:rsidRPr="003C3CD2">
        <w:rPr>
          <w:color w:val="000000" w:themeColor="text1"/>
          <w:sz w:val="24"/>
        </w:rPr>
        <w:t>相关性校验完成后及时编制相关性校验报告，</w:t>
      </w:r>
      <w:r w:rsidR="00D25503" w:rsidRPr="003C3CD2">
        <w:rPr>
          <w:color w:val="000000" w:themeColor="text1"/>
          <w:sz w:val="24"/>
        </w:rPr>
        <w:t>相关性校验报告可参考附录</w:t>
      </w:r>
      <w:r w:rsidR="00D25503" w:rsidRPr="003C3CD2">
        <w:rPr>
          <w:color w:val="000000" w:themeColor="text1"/>
          <w:sz w:val="24"/>
        </w:rPr>
        <w:t>B</w:t>
      </w:r>
      <w:r w:rsidR="00D25503" w:rsidRPr="003C3CD2">
        <w:rPr>
          <w:color w:val="000000" w:themeColor="text1"/>
          <w:sz w:val="24"/>
        </w:rPr>
        <w:t>结合选择的相关性模型</w:t>
      </w:r>
      <w:r w:rsidR="00572BDE" w:rsidRPr="003C3CD2">
        <w:rPr>
          <w:color w:val="000000" w:themeColor="text1"/>
          <w:sz w:val="24"/>
        </w:rPr>
        <w:t>进行</w:t>
      </w:r>
      <w:r w:rsidR="00D25503" w:rsidRPr="003C3CD2">
        <w:rPr>
          <w:color w:val="000000" w:themeColor="text1"/>
          <w:sz w:val="24"/>
        </w:rPr>
        <w:t>编制，</w:t>
      </w:r>
      <w:r w:rsidR="002005D8" w:rsidRPr="003C3CD2">
        <w:rPr>
          <w:color w:val="000000" w:themeColor="text1"/>
          <w:sz w:val="24"/>
        </w:rPr>
        <w:t>作为压实质量报告的组成部分。</w:t>
      </w:r>
    </w:p>
    <w:p w14:paraId="3091E7AA" w14:textId="77777777" w:rsidR="002005D8" w:rsidRPr="003C3CD2" w:rsidRDefault="002005D8" w:rsidP="002005D8">
      <w:pPr>
        <w:pStyle w:val="a"/>
        <w:numPr>
          <w:ilvl w:val="0"/>
          <w:numId w:val="0"/>
        </w:numPr>
        <w:spacing w:beforeLines="100" w:before="312" w:line="360" w:lineRule="auto"/>
        <w:rPr>
          <w:rFonts w:ascii="Times New Roman" w:eastAsia="楷体"/>
          <w:b/>
          <w:bCs/>
          <w:color w:val="000000"/>
          <w:sz w:val="24"/>
        </w:rPr>
      </w:pPr>
      <w:r w:rsidRPr="003C3CD2">
        <w:rPr>
          <w:rFonts w:ascii="Times New Roman" w:eastAsia="楷体"/>
          <w:b/>
          <w:bCs/>
          <w:color w:val="000000"/>
          <w:sz w:val="24"/>
        </w:rPr>
        <w:t>条文说明：</w:t>
      </w:r>
    </w:p>
    <w:p w14:paraId="23A00F99" w14:textId="1883688C" w:rsidR="002005D8" w:rsidRPr="003C3CD2" w:rsidRDefault="00D25503" w:rsidP="00D25503">
      <w:pPr>
        <w:autoSpaceDE w:val="0"/>
        <w:autoSpaceDN w:val="0"/>
        <w:adjustRightInd w:val="0"/>
        <w:snapToGrid w:val="0"/>
        <w:spacing w:beforeLines="100" w:before="312" w:line="360" w:lineRule="auto"/>
        <w:ind w:firstLineChars="200" w:firstLine="480"/>
        <w:rPr>
          <w:color w:val="000000" w:themeColor="text1"/>
          <w:sz w:val="24"/>
        </w:rPr>
      </w:pPr>
      <w:r w:rsidRPr="003C3CD2">
        <w:rPr>
          <w:rFonts w:eastAsia="楷体"/>
          <w:color w:val="000000"/>
          <w:sz w:val="24"/>
        </w:rPr>
        <w:t>一般来说，由于温度变化对压实度影响较大，实际施工中压实温度存在波动，因此若仍使用一元线性回归模型，可能带来较大误差</w:t>
      </w:r>
      <w:r w:rsidR="00221221" w:rsidRPr="003C3CD2">
        <w:rPr>
          <w:rFonts w:eastAsia="楷体"/>
          <w:color w:val="000000"/>
          <w:sz w:val="24"/>
        </w:rPr>
        <w:t>，或当施工温度变化时而不适用</w:t>
      </w:r>
      <w:r w:rsidRPr="003C3CD2">
        <w:rPr>
          <w:rFonts w:eastAsia="楷体"/>
          <w:color w:val="000000"/>
          <w:sz w:val="24"/>
        </w:rPr>
        <w:t>。因此</w:t>
      </w:r>
      <w:r w:rsidRPr="003C3CD2">
        <w:rPr>
          <w:rFonts w:eastAsia="楷体"/>
          <w:color w:val="000000"/>
          <w:sz w:val="24"/>
        </w:rPr>
        <w:lastRenderedPageBreak/>
        <w:t>本规程建议采用多元统计模型、函数模型或神经网络模型，建立考虑温度的相关性模型，提高智能压实值和常规压实指标之间关系的可靠性。</w:t>
      </w:r>
    </w:p>
    <w:p w14:paraId="7FFFAFC0" w14:textId="77777777" w:rsidR="00981E80" w:rsidRPr="003C3CD2" w:rsidRDefault="00981E80" w:rsidP="00C214F0">
      <w:pPr>
        <w:pStyle w:val="2"/>
        <w:adjustRightInd w:val="0"/>
        <w:snapToGrid w:val="0"/>
        <w:spacing w:beforeLines="100" w:before="312" w:after="0" w:line="360" w:lineRule="auto"/>
        <w:rPr>
          <w:rFonts w:ascii="Times New Roman" w:hAnsi="Times New Roman"/>
          <w:b w:val="0"/>
          <w:color w:val="000000" w:themeColor="text1"/>
          <w:sz w:val="24"/>
          <w:szCs w:val="24"/>
        </w:rPr>
      </w:pPr>
      <w:bookmarkStart w:id="42" w:name="_Toc144376500"/>
      <w:bookmarkStart w:id="43" w:name="_Toc148514668"/>
      <w:bookmarkStart w:id="44" w:name="_Toc161133628"/>
      <w:r w:rsidRPr="003C3CD2">
        <w:rPr>
          <w:rFonts w:ascii="Times New Roman" w:hAnsi="Times New Roman"/>
          <w:bCs w:val="0"/>
          <w:color w:val="000000" w:themeColor="text1"/>
          <w:sz w:val="24"/>
          <w:szCs w:val="24"/>
        </w:rPr>
        <w:t>5.5</w:t>
      </w:r>
      <w:r w:rsidRPr="003C3CD2">
        <w:rPr>
          <w:rFonts w:ascii="Times New Roman" w:hAnsi="Times New Roman"/>
          <w:b w:val="0"/>
          <w:color w:val="000000" w:themeColor="text1"/>
          <w:sz w:val="24"/>
          <w:szCs w:val="24"/>
        </w:rPr>
        <w:t xml:space="preserve">　压实过程控制</w:t>
      </w:r>
      <w:bookmarkEnd w:id="42"/>
      <w:bookmarkEnd w:id="43"/>
      <w:bookmarkEnd w:id="44"/>
    </w:p>
    <w:p w14:paraId="03BFE13F" w14:textId="2E6F98AE" w:rsidR="00981E80" w:rsidRPr="003C3CD2" w:rsidRDefault="00981E80" w:rsidP="00C214F0">
      <w:pPr>
        <w:adjustRightInd w:val="0"/>
        <w:snapToGrid w:val="0"/>
        <w:spacing w:beforeLines="100" w:before="312" w:line="360" w:lineRule="auto"/>
        <w:ind w:firstLineChars="200" w:firstLine="482"/>
        <w:jc w:val="left"/>
        <w:rPr>
          <w:color w:val="000000" w:themeColor="text1"/>
          <w:sz w:val="24"/>
        </w:rPr>
      </w:pPr>
      <w:r w:rsidRPr="003C3CD2">
        <w:rPr>
          <w:b/>
          <w:color w:val="000000" w:themeColor="text1"/>
          <w:sz w:val="24"/>
        </w:rPr>
        <w:t>5.5.1</w:t>
      </w:r>
      <w:r w:rsidRPr="003C3CD2">
        <w:rPr>
          <w:color w:val="000000" w:themeColor="text1"/>
          <w:sz w:val="24"/>
        </w:rPr>
        <w:t xml:space="preserve">　应对施工段的智能压实系统进行核查，并符合下列规定：</w:t>
      </w:r>
    </w:p>
    <w:p w14:paraId="7330F0DF" w14:textId="30C35C9C" w:rsidR="00981E80" w:rsidRPr="003C3CD2" w:rsidRDefault="00981E80" w:rsidP="00981E80">
      <w:pPr>
        <w:adjustRightInd w:val="0"/>
        <w:snapToGrid w:val="0"/>
        <w:spacing w:line="360" w:lineRule="auto"/>
        <w:ind w:firstLineChars="300" w:firstLine="723"/>
        <w:rPr>
          <w:color w:val="000000" w:themeColor="text1"/>
          <w:sz w:val="24"/>
        </w:rPr>
      </w:pPr>
      <w:r w:rsidRPr="003C3CD2">
        <w:rPr>
          <w:b/>
          <w:bCs/>
          <w:color w:val="000000" w:themeColor="text1"/>
          <w:sz w:val="24"/>
        </w:rPr>
        <w:t>1</w:t>
      </w:r>
      <w:r w:rsidRPr="003C3CD2">
        <w:rPr>
          <w:color w:val="000000" w:themeColor="text1"/>
          <w:sz w:val="24"/>
        </w:rPr>
        <w:t xml:space="preserve"> </w:t>
      </w:r>
      <w:r w:rsidRPr="003C3CD2">
        <w:rPr>
          <w:color w:val="000000" w:themeColor="text1"/>
          <w:sz w:val="24"/>
        </w:rPr>
        <w:t>施工段的沥青混合料关键指标、摊铺厚度、摊铺和压实温度等与试验段的参数一致，并符合沥青路面现行相关标准要求；</w:t>
      </w:r>
    </w:p>
    <w:p w14:paraId="379583B0" w14:textId="0A4115FE" w:rsidR="00981E80" w:rsidRPr="003C3CD2" w:rsidRDefault="00981E80" w:rsidP="00981E80">
      <w:pPr>
        <w:adjustRightInd w:val="0"/>
        <w:snapToGrid w:val="0"/>
        <w:spacing w:line="360" w:lineRule="auto"/>
        <w:ind w:firstLineChars="300" w:firstLine="723"/>
        <w:rPr>
          <w:color w:val="000000" w:themeColor="text1"/>
          <w:sz w:val="24"/>
        </w:rPr>
      </w:pPr>
      <w:r w:rsidRPr="003C3CD2">
        <w:rPr>
          <w:b/>
          <w:bCs/>
          <w:color w:val="000000" w:themeColor="text1"/>
          <w:sz w:val="24"/>
        </w:rPr>
        <w:t>2</w:t>
      </w:r>
      <w:r w:rsidRPr="003C3CD2">
        <w:rPr>
          <w:color w:val="000000" w:themeColor="text1"/>
          <w:sz w:val="24"/>
        </w:rPr>
        <w:t xml:space="preserve"> </w:t>
      </w:r>
      <w:r w:rsidR="00F55EA1" w:rsidRPr="003C3CD2">
        <w:rPr>
          <w:color w:val="000000" w:themeColor="text1"/>
          <w:sz w:val="24"/>
        </w:rPr>
        <w:t>胶轮压路机、</w:t>
      </w:r>
      <w:r w:rsidRPr="003C3CD2">
        <w:rPr>
          <w:color w:val="000000" w:themeColor="text1"/>
          <w:sz w:val="24"/>
        </w:rPr>
        <w:t>振动压路机及其振动压实工艺参数与试验段采用的一致；</w:t>
      </w:r>
    </w:p>
    <w:p w14:paraId="2284DD4B" w14:textId="7DF56F63" w:rsidR="00107971" w:rsidRPr="00107971" w:rsidRDefault="00981E80" w:rsidP="00107971">
      <w:pPr>
        <w:adjustRightInd w:val="0"/>
        <w:snapToGrid w:val="0"/>
        <w:spacing w:line="360" w:lineRule="auto"/>
        <w:ind w:firstLineChars="300" w:firstLine="723"/>
        <w:rPr>
          <w:color w:val="000000" w:themeColor="text1"/>
          <w:sz w:val="24"/>
        </w:rPr>
      </w:pPr>
      <w:r w:rsidRPr="003C3CD2">
        <w:rPr>
          <w:b/>
          <w:bCs/>
          <w:color w:val="000000" w:themeColor="text1"/>
          <w:sz w:val="24"/>
        </w:rPr>
        <w:t>3</w:t>
      </w:r>
      <w:r w:rsidRPr="003C3CD2">
        <w:rPr>
          <w:color w:val="000000" w:themeColor="text1"/>
          <w:sz w:val="24"/>
        </w:rPr>
        <w:t xml:space="preserve"> </w:t>
      </w:r>
      <w:r w:rsidR="00F55EA1" w:rsidRPr="003C3CD2">
        <w:rPr>
          <w:color w:val="000000" w:themeColor="text1"/>
          <w:sz w:val="24"/>
        </w:rPr>
        <w:t>量测设备、定位设备和管理系统</w:t>
      </w:r>
      <w:r w:rsidRPr="003C3CD2">
        <w:rPr>
          <w:color w:val="000000" w:themeColor="text1"/>
          <w:sz w:val="24"/>
        </w:rPr>
        <w:t>与试验段采用一致并经过校准。</w:t>
      </w:r>
    </w:p>
    <w:p w14:paraId="325D45E6" w14:textId="77777777" w:rsidR="00981E80" w:rsidRPr="003C3CD2" w:rsidRDefault="00981E80" w:rsidP="00F414EC">
      <w:pPr>
        <w:adjustRightInd w:val="0"/>
        <w:snapToGrid w:val="0"/>
        <w:spacing w:beforeLines="100" w:before="312" w:line="360" w:lineRule="auto"/>
        <w:ind w:firstLineChars="200" w:firstLine="482"/>
        <w:jc w:val="left"/>
        <w:rPr>
          <w:color w:val="000000" w:themeColor="text1"/>
          <w:sz w:val="24"/>
        </w:rPr>
      </w:pPr>
      <w:r w:rsidRPr="003C3CD2">
        <w:rPr>
          <w:b/>
          <w:color w:val="000000" w:themeColor="text1"/>
          <w:sz w:val="24"/>
        </w:rPr>
        <w:t>5.5.2</w:t>
      </w:r>
      <w:r w:rsidRPr="003C3CD2">
        <w:rPr>
          <w:color w:val="000000" w:themeColor="text1"/>
          <w:sz w:val="24"/>
        </w:rPr>
        <w:t xml:space="preserve">　应制定压实质量过程控制方案，并符合下列规定：</w:t>
      </w:r>
    </w:p>
    <w:p w14:paraId="110F1136" w14:textId="6142B024" w:rsidR="00BC381F" w:rsidRPr="003C3CD2" w:rsidRDefault="00981E80" w:rsidP="00981E80">
      <w:pPr>
        <w:adjustRightInd w:val="0"/>
        <w:snapToGrid w:val="0"/>
        <w:spacing w:line="360" w:lineRule="auto"/>
        <w:ind w:firstLineChars="300" w:firstLine="723"/>
        <w:rPr>
          <w:color w:val="000000" w:themeColor="text1"/>
          <w:sz w:val="24"/>
        </w:rPr>
      </w:pPr>
      <w:r w:rsidRPr="003C3CD2">
        <w:rPr>
          <w:b/>
          <w:bCs/>
          <w:color w:val="000000" w:themeColor="text1"/>
          <w:sz w:val="24"/>
        </w:rPr>
        <w:t>1</w:t>
      </w:r>
      <w:r w:rsidRPr="003C3CD2">
        <w:rPr>
          <w:color w:val="000000" w:themeColor="text1"/>
          <w:sz w:val="24"/>
        </w:rPr>
        <w:t xml:space="preserve"> </w:t>
      </w:r>
      <w:r w:rsidR="007C165B" w:rsidRPr="003C3CD2">
        <w:rPr>
          <w:color w:val="000000" w:themeColor="text1"/>
          <w:sz w:val="24"/>
        </w:rPr>
        <w:t>压实前</w:t>
      </w:r>
      <w:r w:rsidRPr="003C3CD2">
        <w:rPr>
          <w:color w:val="000000" w:themeColor="text1"/>
          <w:sz w:val="24"/>
        </w:rPr>
        <w:t>确认施工段表面平顺</w:t>
      </w:r>
      <w:r w:rsidR="00C13E92" w:rsidRPr="003C3CD2">
        <w:rPr>
          <w:color w:val="000000" w:themeColor="text1"/>
          <w:sz w:val="24"/>
        </w:rPr>
        <w:t>，</w:t>
      </w:r>
      <w:r w:rsidR="00ED2851">
        <w:rPr>
          <w:rFonts w:hint="eastAsia"/>
          <w:color w:val="000000" w:themeColor="text1"/>
          <w:sz w:val="24"/>
        </w:rPr>
        <w:t>确保</w:t>
      </w:r>
      <w:r w:rsidR="00107971" w:rsidRPr="003C3CD2">
        <w:rPr>
          <w:color w:val="000000" w:themeColor="text1"/>
          <w:sz w:val="24"/>
        </w:rPr>
        <w:t>摊铺后沥青路面温度适合压实，</w:t>
      </w:r>
      <w:r w:rsidR="00C13E92" w:rsidRPr="003C3CD2">
        <w:rPr>
          <w:color w:val="000000" w:themeColor="text1"/>
          <w:sz w:val="24"/>
        </w:rPr>
        <w:t>对压实层厚度的要求符合《公路沥青路面施工技术规范》（</w:t>
      </w:r>
      <w:r w:rsidR="00C13E92" w:rsidRPr="003C3CD2">
        <w:rPr>
          <w:color w:val="000000" w:themeColor="text1"/>
          <w:sz w:val="24"/>
        </w:rPr>
        <w:t>JTG F40</w:t>
      </w:r>
      <w:r w:rsidR="00C13E92" w:rsidRPr="003C3CD2">
        <w:rPr>
          <w:color w:val="000000" w:themeColor="text1"/>
          <w:sz w:val="24"/>
        </w:rPr>
        <w:t>）的有关规定</w:t>
      </w:r>
      <w:r w:rsidR="00BC381F" w:rsidRPr="003C3CD2">
        <w:rPr>
          <w:color w:val="000000" w:themeColor="text1"/>
          <w:sz w:val="24"/>
        </w:rPr>
        <w:t>。</w:t>
      </w:r>
    </w:p>
    <w:p w14:paraId="60443E48" w14:textId="0129966E" w:rsidR="00F25ECD" w:rsidRDefault="009330D1" w:rsidP="00F25ECD">
      <w:pPr>
        <w:adjustRightInd w:val="0"/>
        <w:snapToGrid w:val="0"/>
        <w:spacing w:line="360" w:lineRule="auto"/>
        <w:ind w:firstLineChars="300" w:firstLine="723"/>
        <w:rPr>
          <w:color w:val="000000" w:themeColor="text1"/>
          <w:sz w:val="24"/>
        </w:rPr>
      </w:pPr>
      <w:r>
        <w:rPr>
          <w:rFonts w:hint="eastAsia"/>
          <w:b/>
          <w:bCs/>
          <w:color w:val="000000" w:themeColor="text1"/>
          <w:sz w:val="24"/>
        </w:rPr>
        <w:t>2</w:t>
      </w:r>
      <w:r w:rsidR="00BC381F" w:rsidRPr="003C3CD2">
        <w:rPr>
          <w:color w:val="000000" w:themeColor="text1"/>
          <w:sz w:val="24"/>
        </w:rPr>
        <w:t xml:space="preserve"> </w:t>
      </w:r>
      <w:r w:rsidR="00BC381F" w:rsidRPr="003C3CD2">
        <w:rPr>
          <w:color w:val="000000" w:themeColor="text1"/>
          <w:sz w:val="24"/>
        </w:rPr>
        <w:t>质量控制方案</w:t>
      </w:r>
      <w:r w:rsidR="00321924">
        <w:rPr>
          <w:rFonts w:hint="eastAsia"/>
          <w:color w:val="000000" w:themeColor="text1"/>
          <w:sz w:val="24"/>
        </w:rPr>
        <w:t>中</w:t>
      </w:r>
      <w:proofErr w:type="gramStart"/>
      <w:r w:rsidR="00BC381F" w:rsidRPr="003C3CD2">
        <w:rPr>
          <w:color w:val="000000" w:themeColor="text1"/>
          <w:sz w:val="24"/>
        </w:rPr>
        <w:t>明确初压</w:t>
      </w:r>
      <w:proofErr w:type="gramEnd"/>
      <w:r w:rsidR="00BC381F" w:rsidRPr="003C3CD2">
        <w:rPr>
          <w:color w:val="000000" w:themeColor="text1"/>
          <w:sz w:val="24"/>
        </w:rPr>
        <w:t>、复压</w:t>
      </w:r>
      <w:proofErr w:type="gramStart"/>
      <w:r w:rsidR="00BC381F" w:rsidRPr="003C3CD2">
        <w:rPr>
          <w:color w:val="000000" w:themeColor="text1"/>
          <w:sz w:val="24"/>
        </w:rPr>
        <w:t>及终压适宜</w:t>
      </w:r>
      <w:proofErr w:type="gramEnd"/>
      <w:r w:rsidR="00BC381F" w:rsidRPr="003C3CD2">
        <w:rPr>
          <w:color w:val="000000" w:themeColor="text1"/>
          <w:sz w:val="24"/>
        </w:rPr>
        <w:t>的温度范围，</w:t>
      </w:r>
      <w:r w:rsidR="00532CBD" w:rsidRPr="003C3CD2">
        <w:rPr>
          <w:color w:val="000000" w:themeColor="text1"/>
          <w:sz w:val="24"/>
        </w:rPr>
        <w:t>温度范围参考相应规范和试验确定，</w:t>
      </w:r>
      <w:r w:rsidR="00BC381F" w:rsidRPr="003C3CD2">
        <w:rPr>
          <w:color w:val="000000" w:themeColor="text1"/>
          <w:sz w:val="24"/>
        </w:rPr>
        <w:t>整个压实过程温度</w:t>
      </w:r>
      <w:r w:rsidR="00333FA2" w:rsidRPr="003C3CD2">
        <w:rPr>
          <w:color w:val="000000" w:themeColor="text1"/>
          <w:sz w:val="24"/>
        </w:rPr>
        <w:t>在较高温度下进行</w:t>
      </w:r>
      <w:r w:rsidR="00981E80" w:rsidRPr="003C3CD2">
        <w:rPr>
          <w:color w:val="000000" w:themeColor="text1"/>
          <w:sz w:val="24"/>
        </w:rPr>
        <w:t>。</w:t>
      </w:r>
    </w:p>
    <w:p w14:paraId="623A407D" w14:textId="1304C47F" w:rsidR="009330D1" w:rsidRDefault="009330D1" w:rsidP="009330D1">
      <w:pPr>
        <w:adjustRightInd w:val="0"/>
        <w:snapToGrid w:val="0"/>
        <w:spacing w:line="360" w:lineRule="auto"/>
        <w:ind w:firstLineChars="300" w:firstLine="723"/>
        <w:rPr>
          <w:color w:val="000000" w:themeColor="text1"/>
          <w:sz w:val="24"/>
        </w:rPr>
      </w:pPr>
      <w:r>
        <w:rPr>
          <w:rFonts w:hint="eastAsia"/>
          <w:b/>
          <w:bCs/>
          <w:color w:val="000000" w:themeColor="text1"/>
          <w:sz w:val="24"/>
        </w:rPr>
        <w:t>3</w:t>
      </w:r>
      <w:r>
        <w:rPr>
          <w:rFonts w:hint="eastAsia"/>
          <w:color w:val="000000" w:themeColor="text1"/>
          <w:sz w:val="24"/>
        </w:rPr>
        <w:t xml:space="preserve"> </w:t>
      </w:r>
      <w:r>
        <w:rPr>
          <w:rFonts w:hint="eastAsia"/>
          <w:color w:val="000000" w:themeColor="text1"/>
          <w:sz w:val="24"/>
        </w:rPr>
        <w:t>振动压路机遵循“紧跟、慢压、高频、低幅”的原则，即紧跟在摊铺机后面，采取高频率、低振幅的方式慢速压实。压实过程中除监测压实相关数据，还</w:t>
      </w:r>
      <w:r w:rsidR="009B6A4C">
        <w:rPr>
          <w:rFonts w:hint="eastAsia"/>
          <w:color w:val="000000" w:themeColor="text1"/>
          <w:sz w:val="24"/>
        </w:rPr>
        <w:t>能观测并记录摊铺施工情况，符合</w:t>
      </w:r>
      <w:r>
        <w:rPr>
          <w:rFonts w:hint="eastAsia"/>
          <w:color w:val="000000" w:themeColor="text1"/>
          <w:sz w:val="24"/>
        </w:rPr>
        <w:t>以下要求：</w:t>
      </w:r>
    </w:p>
    <w:p w14:paraId="6FC8E355" w14:textId="77777777" w:rsidR="009330D1" w:rsidRPr="00F25ECD" w:rsidRDefault="009330D1" w:rsidP="009330D1">
      <w:pPr>
        <w:adjustRightInd w:val="0"/>
        <w:snapToGrid w:val="0"/>
        <w:spacing w:line="360" w:lineRule="auto"/>
        <w:ind w:firstLineChars="300" w:firstLine="720"/>
        <w:rPr>
          <w:color w:val="000000" w:themeColor="text1"/>
          <w:sz w:val="24"/>
        </w:rPr>
      </w:pPr>
      <w:r>
        <w:rPr>
          <w:rFonts w:hint="eastAsia"/>
          <w:color w:val="000000" w:themeColor="text1"/>
          <w:sz w:val="24"/>
        </w:rPr>
        <w:t>1</w:t>
      </w:r>
      <w:r>
        <w:rPr>
          <w:rFonts w:hint="eastAsia"/>
          <w:color w:val="000000" w:themeColor="text1"/>
          <w:sz w:val="24"/>
        </w:rPr>
        <w:t>）</w:t>
      </w:r>
      <w:r w:rsidRPr="00F25ECD">
        <w:rPr>
          <w:rFonts w:hint="eastAsia"/>
          <w:color w:val="000000" w:themeColor="text1"/>
          <w:sz w:val="24"/>
        </w:rPr>
        <w:t>实时观测沥青摊铺机的行走速度，阶段的摊铺里程；</w:t>
      </w:r>
    </w:p>
    <w:p w14:paraId="08C6319D" w14:textId="77777777" w:rsidR="009330D1" w:rsidRPr="00F25ECD" w:rsidRDefault="009330D1" w:rsidP="009330D1">
      <w:pPr>
        <w:adjustRightInd w:val="0"/>
        <w:snapToGrid w:val="0"/>
        <w:spacing w:line="360" w:lineRule="auto"/>
        <w:ind w:firstLineChars="300" w:firstLine="720"/>
        <w:rPr>
          <w:color w:val="000000" w:themeColor="text1"/>
          <w:sz w:val="24"/>
        </w:rPr>
      </w:pPr>
      <w:r>
        <w:rPr>
          <w:rFonts w:hint="eastAsia"/>
          <w:color w:val="000000" w:themeColor="text1"/>
          <w:sz w:val="24"/>
        </w:rPr>
        <w:t>2</w:t>
      </w:r>
      <w:r>
        <w:rPr>
          <w:rFonts w:hint="eastAsia"/>
          <w:color w:val="000000" w:themeColor="text1"/>
          <w:sz w:val="24"/>
        </w:rPr>
        <w:t>）</w:t>
      </w:r>
      <w:r w:rsidRPr="00F25ECD">
        <w:rPr>
          <w:rFonts w:hint="eastAsia"/>
          <w:color w:val="000000" w:themeColor="text1"/>
          <w:sz w:val="24"/>
        </w:rPr>
        <w:t>实时观测沥青混合料铺面的温度，及整个断面的温度分布情况；</w:t>
      </w:r>
    </w:p>
    <w:p w14:paraId="3669FFB8" w14:textId="77777777" w:rsidR="009330D1" w:rsidRPr="00F25ECD" w:rsidRDefault="009330D1" w:rsidP="009330D1">
      <w:pPr>
        <w:adjustRightInd w:val="0"/>
        <w:snapToGrid w:val="0"/>
        <w:spacing w:line="360" w:lineRule="auto"/>
        <w:ind w:firstLineChars="300" w:firstLine="720"/>
        <w:rPr>
          <w:color w:val="000000" w:themeColor="text1"/>
          <w:sz w:val="24"/>
        </w:rPr>
      </w:pPr>
      <w:r>
        <w:rPr>
          <w:rFonts w:hint="eastAsia"/>
          <w:color w:val="000000" w:themeColor="text1"/>
          <w:sz w:val="24"/>
        </w:rPr>
        <w:t>3</w:t>
      </w:r>
      <w:r>
        <w:rPr>
          <w:rFonts w:hint="eastAsia"/>
          <w:color w:val="000000" w:themeColor="text1"/>
          <w:sz w:val="24"/>
        </w:rPr>
        <w:t>）</w:t>
      </w:r>
      <w:r w:rsidRPr="00F25ECD">
        <w:rPr>
          <w:rFonts w:hint="eastAsia"/>
          <w:color w:val="000000" w:themeColor="text1"/>
          <w:sz w:val="24"/>
        </w:rPr>
        <w:t>随时根据摊铺机编号，桩号等条件，查询摊铺作业状态，包括摊铺</w:t>
      </w:r>
      <w:r>
        <w:rPr>
          <w:rFonts w:hint="eastAsia"/>
          <w:color w:val="000000" w:themeColor="text1"/>
          <w:sz w:val="24"/>
        </w:rPr>
        <w:t>的</w:t>
      </w:r>
      <w:r w:rsidRPr="00F25ECD">
        <w:rPr>
          <w:rFonts w:hint="eastAsia"/>
          <w:color w:val="000000" w:themeColor="text1"/>
          <w:sz w:val="24"/>
        </w:rPr>
        <w:t>具体位置、摊铺、轨迹等信息。</w:t>
      </w:r>
    </w:p>
    <w:p w14:paraId="73E2FB7D" w14:textId="38F2EFFD" w:rsidR="00F25ECD" w:rsidRDefault="00F25ECD" w:rsidP="00F25ECD">
      <w:pPr>
        <w:adjustRightInd w:val="0"/>
        <w:snapToGrid w:val="0"/>
        <w:spacing w:line="360" w:lineRule="auto"/>
        <w:ind w:firstLineChars="300" w:firstLine="723"/>
        <w:rPr>
          <w:b/>
          <w:bCs/>
          <w:color w:val="000000" w:themeColor="text1"/>
          <w:sz w:val="24"/>
        </w:rPr>
      </w:pPr>
      <w:r>
        <w:rPr>
          <w:rFonts w:hint="eastAsia"/>
          <w:b/>
          <w:bCs/>
          <w:color w:val="000000" w:themeColor="text1"/>
          <w:sz w:val="24"/>
        </w:rPr>
        <w:t xml:space="preserve">4 </w:t>
      </w:r>
      <w:r w:rsidRPr="006D32BC">
        <w:rPr>
          <w:rFonts w:hint="eastAsia"/>
          <w:color w:val="000000" w:themeColor="text1"/>
          <w:sz w:val="24"/>
        </w:rPr>
        <w:t>施工时</w:t>
      </w:r>
      <w:r>
        <w:rPr>
          <w:rFonts w:hint="eastAsia"/>
          <w:color w:val="000000" w:themeColor="text1"/>
          <w:sz w:val="24"/>
        </w:rPr>
        <w:t>配备足够数量的压路机，选择合理的压路机组合方式及初压、复压、终压（包括成型）的压实步骤。</w:t>
      </w:r>
    </w:p>
    <w:p w14:paraId="338EEEA5" w14:textId="5AED8B0F" w:rsidR="00DE2345" w:rsidRPr="003C3CD2" w:rsidRDefault="00F25ECD" w:rsidP="00DE2345">
      <w:pPr>
        <w:adjustRightInd w:val="0"/>
        <w:snapToGrid w:val="0"/>
        <w:spacing w:line="360" w:lineRule="auto"/>
        <w:ind w:firstLineChars="300" w:firstLine="723"/>
        <w:rPr>
          <w:color w:val="000000" w:themeColor="text1"/>
          <w:sz w:val="24"/>
        </w:rPr>
      </w:pPr>
      <w:r>
        <w:rPr>
          <w:rFonts w:hint="eastAsia"/>
          <w:b/>
          <w:bCs/>
          <w:color w:val="000000" w:themeColor="text1"/>
          <w:sz w:val="24"/>
        </w:rPr>
        <w:t>5</w:t>
      </w:r>
      <w:r w:rsidR="00981E80" w:rsidRPr="003C3CD2">
        <w:rPr>
          <w:color w:val="000000" w:themeColor="text1"/>
          <w:sz w:val="24"/>
        </w:rPr>
        <w:t xml:space="preserve"> </w:t>
      </w:r>
      <w:r w:rsidR="00981E80" w:rsidRPr="003C3CD2">
        <w:rPr>
          <w:color w:val="000000" w:themeColor="text1"/>
          <w:sz w:val="24"/>
        </w:rPr>
        <w:t>压实过程控制按下列步骤进行：</w:t>
      </w:r>
    </w:p>
    <w:p w14:paraId="5E50DF64" w14:textId="77777777" w:rsidR="00DE2345" w:rsidRPr="003C3CD2" w:rsidRDefault="00981E80" w:rsidP="00DE2345">
      <w:pPr>
        <w:adjustRightInd w:val="0"/>
        <w:snapToGrid w:val="0"/>
        <w:spacing w:line="360" w:lineRule="auto"/>
        <w:ind w:firstLineChars="300" w:firstLine="720"/>
        <w:rPr>
          <w:color w:val="000000" w:themeColor="text1"/>
          <w:sz w:val="24"/>
        </w:rPr>
      </w:pPr>
      <w:r w:rsidRPr="003C3CD2">
        <w:rPr>
          <w:color w:val="000000" w:themeColor="text1"/>
          <w:sz w:val="24"/>
        </w:rPr>
        <w:t>1</w:t>
      </w:r>
      <w:r w:rsidRPr="003C3CD2">
        <w:rPr>
          <w:color w:val="000000" w:themeColor="text1"/>
          <w:sz w:val="24"/>
        </w:rPr>
        <w:t>）振动压路机在进入压实</w:t>
      </w:r>
      <w:proofErr w:type="gramStart"/>
      <w:r w:rsidRPr="003C3CD2">
        <w:rPr>
          <w:color w:val="000000" w:themeColor="text1"/>
          <w:sz w:val="24"/>
        </w:rPr>
        <w:t>起始线</w:t>
      </w:r>
      <w:proofErr w:type="gramEnd"/>
      <w:r w:rsidRPr="003C3CD2">
        <w:rPr>
          <w:color w:val="000000" w:themeColor="text1"/>
          <w:sz w:val="24"/>
        </w:rPr>
        <w:t>之前达到正常振动状态。</w:t>
      </w:r>
    </w:p>
    <w:p w14:paraId="487EA55D" w14:textId="77777777" w:rsidR="00DE2345" w:rsidRPr="003C3CD2" w:rsidRDefault="00981E80" w:rsidP="00DE2345">
      <w:pPr>
        <w:adjustRightInd w:val="0"/>
        <w:snapToGrid w:val="0"/>
        <w:spacing w:line="360" w:lineRule="auto"/>
        <w:ind w:firstLineChars="300" w:firstLine="720"/>
        <w:rPr>
          <w:color w:val="000000" w:themeColor="text1"/>
          <w:sz w:val="24"/>
        </w:rPr>
      </w:pPr>
      <w:r w:rsidRPr="003C3CD2">
        <w:rPr>
          <w:color w:val="000000" w:themeColor="text1"/>
          <w:sz w:val="24"/>
        </w:rPr>
        <w:t>2</w:t>
      </w:r>
      <w:r w:rsidRPr="003C3CD2">
        <w:rPr>
          <w:color w:val="000000" w:themeColor="text1"/>
          <w:sz w:val="24"/>
        </w:rPr>
        <w:t>）振动压路机行驶到达</w:t>
      </w:r>
      <w:proofErr w:type="gramStart"/>
      <w:r w:rsidRPr="003C3CD2">
        <w:rPr>
          <w:color w:val="000000" w:themeColor="text1"/>
          <w:sz w:val="24"/>
        </w:rPr>
        <w:t>起始线</w:t>
      </w:r>
      <w:proofErr w:type="gramEnd"/>
      <w:r w:rsidRPr="003C3CD2">
        <w:rPr>
          <w:color w:val="000000" w:themeColor="text1"/>
          <w:sz w:val="24"/>
        </w:rPr>
        <w:t>前开启量测设备的数据采集功能，进行智能压实的数据采集，离开终止线后停止采集。</w:t>
      </w:r>
    </w:p>
    <w:p w14:paraId="26549A7F" w14:textId="506F0DA6" w:rsidR="00981E80" w:rsidRPr="003C3CD2" w:rsidRDefault="00981E80" w:rsidP="00DE2345">
      <w:pPr>
        <w:adjustRightInd w:val="0"/>
        <w:snapToGrid w:val="0"/>
        <w:spacing w:line="360" w:lineRule="auto"/>
        <w:ind w:firstLineChars="300" w:firstLine="720"/>
        <w:rPr>
          <w:color w:val="000000" w:themeColor="text1"/>
          <w:sz w:val="24"/>
        </w:rPr>
      </w:pPr>
      <w:r w:rsidRPr="003C3CD2">
        <w:rPr>
          <w:color w:val="000000" w:themeColor="text1"/>
          <w:sz w:val="24"/>
        </w:rPr>
        <w:t>3</w:t>
      </w:r>
      <w:r w:rsidRPr="003C3CD2">
        <w:rPr>
          <w:color w:val="000000" w:themeColor="text1"/>
          <w:sz w:val="24"/>
        </w:rPr>
        <w:t>）压实过程中通过</w:t>
      </w:r>
      <w:r w:rsidR="00613F78" w:rsidRPr="003C3CD2">
        <w:rPr>
          <w:color w:val="000000" w:themeColor="text1"/>
          <w:sz w:val="24"/>
        </w:rPr>
        <w:t>机载设备</w:t>
      </w:r>
      <w:r w:rsidRPr="003C3CD2">
        <w:rPr>
          <w:color w:val="000000" w:themeColor="text1"/>
          <w:sz w:val="24"/>
        </w:rPr>
        <w:t>屏幕菜单进行压实程度、压实稳定性和压实均匀性控制等的操作。</w:t>
      </w:r>
    </w:p>
    <w:p w14:paraId="16B7BEEC" w14:textId="1C47BA01" w:rsidR="00981E80" w:rsidRPr="003C3CD2" w:rsidRDefault="00F25ECD" w:rsidP="00981E80">
      <w:pPr>
        <w:adjustRightInd w:val="0"/>
        <w:snapToGrid w:val="0"/>
        <w:spacing w:line="360" w:lineRule="auto"/>
        <w:ind w:firstLineChars="300" w:firstLine="723"/>
        <w:rPr>
          <w:color w:val="000000" w:themeColor="text1"/>
          <w:sz w:val="24"/>
        </w:rPr>
      </w:pPr>
      <w:r>
        <w:rPr>
          <w:rFonts w:hint="eastAsia"/>
          <w:b/>
          <w:bCs/>
          <w:color w:val="000000" w:themeColor="text1"/>
          <w:sz w:val="24"/>
        </w:rPr>
        <w:lastRenderedPageBreak/>
        <w:t>6</w:t>
      </w:r>
      <w:r w:rsidR="00981E80" w:rsidRPr="003C3CD2">
        <w:rPr>
          <w:color w:val="000000" w:themeColor="text1"/>
          <w:sz w:val="24"/>
        </w:rPr>
        <w:t xml:space="preserve"> </w:t>
      </w:r>
      <w:r w:rsidR="00981E80" w:rsidRPr="003C3CD2">
        <w:rPr>
          <w:color w:val="000000" w:themeColor="text1"/>
          <w:sz w:val="24"/>
        </w:rPr>
        <w:t>沥青路面</w:t>
      </w:r>
      <w:r w:rsidR="00613F78" w:rsidRPr="003C3CD2">
        <w:rPr>
          <w:color w:val="000000" w:themeColor="text1"/>
          <w:sz w:val="24"/>
        </w:rPr>
        <w:t>智能</w:t>
      </w:r>
      <w:r w:rsidR="00981E80" w:rsidRPr="003C3CD2">
        <w:rPr>
          <w:color w:val="000000" w:themeColor="text1"/>
          <w:sz w:val="24"/>
        </w:rPr>
        <w:t>压实时，压实轮迹数应按照压实面宽度和</w:t>
      </w:r>
      <w:proofErr w:type="gramStart"/>
      <w:r w:rsidR="00981E80" w:rsidRPr="003C3CD2">
        <w:rPr>
          <w:color w:val="000000" w:themeColor="text1"/>
          <w:sz w:val="24"/>
        </w:rPr>
        <w:t>压路机轮宽划分</w:t>
      </w:r>
      <w:proofErr w:type="gramEnd"/>
      <w:r w:rsidR="00981E80" w:rsidRPr="003C3CD2">
        <w:rPr>
          <w:color w:val="000000" w:themeColor="text1"/>
          <w:sz w:val="24"/>
        </w:rPr>
        <w:t>，确保能够覆盖整个压实面。</w:t>
      </w:r>
    </w:p>
    <w:p w14:paraId="222433D6" w14:textId="4A6DF234" w:rsidR="00981E80" w:rsidRPr="003C3CD2" w:rsidRDefault="00F25ECD" w:rsidP="00981E80">
      <w:pPr>
        <w:adjustRightInd w:val="0"/>
        <w:snapToGrid w:val="0"/>
        <w:spacing w:line="360" w:lineRule="auto"/>
        <w:ind w:firstLineChars="300" w:firstLine="723"/>
        <w:rPr>
          <w:color w:val="000000" w:themeColor="text1"/>
          <w:sz w:val="24"/>
        </w:rPr>
      </w:pPr>
      <w:r w:rsidRPr="00441055">
        <w:rPr>
          <w:rFonts w:hint="eastAsia"/>
          <w:b/>
          <w:bCs/>
          <w:color w:val="000000" w:themeColor="text1"/>
          <w:sz w:val="24"/>
        </w:rPr>
        <w:t>7</w:t>
      </w:r>
      <w:r w:rsidR="00981E80" w:rsidRPr="003C3CD2">
        <w:rPr>
          <w:color w:val="000000" w:themeColor="text1"/>
          <w:sz w:val="24"/>
        </w:rPr>
        <w:t xml:space="preserve"> </w:t>
      </w:r>
      <w:r w:rsidR="00981E80" w:rsidRPr="003C3CD2">
        <w:rPr>
          <w:color w:val="000000" w:themeColor="text1"/>
          <w:sz w:val="24"/>
        </w:rPr>
        <w:t>设备应安装报警系统对压实过程中的不合格工艺参数进行警示提醒，如压实速度及压实速度的平稳性、振幅稳定性、</w:t>
      </w:r>
      <w:r w:rsidR="006E4215" w:rsidRPr="003C3CD2">
        <w:rPr>
          <w:color w:val="000000" w:themeColor="text1"/>
          <w:sz w:val="24"/>
        </w:rPr>
        <w:t>压实</w:t>
      </w:r>
      <w:r w:rsidR="00981E80" w:rsidRPr="003C3CD2">
        <w:rPr>
          <w:color w:val="000000" w:themeColor="text1"/>
          <w:sz w:val="24"/>
        </w:rPr>
        <w:t>温度和摊铺厚度等。</w:t>
      </w:r>
    </w:p>
    <w:p w14:paraId="681D8B0A" w14:textId="77777777" w:rsidR="00B47B5A" w:rsidRPr="003C3CD2" w:rsidRDefault="00B47B5A" w:rsidP="00B47B5A">
      <w:pPr>
        <w:pStyle w:val="a"/>
        <w:numPr>
          <w:ilvl w:val="0"/>
          <w:numId w:val="0"/>
        </w:numPr>
        <w:spacing w:beforeLines="100" w:before="312" w:line="360" w:lineRule="auto"/>
        <w:rPr>
          <w:rFonts w:ascii="Times New Roman" w:eastAsia="楷体"/>
          <w:b/>
          <w:bCs/>
          <w:color w:val="000000"/>
          <w:sz w:val="24"/>
        </w:rPr>
      </w:pPr>
      <w:r w:rsidRPr="003C3CD2">
        <w:rPr>
          <w:rFonts w:ascii="Times New Roman" w:eastAsia="楷体"/>
          <w:b/>
          <w:bCs/>
          <w:color w:val="000000"/>
          <w:sz w:val="24"/>
        </w:rPr>
        <w:t>条文说明：</w:t>
      </w:r>
    </w:p>
    <w:p w14:paraId="506BDACB" w14:textId="17F0A106" w:rsidR="00B47B5A" w:rsidRPr="003C3CD2" w:rsidRDefault="00B47B5A" w:rsidP="00B47B5A">
      <w:pPr>
        <w:autoSpaceDE w:val="0"/>
        <w:autoSpaceDN w:val="0"/>
        <w:adjustRightInd w:val="0"/>
        <w:snapToGrid w:val="0"/>
        <w:spacing w:beforeLines="100" w:before="312" w:line="360" w:lineRule="auto"/>
        <w:ind w:firstLineChars="200" w:firstLine="480"/>
        <w:rPr>
          <w:color w:val="000000" w:themeColor="text1"/>
          <w:sz w:val="24"/>
        </w:rPr>
      </w:pPr>
      <w:r w:rsidRPr="003C3CD2">
        <w:rPr>
          <w:rFonts w:eastAsia="楷体"/>
          <w:color w:val="000000"/>
          <w:sz w:val="24"/>
        </w:rPr>
        <w:t>沥青路面</w:t>
      </w:r>
      <w:proofErr w:type="gramStart"/>
      <w:r w:rsidRPr="003C3CD2">
        <w:rPr>
          <w:rFonts w:eastAsia="楷体"/>
          <w:color w:val="000000"/>
          <w:sz w:val="24"/>
        </w:rPr>
        <w:t>的初压紧跟</w:t>
      </w:r>
      <w:proofErr w:type="gramEnd"/>
      <w:r w:rsidRPr="003C3CD2">
        <w:rPr>
          <w:rFonts w:eastAsia="楷体"/>
          <w:color w:val="000000"/>
          <w:sz w:val="24"/>
        </w:rPr>
        <w:t>摊铺后进行，考虑到摊铺温度对压实的影响，本</w:t>
      </w:r>
      <w:r w:rsidR="00F35F46">
        <w:rPr>
          <w:rFonts w:eastAsia="楷体" w:hint="eastAsia"/>
          <w:color w:val="000000"/>
          <w:sz w:val="24"/>
        </w:rPr>
        <w:t>规程</w:t>
      </w:r>
      <w:r w:rsidRPr="003C3CD2">
        <w:rPr>
          <w:rFonts w:eastAsia="楷体"/>
          <w:color w:val="000000"/>
          <w:sz w:val="24"/>
        </w:rPr>
        <w:t>规定压实前确定摊铺后沥青路面温度适合初压，以保证初压在</w:t>
      </w:r>
      <w:r w:rsidR="003D784B">
        <w:rPr>
          <w:rFonts w:eastAsia="楷体" w:hint="eastAsia"/>
          <w:color w:val="000000"/>
          <w:sz w:val="24"/>
        </w:rPr>
        <w:t>合适的</w:t>
      </w:r>
      <w:r w:rsidRPr="003C3CD2">
        <w:rPr>
          <w:rFonts w:eastAsia="楷体"/>
          <w:color w:val="000000"/>
          <w:sz w:val="24"/>
        </w:rPr>
        <w:t>温度下完成</w:t>
      </w:r>
      <w:r w:rsidR="00790A29" w:rsidRPr="003C3CD2">
        <w:rPr>
          <w:rFonts w:eastAsia="楷体"/>
          <w:color w:val="000000"/>
          <w:sz w:val="24"/>
        </w:rPr>
        <w:t>。</w:t>
      </w:r>
      <w:r w:rsidR="00532CBD" w:rsidRPr="003C3CD2">
        <w:rPr>
          <w:rFonts w:eastAsia="楷体"/>
          <w:color w:val="000000"/>
          <w:sz w:val="24"/>
        </w:rPr>
        <w:t>考虑到不同混合料和环境工况对压实温度的要求不同，本规程对初压、复压</w:t>
      </w:r>
      <w:proofErr w:type="gramStart"/>
      <w:r w:rsidR="00532CBD" w:rsidRPr="003C3CD2">
        <w:rPr>
          <w:rFonts w:eastAsia="楷体"/>
          <w:color w:val="000000"/>
          <w:sz w:val="24"/>
        </w:rPr>
        <w:t>和终压温度</w:t>
      </w:r>
      <w:proofErr w:type="gramEnd"/>
      <w:r w:rsidR="00532CBD" w:rsidRPr="003C3CD2">
        <w:rPr>
          <w:rFonts w:eastAsia="楷体"/>
          <w:color w:val="000000"/>
          <w:sz w:val="24"/>
        </w:rPr>
        <w:t>不做具体要求，但应确保</w:t>
      </w:r>
      <w:r w:rsidR="00323866" w:rsidRPr="003C3CD2">
        <w:rPr>
          <w:rFonts w:eastAsia="楷体"/>
          <w:color w:val="000000"/>
          <w:sz w:val="24"/>
        </w:rPr>
        <w:t>沥青路面温度适合压实。</w:t>
      </w:r>
      <w:r w:rsidR="009330D1">
        <w:rPr>
          <w:rFonts w:eastAsia="楷体" w:hint="eastAsia"/>
          <w:color w:val="000000"/>
          <w:sz w:val="24"/>
        </w:rPr>
        <w:t>摊铺和压实工序衔接紧密，进行压实时要随时了解摊铺施工情况，因此本规程结合</w:t>
      </w:r>
      <w:r w:rsidR="009330D1" w:rsidRPr="009330D1">
        <w:rPr>
          <w:rFonts w:eastAsia="楷体" w:hint="eastAsia"/>
          <w:color w:val="000000"/>
          <w:sz w:val="24"/>
        </w:rPr>
        <w:t>《公路沥青路面施工技术规范》（</w:t>
      </w:r>
      <w:r w:rsidR="009330D1" w:rsidRPr="009330D1">
        <w:rPr>
          <w:rFonts w:eastAsia="楷体" w:hint="eastAsia"/>
          <w:color w:val="000000"/>
          <w:sz w:val="24"/>
        </w:rPr>
        <w:t>JTG F40</w:t>
      </w:r>
      <w:r w:rsidR="009330D1" w:rsidRPr="009330D1">
        <w:rPr>
          <w:rFonts w:eastAsia="楷体" w:hint="eastAsia"/>
          <w:color w:val="000000"/>
          <w:sz w:val="24"/>
        </w:rPr>
        <w:t>）的有关</w:t>
      </w:r>
      <w:r w:rsidR="009330D1">
        <w:rPr>
          <w:rFonts w:eastAsia="楷体" w:hint="eastAsia"/>
          <w:color w:val="000000"/>
          <w:sz w:val="24"/>
        </w:rPr>
        <w:t>要求，规定沥青路面压实过程中应能观测并记录摊铺施工情况。</w:t>
      </w:r>
    </w:p>
    <w:p w14:paraId="35A9A682" w14:textId="77777777" w:rsidR="00981E80" w:rsidRPr="003C3CD2" w:rsidRDefault="00981E80" w:rsidP="00BD084F">
      <w:pPr>
        <w:adjustRightInd w:val="0"/>
        <w:snapToGrid w:val="0"/>
        <w:spacing w:beforeLines="100" w:before="312" w:line="360" w:lineRule="auto"/>
        <w:ind w:firstLineChars="200" w:firstLine="482"/>
        <w:rPr>
          <w:color w:val="000000" w:themeColor="text1"/>
          <w:sz w:val="24"/>
        </w:rPr>
      </w:pPr>
      <w:r w:rsidRPr="003C3CD2">
        <w:rPr>
          <w:b/>
          <w:bCs/>
          <w:color w:val="000000" w:themeColor="text1"/>
          <w:sz w:val="24"/>
        </w:rPr>
        <w:t>5.5.3</w:t>
      </w:r>
      <w:r w:rsidRPr="003C3CD2">
        <w:rPr>
          <w:color w:val="000000" w:themeColor="text1"/>
          <w:sz w:val="24"/>
        </w:rPr>
        <w:t xml:space="preserve">　压实质量过程控制的现场操作应符合下列规定：</w:t>
      </w:r>
    </w:p>
    <w:p w14:paraId="48658D1D" w14:textId="65FCA998" w:rsidR="00981E80" w:rsidRPr="003C3CD2" w:rsidRDefault="00981E80" w:rsidP="00981E80">
      <w:pPr>
        <w:adjustRightInd w:val="0"/>
        <w:snapToGrid w:val="0"/>
        <w:spacing w:line="360" w:lineRule="auto"/>
        <w:ind w:firstLineChars="300" w:firstLine="723"/>
        <w:rPr>
          <w:color w:val="000000" w:themeColor="text1"/>
          <w:sz w:val="24"/>
        </w:rPr>
      </w:pPr>
      <w:r w:rsidRPr="003C3CD2">
        <w:rPr>
          <w:b/>
          <w:bCs/>
          <w:color w:val="000000" w:themeColor="text1"/>
          <w:sz w:val="24"/>
        </w:rPr>
        <w:t>1</w:t>
      </w:r>
      <w:r w:rsidRPr="003C3CD2">
        <w:rPr>
          <w:color w:val="000000" w:themeColor="text1"/>
          <w:sz w:val="24"/>
        </w:rPr>
        <w:t xml:space="preserve"> </w:t>
      </w:r>
      <w:r w:rsidRPr="003C3CD2">
        <w:rPr>
          <w:color w:val="000000" w:themeColor="text1"/>
          <w:sz w:val="24"/>
        </w:rPr>
        <w:t>施工段的压实作业按照现行有关沥青路面施工规范要求进行。</w:t>
      </w:r>
    </w:p>
    <w:p w14:paraId="7AE35ABD" w14:textId="290322AF" w:rsidR="00981E80" w:rsidRPr="003C3CD2" w:rsidRDefault="00981E80" w:rsidP="00981E80">
      <w:pPr>
        <w:adjustRightInd w:val="0"/>
        <w:snapToGrid w:val="0"/>
        <w:spacing w:line="360" w:lineRule="auto"/>
        <w:ind w:firstLineChars="300" w:firstLine="723"/>
        <w:rPr>
          <w:color w:val="000000" w:themeColor="text1"/>
          <w:sz w:val="24"/>
        </w:rPr>
      </w:pPr>
      <w:r w:rsidRPr="003C3CD2">
        <w:rPr>
          <w:b/>
          <w:bCs/>
          <w:color w:val="000000" w:themeColor="text1"/>
          <w:sz w:val="24"/>
        </w:rPr>
        <w:t>2</w:t>
      </w:r>
      <w:r w:rsidRPr="003C3CD2">
        <w:rPr>
          <w:color w:val="000000" w:themeColor="text1"/>
          <w:sz w:val="24"/>
        </w:rPr>
        <w:t xml:space="preserve"> </w:t>
      </w:r>
      <w:r w:rsidRPr="003C3CD2">
        <w:rPr>
          <w:color w:val="000000" w:themeColor="text1"/>
          <w:sz w:val="24"/>
        </w:rPr>
        <w:t>压实过程中进行压实程度、稳定性和均匀性控制，相关要求详见附录</w:t>
      </w:r>
      <w:r w:rsidRPr="003C3CD2">
        <w:rPr>
          <w:color w:val="000000" w:themeColor="text1"/>
          <w:sz w:val="24"/>
        </w:rPr>
        <w:t>C</w:t>
      </w:r>
      <w:r w:rsidRPr="003C3CD2">
        <w:rPr>
          <w:color w:val="000000" w:themeColor="text1"/>
          <w:sz w:val="24"/>
        </w:rPr>
        <w:t>。</w:t>
      </w:r>
    </w:p>
    <w:p w14:paraId="7F1CF041" w14:textId="78564DB7" w:rsidR="00981E80" w:rsidRPr="003C3CD2" w:rsidRDefault="00981E80" w:rsidP="00981E80">
      <w:pPr>
        <w:adjustRightInd w:val="0"/>
        <w:snapToGrid w:val="0"/>
        <w:spacing w:line="360" w:lineRule="auto"/>
        <w:ind w:firstLineChars="300" w:firstLine="723"/>
        <w:rPr>
          <w:color w:val="000000" w:themeColor="text1"/>
          <w:sz w:val="24"/>
        </w:rPr>
      </w:pPr>
      <w:r w:rsidRPr="003C3CD2">
        <w:rPr>
          <w:b/>
          <w:bCs/>
          <w:color w:val="000000" w:themeColor="text1"/>
          <w:sz w:val="24"/>
        </w:rPr>
        <w:t>3</w:t>
      </w:r>
      <w:r w:rsidRPr="003C3CD2">
        <w:rPr>
          <w:color w:val="000000" w:themeColor="text1"/>
          <w:sz w:val="24"/>
        </w:rPr>
        <w:t xml:space="preserve"> </w:t>
      </w:r>
      <w:r w:rsidRPr="003C3CD2">
        <w:rPr>
          <w:color w:val="000000" w:themeColor="text1"/>
          <w:sz w:val="24"/>
        </w:rPr>
        <w:t>施工段根据智能压实控制压实状态、压实温度，采取有效措施，提高压实质量。</w:t>
      </w:r>
    </w:p>
    <w:p w14:paraId="0C73C78A" w14:textId="77777777" w:rsidR="00981E80" w:rsidRPr="003C3CD2" w:rsidRDefault="00981E80" w:rsidP="005C6EF0">
      <w:pPr>
        <w:adjustRightInd w:val="0"/>
        <w:snapToGrid w:val="0"/>
        <w:spacing w:beforeLines="100" w:before="312" w:line="360" w:lineRule="auto"/>
        <w:ind w:firstLineChars="200" w:firstLine="482"/>
        <w:rPr>
          <w:color w:val="000000" w:themeColor="text1"/>
          <w:sz w:val="24"/>
        </w:rPr>
      </w:pPr>
      <w:r w:rsidRPr="003C3CD2">
        <w:rPr>
          <w:b/>
          <w:bCs/>
          <w:color w:val="000000" w:themeColor="text1"/>
          <w:sz w:val="24"/>
        </w:rPr>
        <w:t>5.5.4</w:t>
      </w:r>
      <w:r w:rsidRPr="003C3CD2">
        <w:rPr>
          <w:color w:val="000000" w:themeColor="text1"/>
          <w:sz w:val="24"/>
        </w:rPr>
        <w:t xml:space="preserve">　提高填筑层的压实质量所采取的措施应符合下列规定：</w:t>
      </w:r>
    </w:p>
    <w:p w14:paraId="50BAB407" w14:textId="2F476846" w:rsidR="00981E80" w:rsidRPr="003C3CD2" w:rsidRDefault="00981E80" w:rsidP="00981E80">
      <w:pPr>
        <w:adjustRightInd w:val="0"/>
        <w:snapToGrid w:val="0"/>
        <w:spacing w:line="360" w:lineRule="auto"/>
        <w:ind w:firstLineChars="300" w:firstLine="723"/>
        <w:rPr>
          <w:color w:val="000000" w:themeColor="text1"/>
          <w:sz w:val="24"/>
        </w:rPr>
      </w:pPr>
      <w:r w:rsidRPr="003C3CD2">
        <w:rPr>
          <w:b/>
          <w:bCs/>
          <w:color w:val="000000" w:themeColor="text1"/>
          <w:sz w:val="24"/>
        </w:rPr>
        <w:t>1</w:t>
      </w:r>
      <w:r w:rsidRPr="003C3CD2">
        <w:rPr>
          <w:color w:val="000000" w:themeColor="text1"/>
          <w:sz w:val="24"/>
        </w:rPr>
        <w:t xml:space="preserve"> </w:t>
      </w:r>
      <w:r w:rsidRPr="003C3CD2">
        <w:rPr>
          <w:color w:val="000000" w:themeColor="text1"/>
          <w:sz w:val="24"/>
        </w:rPr>
        <w:t>不满足</w:t>
      </w:r>
      <w:r w:rsidR="001F1B02">
        <w:rPr>
          <w:rFonts w:hint="eastAsia"/>
          <w:color w:val="000000" w:themeColor="text1"/>
          <w:sz w:val="24"/>
        </w:rPr>
        <w:t>压实度要求，确属施工质量差的，</w:t>
      </w:r>
      <w:r w:rsidR="00321924">
        <w:rPr>
          <w:rFonts w:hint="eastAsia"/>
          <w:color w:val="000000" w:themeColor="text1"/>
          <w:sz w:val="24"/>
        </w:rPr>
        <w:t>进行</w:t>
      </w:r>
      <w:r w:rsidR="001F1B02">
        <w:rPr>
          <w:rFonts w:hint="eastAsia"/>
          <w:color w:val="000000" w:themeColor="text1"/>
          <w:sz w:val="24"/>
        </w:rPr>
        <w:t>铣刨或局部挖补，</w:t>
      </w:r>
      <w:proofErr w:type="gramStart"/>
      <w:r w:rsidR="001F1B02">
        <w:rPr>
          <w:rFonts w:hint="eastAsia"/>
          <w:color w:val="000000" w:themeColor="text1"/>
          <w:sz w:val="24"/>
        </w:rPr>
        <w:t>返工重</w:t>
      </w:r>
      <w:proofErr w:type="gramEnd"/>
      <w:r w:rsidR="001F1B02">
        <w:rPr>
          <w:rFonts w:hint="eastAsia"/>
          <w:color w:val="000000" w:themeColor="text1"/>
          <w:sz w:val="24"/>
        </w:rPr>
        <w:t>铺，</w:t>
      </w:r>
      <w:r w:rsidRPr="003C3CD2">
        <w:rPr>
          <w:color w:val="000000" w:themeColor="text1"/>
          <w:sz w:val="24"/>
        </w:rPr>
        <w:t>可通过改善沥青性能、压实设备及工艺等措施进行处理，以提高压实质量</w:t>
      </w:r>
    </w:p>
    <w:p w14:paraId="2599418B" w14:textId="617813CE" w:rsidR="00981E80" w:rsidRPr="003C3CD2" w:rsidRDefault="00981E80" w:rsidP="00981E80">
      <w:pPr>
        <w:adjustRightInd w:val="0"/>
        <w:snapToGrid w:val="0"/>
        <w:spacing w:line="360" w:lineRule="auto"/>
        <w:ind w:firstLineChars="300" w:firstLine="723"/>
        <w:rPr>
          <w:color w:val="000000" w:themeColor="text1"/>
          <w:sz w:val="24"/>
        </w:rPr>
      </w:pPr>
      <w:r w:rsidRPr="003C3CD2">
        <w:rPr>
          <w:b/>
          <w:bCs/>
          <w:color w:val="000000" w:themeColor="text1"/>
          <w:sz w:val="24"/>
        </w:rPr>
        <w:t>2</w:t>
      </w:r>
      <w:r w:rsidRPr="003C3CD2">
        <w:rPr>
          <w:color w:val="000000" w:themeColor="text1"/>
          <w:sz w:val="24"/>
        </w:rPr>
        <w:t xml:space="preserve"> </w:t>
      </w:r>
      <w:r w:rsidRPr="003C3CD2">
        <w:rPr>
          <w:color w:val="000000" w:themeColor="text1"/>
          <w:sz w:val="24"/>
        </w:rPr>
        <w:t>在智能压实检测数据低于</w:t>
      </w:r>
      <w:r w:rsidRPr="003C3CD2">
        <w:rPr>
          <w:color w:val="000000" w:themeColor="text1"/>
          <w:sz w:val="24"/>
        </w:rPr>
        <w:t>0.80(</w:t>
      </w:r>
      <m:oMath>
        <m:acc>
          <m:accPr>
            <m:chr m:val="̅"/>
            <m:ctrlPr>
              <w:rPr>
                <w:rFonts w:ascii="Cambria Math" w:hAnsi="Cambria Math"/>
                <w:color w:val="000000" w:themeColor="text1"/>
                <w:sz w:val="24"/>
              </w:rPr>
            </m:ctrlPr>
          </m:accPr>
          <m:e>
            <m:r>
              <w:rPr>
                <w:rFonts w:ascii="Cambria Math" w:hAnsi="Cambria Math"/>
                <w:color w:val="000000" w:themeColor="text1"/>
                <w:sz w:val="24"/>
              </w:rPr>
              <m:t>ICM</m:t>
            </m:r>
          </m:e>
        </m:acc>
      </m:oMath>
      <w:r w:rsidRPr="003C3CD2">
        <w:rPr>
          <w:color w:val="000000" w:themeColor="text1"/>
          <w:sz w:val="24"/>
        </w:rPr>
        <w:t>)</w:t>
      </w:r>
      <w:r w:rsidRPr="003C3CD2">
        <w:rPr>
          <w:color w:val="000000" w:themeColor="text1"/>
          <w:sz w:val="24"/>
        </w:rPr>
        <w:t>的压实区域范围内采取上述多种措施，提高该区域的智能压实检测值数据至</w:t>
      </w:r>
      <w:r w:rsidRPr="003C3CD2">
        <w:rPr>
          <w:color w:val="000000" w:themeColor="text1"/>
          <w:sz w:val="24"/>
        </w:rPr>
        <w:t>0.80</w:t>
      </w:r>
      <w:r w:rsidRPr="003C3CD2">
        <w:rPr>
          <w:color w:val="000000" w:themeColor="text1"/>
          <w:sz w:val="24"/>
        </w:rPr>
        <w:t>均值线以上；</w:t>
      </w:r>
    </w:p>
    <w:p w14:paraId="1BC37EB9" w14:textId="08946614" w:rsidR="00981E80" w:rsidRDefault="00981E80" w:rsidP="005C6EF0">
      <w:pPr>
        <w:adjustRightInd w:val="0"/>
        <w:snapToGrid w:val="0"/>
        <w:spacing w:line="360" w:lineRule="auto"/>
        <w:ind w:firstLineChars="300" w:firstLine="723"/>
        <w:rPr>
          <w:color w:val="000000" w:themeColor="text1"/>
          <w:sz w:val="24"/>
        </w:rPr>
      </w:pPr>
      <w:r w:rsidRPr="003C3CD2">
        <w:rPr>
          <w:b/>
          <w:bCs/>
          <w:color w:val="000000" w:themeColor="text1"/>
          <w:sz w:val="24"/>
        </w:rPr>
        <w:t>3</w:t>
      </w:r>
      <w:r w:rsidRPr="003C3CD2">
        <w:rPr>
          <w:color w:val="000000" w:themeColor="text1"/>
          <w:sz w:val="24"/>
        </w:rPr>
        <w:t xml:space="preserve"> </w:t>
      </w:r>
      <w:r w:rsidRPr="003C3CD2">
        <w:rPr>
          <w:color w:val="000000" w:themeColor="text1"/>
          <w:sz w:val="24"/>
        </w:rPr>
        <w:t>前后两遍智能压实检测值数据的差异较大时，在该轮迹上继续压实至符合规定要求以提高压实稳定性。</w:t>
      </w:r>
    </w:p>
    <w:p w14:paraId="1E84312B" w14:textId="1B33FAD8" w:rsidR="00981E80" w:rsidRPr="003C3CD2" w:rsidRDefault="00981E80" w:rsidP="005C6EF0">
      <w:pPr>
        <w:adjustRightInd w:val="0"/>
        <w:snapToGrid w:val="0"/>
        <w:spacing w:beforeLines="100" w:before="312" w:line="360" w:lineRule="auto"/>
        <w:ind w:firstLineChars="200" w:firstLine="482"/>
        <w:rPr>
          <w:color w:val="000000" w:themeColor="text1"/>
          <w:sz w:val="24"/>
        </w:rPr>
      </w:pPr>
      <w:r w:rsidRPr="003C3CD2">
        <w:rPr>
          <w:b/>
          <w:bCs/>
          <w:color w:val="000000" w:themeColor="text1"/>
          <w:sz w:val="24"/>
        </w:rPr>
        <w:t>5.5.5</w:t>
      </w:r>
      <w:r w:rsidRPr="003C3CD2">
        <w:rPr>
          <w:color w:val="000000" w:themeColor="text1"/>
          <w:sz w:val="24"/>
        </w:rPr>
        <w:t xml:space="preserve">　压实过程控制的现场操作应符合</w:t>
      </w:r>
      <w:r w:rsidRPr="003C3CD2">
        <w:rPr>
          <w:color w:val="000000" w:themeColor="text1"/>
          <w:sz w:val="24"/>
        </w:rPr>
        <w:t>4.5.5</w:t>
      </w:r>
      <w:r w:rsidRPr="003C3CD2">
        <w:rPr>
          <w:color w:val="000000" w:themeColor="text1"/>
          <w:sz w:val="24"/>
        </w:rPr>
        <w:t>的有关规定，检测数据还应包括沥青压实温度。</w:t>
      </w:r>
    </w:p>
    <w:p w14:paraId="65945997" w14:textId="343F6650" w:rsidR="00981E80" w:rsidRPr="003C3CD2" w:rsidRDefault="00981E80" w:rsidP="005C6EF0">
      <w:pPr>
        <w:adjustRightInd w:val="0"/>
        <w:snapToGrid w:val="0"/>
        <w:spacing w:beforeLines="100" w:before="312" w:line="360" w:lineRule="auto"/>
        <w:ind w:firstLineChars="200" w:firstLine="482"/>
        <w:rPr>
          <w:color w:val="000000" w:themeColor="text1"/>
          <w:sz w:val="24"/>
        </w:rPr>
      </w:pPr>
      <w:r w:rsidRPr="003C3CD2">
        <w:rPr>
          <w:b/>
          <w:bCs/>
          <w:color w:val="000000" w:themeColor="text1"/>
          <w:sz w:val="24"/>
        </w:rPr>
        <w:t>5.5.6</w:t>
      </w:r>
      <w:r w:rsidRPr="003C3CD2">
        <w:rPr>
          <w:color w:val="000000" w:themeColor="text1"/>
          <w:sz w:val="24"/>
        </w:rPr>
        <w:t xml:space="preserve">　压实过程中，出现异常情况处理应符合</w:t>
      </w:r>
      <w:r w:rsidRPr="003C3CD2">
        <w:rPr>
          <w:color w:val="000000" w:themeColor="text1"/>
          <w:sz w:val="24"/>
        </w:rPr>
        <w:t>4.5.6</w:t>
      </w:r>
      <w:r w:rsidRPr="003C3CD2">
        <w:rPr>
          <w:color w:val="000000" w:themeColor="text1"/>
          <w:sz w:val="24"/>
        </w:rPr>
        <w:t>的相关规定。</w:t>
      </w:r>
    </w:p>
    <w:p w14:paraId="073DD086" w14:textId="77777777" w:rsidR="00981E80" w:rsidRPr="003C3CD2" w:rsidRDefault="00981E80" w:rsidP="005C6EF0">
      <w:pPr>
        <w:pStyle w:val="2"/>
        <w:adjustRightInd w:val="0"/>
        <w:snapToGrid w:val="0"/>
        <w:spacing w:beforeLines="100" w:before="312" w:after="0" w:line="360" w:lineRule="auto"/>
        <w:rPr>
          <w:rFonts w:ascii="Times New Roman" w:hAnsi="Times New Roman"/>
          <w:b w:val="0"/>
          <w:color w:val="000000" w:themeColor="text1"/>
          <w:sz w:val="24"/>
          <w:szCs w:val="24"/>
        </w:rPr>
      </w:pPr>
      <w:bookmarkStart w:id="45" w:name="_Toc144376501"/>
      <w:bookmarkStart w:id="46" w:name="_Toc148514669"/>
      <w:bookmarkStart w:id="47" w:name="_Toc161133629"/>
      <w:r w:rsidRPr="003C3CD2">
        <w:rPr>
          <w:rFonts w:ascii="Times New Roman" w:hAnsi="Times New Roman"/>
          <w:bCs w:val="0"/>
          <w:color w:val="000000" w:themeColor="text1"/>
          <w:sz w:val="24"/>
          <w:szCs w:val="24"/>
        </w:rPr>
        <w:lastRenderedPageBreak/>
        <w:t>5.6</w:t>
      </w:r>
      <w:r w:rsidRPr="003C3CD2">
        <w:rPr>
          <w:rFonts w:ascii="Times New Roman" w:hAnsi="Times New Roman"/>
          <w:b w:val="0"/>
          <w:color w:val="000000" w:themeColor="text1"/>
          <w:sz w:val="24"/>
          <w:szCs w:val="24"/>
        </w:rPr>
        <w:t xml:space="preserve">　压实质量报告</w:t>
      </w:r>
      <w:bookmarkEnd w:id="45"/>
      <w:bookmarkEnd w:id="46"/>
      <w:bookmarkEnd w:id="47"/>
    </w:p>
    <w:p w14:paraId="69754FE9" w14:textId="19489133" w:rsidR="00981E80" w:rsidRPr="003C3CD2" w:rsidRDefault="00B4286B" w:rsidP="005C6EF0">
      <w:pPr>
        <w:adjustRightInd w:val="0"/>
        <w:snapToGrid w:val="0"/>
        <w:spacing w:beforeLines="100" w:before="312" w:line="360" w:lineRule="auto"/>
        <w:ind w:firstLineChars="200" w:firstLine="482"/>
        <w:rPr>
          <w:color w:val="000000" w:themeColor="text1"/>
        </w:rPr>
      </w:pPr>
      <w:r w:rsidRPr="003C3CD2">
        <w:rPr>
          <w:b/>
          <w:bCs/>
          <w:color w:val="000000" w:themeColor="text1"/>
          <w:sz w:val="24"/>
        </w:rPr>
        <w:t>5.</w:t>
      </w:r>
      <w:r>
        <w:rPr>
          <w:rFonts w:hint="eastAsia"/>
          <w:b/>
          <w:bCs/>
          <w:color w:val="000000" w:themeColor="text1"/>
          <w:sz w:val="24"/>
        </w:rPr>
        <w:t>6</w:t>
      </w:r>
      <w:r w:rsidRPr="003C3CD2">
        <w:rPr>
          <w:b/>
          <w:bCs/>
          <w:color w:val="000000" w:themeColor="text1"/>
          <w:sz w:val="24"/>
        </w:rPr>
        <w:t>.</w:t>
      </w:r>
      <w:r>
        <w:rPr>
          <w:rFonts w:hint="eastAsia"/>
          <w:b/>
          <w:bCs/>
          <w:color w:val="000000" w:themeColor="text1"/>
          <w:sz w:val="24"/>
        </w:rPr>
        <w:t>1</w:t>
      </w:r>
      <w:r w:rsidRPr="003C3CD2">
        <w:rPr>
          <w:color w:val="000000" w:themeColor="text1"/>
          <w:sz w:val="24"/>
        </w:rPr>
        <w:t xml:space="preserve">　</w:t>
      </w:r>
      <w:r w:rsidR="00981E80" w:rsidRPr="003C3CD2">
        <w:rPr>
          <w:color w:val="000000" w:themeColor="text1"/>
          <w:sz w:val="24"/>
        </w:rPr>
        <w:t>压实质量报告在符合</w:t>
      </w:r>
      <w:r w:rsidR="00981E80" w:rsidRPr="003C3CD2">
        <w:rPr>
          <w:color w:val="000000" w:themeColor="text1"/>
          <w:sz w:val="24"/>
        </w:rPr>
        <w:t>4.6</w:t>
      </w:r>
      <w:r w:rsidR="00981E80" w:rsidRPr="003C3CD2">
        <w:rPr>
          <w:color w:val="000000" w:themeColor="text1"/>
          <w:sz w:val="24"/>
        </w:rPr>
        <w:t>的相关规定的基础上，还应提供沥青混合料性能指标、压实温度、渗水系数和弯沉值等信息。</w:t>
      </w:r>
    </w:p>
    <w:p w14:paraId="56067EFA" w14:textId="77777777" w:rsidR="002816E0" w:rsidRPr="003C3CD2" w:rsidRDefault="002816E0" w:rsidP="002816E0">
      <w:pPr>
        <w:adjustRightInd w:val="0"/>
        <w:snapToGrid w:val="0"/>
        <w:spacing w:line="360" w:lineRule="auto"/>
        <w:ind w:firstLineChars="200" w:firstLine="480"/>
        <w:rPr>
          <w:color w:val="000000" w:themeColor="text1"/>
          <w:sz w:val="24"/>
        </w:rPr>
      </w:pPr>
    </w:p>
    <w:p w14:paraId="52422425" w14:textId="77777777" w:rsidR="002816E0" w:rsidRPr="003C3CD2" w:rsidRDefault="002816E0" w:rsidP="002816E0">
      <w:pPr>
        <w:adjustRightInd w:val="0"/>
        <w:snapToGrid w:val="0"/>
        <w:spacing w:line="360" w:lineRule="auto"/>
        <w:ind w:firstLineChars="200" w:firstLine="480"/>
        <w:rPr>
          <w:color w:val="000000" w:themeColor="text1"/>
          <w:sz w:val="24"/>
        </w:rPr>
      </w:pPr>
    </w:p>
    <w:p w14:paraId="4E718BCA" w14:textId="77777777" w:rsidR="002816E0" w:rsidRPr="003C3CD2" w:rsidRDefault="002816E0" w:rsidP="002816E0">
      <w:pPr>
        <w:pStyle w:val="aff8"/>
        <w:rPr>
          <w:rFonts w:ascii="Times New Roman" w:hAnsi="Times New Roman"/>
        </w:rPr>
      </w:pPr>
      <w:r w:rsidRPr="003C3CD2">
        <w:rPr>
          <w:rFonts w:ascii="Times New Roman" w:hAnsi="Times New Roman"/>
        </w:rPr>
        <w:br w:type="page"/>
      </w:r>
    </w:p>
    <w:p w14:paraId="61234A66" w14:textId="77777777" w:rsidR="002816E0" w:rsidRPr="003C3CD2" w:rsidRDefault="002816E0" w:rsidP="002816E0">
      <w:pPr>
        <w:pStyle w:val="aff8"/>
        <w:rPr>
          <w:rFonts w:ascii="Times New Roman" w:hAnsi="Times New Roman"/>
        </w:rPr>
      </w:pPr>
    </w:p>
    <w:p w14:paraId="21EA25F0" w14:textId="20B10CBF" w:rsidR="002816E0" w:rsidRPr="003C3CD2" w:rsidRDefault="00D468AB" w:rsidP="002816E0">
      <w:pPr>
        <w:pStyle w:val="1"/>
        <w:keepNext w:val="0"/>
        <w:keepLines w:val="0"/>
        <w:adjustRightInd w:val="0"/>
        <w:snapToGrid w:val="0"/>
        <w:spacing w:beforeLines="150" w:before="468" w:afterLines="150" w:after="468" w:line="360" w:lineRule="auto"/>
        <w:rPr>
          <w:rFonts w:eastAsia="黑体"/>
          <w:b w:val="0"/>
          <w:sz w:val="36"/>
          <w:szCs w:val="36"/>
        </w:rPr>
      </w:pPr>
      <w:bookmarkStart w:id="48" w:name="_Toc161133630"/>
      <w:r w:rsidRPr="003C3CD2">
        <w:rPr>
          <w:rFonts w:eastAsia="黑体"/>
          <w:b w:val="0"/>
          <w:sz w:val="36"/>
          <w:szCs w:val="36"/>
        </w:rPr>
        <w:t>附录</w:t>
      </w:r>
      <w:r w:rsidRPr="003C3CD2">
        <w:rPr>
          <w:rFonts w:eastAsia="黑体"/>
          <w:bCs w:val="0"/>
          <w:sz w:val="36"/>
          <w:szCs w:val="36"/>
        </w:rPr>
        <w:t>A</w:t>
      </w:r>
      <w:r w:rsidRPr="003C3CD2">
        <w:rPr>
          <w:rFonts w:eastAsia="黑体"/>
          <w:b w:val="0"/>
          <w:sz w:val="36"/>
          <w:szCs w:val="36"/>
        </w:rPr>
        <w:t xml:space="preserve">  </w:t>
      </w:r>
      <w:r w:rsidR="00131D2E" w:rsidRPr="003C3CD2">
        <w:rPr>
          <w:rFonts w:eastAsia="黑体"/>
          <w:b w:val="0"/>
          <w:sz w:val="36"/>
          <w:szCs w:val="36"/>
        </w:rPr>
        <w:t>系统及设备核查</w:t>
      </w:r>
      <w:bookmarkEnd w:id="48"/>
    </w:p>
    <w:p w14:paraId="2EBE3DD5" w14:textId="550E4A26" w:rsidR="002816E0" w:rsidRPr="003C3CD2" w:rsidRDefault="00131D2E" w:rsidP="00F414EC">
      <w:pPr>
        <w:pStyle w:val="aff8"/>
        <w:spacing w:beforeLines="100" w:before="312"/>
        <w:rPr>
          <w:rFonts w:ascii="Times New Roman" w:eastAsia="黑体" w:hAnsi="Times New Roman"/>
          <w:color w:val="000000" w:themeColor="text1"/>
          <w:szCs w:val="24"/>
        </w:rPr>
      </w:pPr>
      <w:r w:rsidRPr="003C3CD2">
        <w:rPr>
          <w:rFonts w:ascii="Times New Roman" w:eastAsia="黑体" w:hAnsi="Times New Roman"/>
          <w:b/>
          <w:bCs/>
          <w:color w:val="000000" w:themeColor="text1"/>
          <w:szCs w:val="24"/>
        </w:rPr>
        <w:t>A</w:t>
      </w:r>
      <w:r w:rsidR="002816E0" w:rsidRPr="003C3CD2">
        <w:rPr>
          <w:rFonts w:ascii="Times New Roman" w:eastAsia="黑体" w:hAnsi="Times New Roman"/>
          <w:b/>
          <w:bCs/>
          <w:color w:val="000000" w:themeColor="text1"/>
          <w:szCs w:val="24"/>
        </w:rPr>
        <w:t>.1</w:t>
      </w:r>
      <w:r w:rsidR="002816E0" w:rsidRPr="003C3CD2">
        <w:rPr>
          <w:rFonts w:ascii="Times New Roman" w:eastAsia="黑体" w:hAnsi="Times New Roman"/>
          <w:color w:val="000000" w:themeColor="text1"/>
          <w:szCs w:val="24"/>
        </w:rPr>
        <w:t xml:space="preserve">  </w:t>
      </w:r>
      <w:r w:rsidRPr="003C3CD2">
        <w:rPr>
          <w:rFonts w:ascii="Times New Roman" w:eastAsia="黑体" w:hAnsi="Times New Roman"/>
          <w:color w:val="000000" w:themeColor="text1"/>
          <w:szCs w:val="24"/>
        </w:rPr>
        <w:t>加载设备</w:t>
      </w:r>
    </w:p>
    <w:p w14:paraId="782F00DA" w14:textId="160F9CE7" w:rsidR="00131D2E" w:rsidRPr="003C3CD2" w:rsidRDefault="00131D2E" w:rsidP="00131D2E">
      <w:pPr>
        <w:pStyle w:val="aff8"/>
        <w:spacing w:beforeLines="100" w:before="312"/>
        <w:ind w:firstLineChars="200" w:firstLine="482"/>
        <w:rPr>
          <w:rFonts w:ascii="Times New Roman" w:hAnsi="Times New Roman"/>
          <w:color w:val="000000" w:themeColor="text1"/>
        </w:rPr>
      </w:pPr>
      <w:r w:rsidRPr="003C3CD2">
        <w:rPr>
          <w:rFonts w:ascii="Times New Roman" w:hAnsi="Times New Roman"/>
          <w:b/>
          <w:bCs/>
          <w:color w:val="000000" w:themeColor="text1"/>
          <w:szCs w:val="24"/>
        </w:rPr>
        <w:t>A.1.1</w:t>
      </w:r>
      <w:r w:rsidRPr="003C3CD2">
        <w:rPr>
          <w:rFonts w:ascii="Times New Roman" w:hAnsi="Times New Roman"/>
          <w:color w:val="000000" w:themeColor="text1"/>
          <w:szCs w:val="24"/>
        </w:rPr>
        <w:t xml:space="preserve">　</w:t>
      </w:r>
      <w:r w:rsidRPr="003C3CD2">
        <w:rPr>
          <w:rFonts w:ascii="Times New Roman" w:hAnsi="Times New Roman"/>
          <w:color w:val="000000" w:themeColor="text1"/>
        </w:rPr>
        <w:t>振动压路机的振动压实工艺参数</w:t>
      </w:r>
      <w:r w:rsidR="004D6562">
        <w:rPr>
          <w:rFonts w:ascii="Times New Roman" w:hAnsi="Times New Roman" w:hint="eastAsia"/>
          <w:color w:val="000000" w:themeColor="text1"/>
        </w:rPr>
        <w:t>应</w:t>
      </w:r>
      <w:r w:rsidRPr="003C3CD2">
        <w:rPr>
          <w:rFonts w:ascii="Times New Roman" w:hAnsi="Times New Roman"/>
          <w:color w:val="000000" w:themeColor="text1"/>
        </w:rPr>
        <w:t>按照产品说明书和标识牌进行核实，参数应符合本规程第</w:t>
      </w:r>
      <w:r w:rsidRPr="003C3CD2">
        <w:rPr>
          <w:rFonts w:ascii="Times New Roman" w:hAnsi="Times New Roman"/>
          <w:color w:val="000000" w:themeColor="text1"/>
        </w:rPr>
        <w:t>4.1.1</w:t>
      </w:r>
      <w:r w:rsidRPr="003C3CD2">
        <w:rPr>
          <w:rFonts w:ascii="Times New Roman" w:hAnsi="Times New Roman"/>
          <w:color w:val="000000" w:themeColor="text1"/>
        </w:rPr>
        <w:t>、</w:t>
      </w:r>
      <w:r w:rsidRPr="003C3CD2">
        <w:rPr>
          <w:rFonts w:ascii="Times New Roman" w:hAnsi="Times New Roman"/>
          <w:color w:val="000000" w:themeColor="text1"/>
        </w:rPr>
        <w:t>5.1.1</w:t>
      </w:r>
      <w:r w:rsidRPr="003C3CD2">
        <w:rPr>
          <w:rFonts w:ascii="Times New Roman" w:hAnsi="Times New Roman"/>
          <w:color w:val="000000" w:themeColor="text1"/>
        </w:rPr>
        <w:t>的有关规定。</w:t>
      </w:r>
    </w:p>
    <w:p w14:paraId="50D14740" w14:textId="662E30CA" w:rsidR="00131D2E" w:rsidRDefault="00131D2E" w:rsidP="00451874">
      <w:pPr>
        <w:pStyle w:val="aff8"/>
        <w:spacing w:beforeLines="100" w:before="312"/>
        <w:ind w:firstLineChars="200" w:firstLine="482"/>
        <w:rPr>
          <w:rFonts w:ascii="Times New Roman" w:hAnsi="Times New Roman"/>
          <w:color w:val="000000" w:themeColor="text1"/>
        </w:rPr>
      </w:pPr>
      <w:r w:rsidRPr="003C3CD2">
        <w:rPr>
          <w:rFonts w:ascii="Times New Roman" w:hAnsi="Times New Roman"/>
          <w:b/>
          <w:bCs/>
          <w:color w:val="000000" w:themeColor="text1"/>
          <w:szCs w:val="24"/>
        </w:rPr>
        <w:t>A.1.2</w:t>
      </w:r>
      <w:r w:rsidRPr="003C3CD2">
        <w:rPr>
          <w:rFonts w:ascii="Times New Roman" w:hAnsi="Times New Roman"/>
          <w:color w:val="000000" w:themeColor="text1"/>
          <w:szCs w:val="24"/>
        </w:rPr>
        <w:t xml:space="preserve">　</w:t>
      </w:r>
      <w:r w:rsidR="000A0B4D" w:rsidRPr="003C3CD2">
        <w:rPr>
          <w:rFonts w:ascii="Times New Roman" w:hAnsi="Times New Roman"/>
          <w:color w:val="000000" w:themeColor="text1"/>
        </w:rPr>
        <w:t>进行</w:t>
      </w:r>
      <w:r w:rsidRPr="003C3CD2">
        <w:rPr>
          <w:rFonts w:ascii="Times New Roman" w:hAnsi="Times New Roman"/>
          <w:color w:val="000000" w:themeColor="text1"/>
        </w:rPr>
        <w:t>振动频率检测</w:t>
      </w:r>
      <w:r w:rsidR="000A0B4D">
        <w:rPr>
          <w:rFonts w:ascii="Times New Roman" w:hAnsi="Times New Roman" w:hint="eastAsia"/>
          <w:color w:val="000000" w:themeColor="text1"/>
        </w:rPr>
        <w:t>时应</w:t>
      </w:r>
      <w:r w:rsidR="000A0B4D" w:rsidRPr="003C3CD2">
        <w:rPr>
          <w:rFonts w:ascii="Times New Roman" w:hAnsi="Times New Roman"/>
          <w:color w:val="000000" w:themeColor="text1"/>
        </w:rPr>
        <w:t>采用</w:t>
      </w:r>
      <w:r w:rsidR="000A0B4D">
        <w:rPr>
          <w:rFonts w:ascii="Times New Roman" w:hAnsi="Times New Roman"/>
          <w:color w:val="000000" w:themeColor="text1"/>
        </w:rPr>
        <w:t>量测设备</w:t>
      </w:r>
      <w:r w:rsidR="000A0B4D" w:rsidRPr="003C3CD2">
        <w:rPr>
          <w:rFonts w:ascii="Times New Roman" w:hAnsi="Times New Roman"/>
          <w:color w:val="000000" w:themeColor="text1"/>
        </w:rPr>
        <w:t>或通用频率计</w:t>
      </w:r>
      <w:r w:rsidRPr="003C3CD2">
        <w:rPr>
          <w:rFonts w:ascii="Times New Roman" w:hAnsi="Times New Roman"/>
          <w:color w:val="000000" w:themeColor="text1"/>
        </w:rPr>
        <w:t>，比较实测振动频率与额定振动频率，误差不</w:t>
      </w:r>
      <w:r w:rsidR="004D6562">
        <w:rPr>
          <w:rFonts w:ascii="Times New Roman" w:hAnsi="Times New Roman" w:hint="eastAsia"/>
          <w:color w:val="000000" w:themeColor="text1"/>
        </w:rPr>
        <w:t>应</w:t>
      </w:r>
      <w:r w:rsidRPr="003C3CD2">
        <w:rPr>
          <w:rFonts w:ascii="Times New Roman" w:hAnsi="Times New Roman"/>
          <w:color w:val="000000" w:themeColor="text1"/>
        </w:rPr>
        <w:t>超过额定值</w:t>
      </w:r>
      <w:r w:rsidRPr="003C3CD2">
        <w:rPr>
          <w:rFonts w:ascii="Times New Roman" w:hAnsi="Times New Roman"/>
          <w:color w:val="000000" w:themeColor="text1"/>
        </w:rPr>
        <w:t>±0.6Hz</w:t>
      </w:r>
      <w:r w:rsidRPr="003C3CD2">
        <w:rPr>
          <w:rFonts w:ascii="Times New Roman" w:hAnsi="Times New Roman"/>
          <w:color w:val="000000" w:themeColor="text1"/>
        </w:rPr>
        <w:t>。</w:t>
      </w:r>
    </w:p>
    <w:p w14:paraId="5E3DA245" w14:textId="4F6597D2" w:rsidR="004460B6" w:rsidRPr="004460B6" w:rsidRDefault="004460B6" w:rsidP="004460B6">
      <w:pPr>
        <w:pStyle w:val="aff8"/>
        <w:spacing w:beforeLines="100" w:before="312"/>
        <w:ind w:firstLineChars="200" w:firstLine="482"/>
        <w:rPr>
          <w:rFonts w:ascii="Times New Roman" w:hAnsi="Times New Roman"/>
          <w:color w:val="000000" w:themeColor="text1"/>
        </w:rPr>
      </w:pPr>
      <w:r w:rsidRPr="003C3CD2">
        <w:rPr>
          <w:rFonts w:ascii="Times New Roman" w:hAnsi="Times New Roman"/>
          <w:b/>
          <w:bCs/>
          <w:color w:val="000000" w:themeColor="text1"/>
          <w:szCs w:val="24"/>
        </w:rPr>
        <w:t>A.1.</w:t>
      </w:r>
      <w:r>
        <w:rPr>
          <w:rFonts w:ascii="Times New Roman" w:hAnsi="Times New Roman" w:hint="eastAsia"/>
          <w:b/>
          <w:bCs/>
          <w:color w:val="000000" w:themeColor="text1"/>
          <w:szCs w:val="24"/>
        </w:rPr>
        <w:t>3</w:t>
      </w:r>
      <w:r w:rsidRPr="003C3CD2">
        <w:rPr>
          <w:rFonts w:ascii="Times New Roman" w:hAnsi="Times New Roman"/>
          <w:color w:val="000000" w:themeColor="text1"/>
          <w:szCs w:val="24"/>
        </w:rPr>
        <w:t xml:space="preserve">　</w:t>
      </w:r>
      <w:r>
        <w:rPr>
          <w:rFonts w:ascii="Times New Roman" w:hAnsi="Times New Roman" w:hint="eastAsia"/>
          <w:color w:val="000000" w:themeColor="text1"/>
        </w:rPr>
        <w:t>将</w:t>
      </w:r>
      <w:r w:rsidR="00212379">
        <w:rPr>
          <w:rFonts w:ascii="Times New Roman" w:hAnsi="Times New Roman" w:hint="eastAsia"/>
          <w:color w:val="000000" w:themeColor="text1"/>
        </w:rPr>
        <w:t>量测设备</w:t>
      </w:r>
      <w:r>
        <w:rPr>
          <w:rFonts w:ascii="Times New Roman" w:hAnsi="Times New Roman" w:hint="eastAsia"/>
          <w:color w:val="000000" w:themeColor="text1"/>
        </w:rPr>
        <w:t>与振动压路机的相应信号接口连接，显示数值</w:t>
      </w:r>
      <w:r w:rsidR="005727DE">
        <w:rPr>
          <w:rFonts w:ascii="Times New Roman" w:hAnsi="Times New Roman" w:hint="eastAsia"/>
          <w:color w:val="000000" w:themeColor="text1"/>
        </w:rPr>
        <w:t>应</w:t>
      </w:r>
      <w:r>
        <w:rPr>
          <w:rFonts w:ascii="Times New Roman" w:hAnsi="Times New Roman" w:hint="eastAsia"/>
          <w:color w:val="000000" w:themeColor="text1"/>
        </w:rPr>
        <w:t>与</w:t>
      </w:r>
      <w:r>
        <w:rPr>
          <w:rFonts w:ascii="Times New Roman" w:hAnsi="Times New Roman" w:hint="eastAsia"/>
          <w:color w:val="000000" w:themeColor="text1"/>
        </w:rPr>
        <w:t>A.1.1</w:t>
      </w:r>
      <w:r>
        <w:rPr>
          <w:rFonts w:ascii="Times New Roman" w:hAnsi="Times New Roman" w:hint="eastAsia"/>
          <w:color w:val="000000" w:themeColor="text1"/>
        </w:rPr>
        <w:t>、</w:t>
      </w:r>
      <w:r>
        <w:rPr>
          <w:rFonts w:ascii="Times New Roman" w:hAnsi="Times New Roman" w:hint="eastAsia"/>
          <w:color w:val="000000" w:themeColor="text1"/>
        </w:rPr>
        <w:t>A1.2</w:t>
      </w:r>
      <w:r>
        <w:rPr>
          <w:rFonts w:ascii="Times New Roman" w:hAnsi="Times New Roman" w:hint="eastAsia"/>
          <w:color w:val="000000" w:themeColor="text1"/>
        </w:rPr>
        <w:t>检测结果一致。</w:t>
      </w:r>
    </w:p>
    <w:p w14:paraId="7F833388" w14:textId="0FE7A0F2" w:rsidR="00131D2E" w:rsidRPr="003C3CD2" w:rsidRDefault="00131D2E" w:rsidP="00451874">
      <w:pPr>
        <w:pStyle w:val="aff8"/>
        <w:spacing w:beforeLines="100" w:before="312"/>
        <w:rPr>
          <w:rFonts w:ascii="Times New Roman" w:eastAsia="黑体" w:hAnsi="Times New Roman"/>
          <w:color w:val="000000" w:themeColor="text1"/>
          <w:szCs w:val="24"/>
        </w:rPr>
      </w:pPr>
      <w:r w:rsidRPr="003C3CD2">
        <w:rPr>
          <w:rFonts w:ascii="Times New Roman" w:eastAsia="黑体" w:hAnsi="Times New Roman"/>
          <w:b/>
          <w:bCs/>
          <w:color w:val="000000" w:themeColor="text1"/>
          <w:szCs w:val="24"/>
        </w:rPr>
        <w:t>A.2</w:t>
      </w:r>
      <w:r w:rsidRPr="003C3CD2">
        <w:rPr>
          <w:rFonts w:ascii="Times New Roman" w:eastAsia="黑体" w:hAnsi="Times New Roman"/>
          <w:color w:val="000000" w:themeColor="text1"/>
          <w:szCs w:val="24"/>
        </w:rPr>
        <w:t xml:space="preserve">　</w:t>
      </w:r>
      <w:r w:rsidR="00212379">
        <w:rPr>
          <w:rFonts w:ascii="Times New Roman" w:eastAsia="黑体" w:hAnsi="Times New Roman"/>
          <w:color w:val="000000" w:themeColor="text1"/>
          <w:szCs w:val="24"/>
        </w:rPr>
        <w:t>量测设备</w:t>
      </w:r>
    </w:p>
    <w:p w14:paraId="6FDC16DE" w14:textId="53CDA9D3" w:rsidR="00131D2E" w:rsidRPr="003C3CD2" w:rsidRDefault="00131D2E" w:rsidP="00451874">
      <w:pPr>
        <w:pStyle w:val="aff8"/>
        <w:spacing w:beforeLines="100" w:before="312"/>
        <w:ind w:firstLineChars="200" w:firstLine="482"/>
        <w:rPr>
          <w:rFonts w:ascii="Times New Roman" w:hAnsi="Times New Roman"/>
          <w:color w:val="000000" w:themeColor="text1"/>
        </w:rPr>
      </w:pPr>
      <w:r w:rsidRPr="003C3CD2">
        <w:rPr>
          <w:rFonts w:ascii="Times New Roman" w:hAnsi="Times New Roman"/>
          <w:b/>
          <w:bCs/>
          <w:color w:val="000000" w:themeColor="text1"/>
          <w:szCs w:val="24"/>
        </w:rPr>
        <w:t>A.2.1</w:t>
      </w:r>
      <w:r w:rsidRPr="003C3CD2">
        <w:rPr>
          <w:rFonts w:ascii="Times New Roman" w:hAnsi="Times New Roman"/>
          <w:color w:val="000000" w:themeColor="text1"/>
          <w:szCs w:val="24"/>
        </w:rPr>
        <w:t xml:space="preserve">　</w:t>
      </w:r>
      <w:r w:rsidRPr="003C3CD2">
        <w:rPr>
          <w:rFonts w:ascii="Times New Roman" w:hAnsi="Times New Roman"/>
          <w:color w:val="000000" w:themeColor="text1"/>
        </w:rPr>
        <w:t>加速度传感器、红外温度传感器等传感器设备</w:t>
      </w:r>
      <w:r w:rsidR="004460B6">
        <w:rPr>
          <w:rFonts w:ascii="Times New Roman" w:hAnsi="Times New Roman" w:hint="eastAsia"/>
          <w:color w:val="000000" w:themeColor="text1"/>
        </w:rPr>
        <w:t>、定位模块、机载显示器</w:t>
      </w:r>
      <w:r w:rsidRPr="003C3CD2">
        <w:rPr>
          <w:rFonts w:ascii="Times New Roman" w:hAnsi="Times New Roman"/>
          <w:color w:val="000000" w:themeColor="text1"/>
        </w:rPr>
        <w:t>应按说明书进行核实，确保采集精度、范围</w:t>
      </w:r>
      <w:r w:rsidR="004460B6">
        <w:rPr>
          <w:rFonts w:ascii="Times New Roman" w:hAnsi="Times New Roman" w:hint="eastAsia"/>
          <w:color w:val="000000" w:themeColor="text1"/>
        </w:rPr>
        <w:t>等各项指标</w:t>
      </w:r>
      <w:r w:rsidRPr="003C3CD2">
        <w:rPr>
          <w:rFonts w:ascii="Times New Roman" w:hAnsi="Times New Roman"/>
          <w:color w:val="000000" w:themeColor="text1"/>
        </w:rPr>
        <w:t>满足要求。</w:t>
      </w:r>
    </w:p>
    <w:p w14:paraId="11FD2415" w14:textId="06CCEB1B" w:rsidR="00131D2E" w:rsidRPr="003C3CD2" w:rsidRDefault="00131D2E" w:rsidP="00451874">
      <w:pPr>
        <w:pStyle w:val="aff8"/>
        <w:spacing w:beforeLines="100" w:before="312"/>
        <w:ind w:firstLineChars="200" w:firstLine="482"/>
        <w:rPr>
          <w:rFonts w:ascii="Times New Roman" w:hAnsi="Times New Roman"/>
          <w:color w:val="000000" w:themeColor="text1"/>
        </w:rPr>
      </w:pPr>
      <w:r w:rsidRPr="003C3CD2">
        <w:rPr>
          <w:rFonts w:ascii="Times New Roman" w:hAnsi="Times New Roman"/>
          <w:b/>
          <w:bCs/>
          <w:color w:val="000000" w:themeColor="text1"/>
          <w:szCs w:val="24"/>
        </w:rPr>
        <w:t>A.2.2</w:t>
      </w:r>
      <w:r w:rsidRPr="003C3CD2">
        <w:rPr>
          <w:rFonts w:ascii="Times New Roman" w:hAnsi="Times New Roman"/>
          <w:color w:val="000000" w:themeColor="text1"/>
          <w:szCs w:val="24"/>
        </w:rPr>
        <w:t xml:space="preserve">　在振动压路机正常工作前提下，开</w:t>
      </w:r>
      <w:r w:rsidRPr="00212379">
        <w:rPr>
          <w:rFonts w:ascii="Times New Roman" w:hAnsi="Times New Roman"/>
          <w:color w:val="000000" w:themeColor="text1"/>
          <w:szCs w:val="24"/>
        </w:rPr>
        <w:t>启量测设备，</w:t>
      </w:r>
      <w:r w:rsidRPr="003C3CD2">
        <w:rPr>
          <w:rFonts w:ascii="Times New Roman" w:hAnsi="Times New Roman"/>
          <w:color w:val="000000" w:themeColor="text1"/>
          <w:szCs w:val="24"/>
        </w:rPr>
        <w:t>对系统控制软件进行校验，</w:t>
      </w:r>
      <w:r w:rsidR="007740CE">
        <w:rPr>
          <w:rFonts w:ascii="Times New Roman" w:hAnsi="Times New Roman" w:hint="eastAsia"/>
          <w:color w:val="000000" w:themeColor="text1"/>
          <w:szCs w:val="24"/>
        </w:rPr>
        <w:t>应</w:t>
      </w:r>
      <w:r w:rsidRPr="003C3CD2">
        <w:rPr>
          <w:rFonts w:ascii="Times New Roman" w:hAnsi="Times New Roman"/>
          <w:color w:val="000000" w:themeColor="text1"/>
          <w:szCs w:val="24"/>
        </w:rPr>
        <w:t>确保系统控制软件的数据采集、处理、分析、显示、存储、传输、管理等功能符合施工要求。</w:t>
      </w:r>
    </w:p>
    <w:p w14:paraId="2A860929" w14:textId="77777777" w:rsidR="00131D2E" w:rsidRPr="003C3CD2" w:rsidRDefault="00131D2E" w:rsidP="00451874">
      <w:pPr>
        <w:pStyle w:val="aff8"/>
        <w:spacing w:beforeLines="100" w:before="312"/>
        <w:rPr>
          <w:rFonts w:ascii="Times New Roman" w:eastAsia="黑体" w:hAnsi="Times New Roman"/>
          <w:color w:val="000000" w:themeColor="text1"/>
          <w:szCs w:val="24"/>
        </w:rPr>
      </w:pPr>
      <w:r w:rsidRPr="003C3CD2">
        <w:rPr>
          <w:rFonts w:ascii="Times New Roman" w:eastAsia="黑体" w:hAnsi="Times New Roman"/>
          <w:b/>
          <w:bCs/>
          <w:color w:val="000000" w:themeColor="text1"/>
          <w:szCs w:val="24"/>
        </w:rPr>
        <w:t>A.3</w:t>
      </w:r>
      <w:r w:rsidRPr="003C3CD2">
        <w:rPr>
          <w:rFonts w:ascii="Times New Roman" w:eastAsia="黑体" w:hAnsi="Times New Roman"/>
          <w:color w:val="000000" w:themeColor="text1"/>
          <w:szCs w:val="24"/>
        </w:rPr>
        <w:t xml:space="preserve">　智能压实管理系统</w:t>
      </w:r>
    </w:p>
    <w:p w14:paraId="1CFDED4A" w14:textId="6E89171E" w:rsidR="002816E0" w:rsidRPr="003C3CD2" w:rsidRDefault="00131D2E" w:rsidP="00451874">
      <w:pPr>
        <w:adjustRightInd w:val="0"/>
        <w:snapToGrid w:val="0"/>
        <w:spacing w:beforeLines="100" w:before="312" w:line="360" w:lineRule="auto"/>
        <w:ind w:firstLineChars="200" w:firstLine="482"/>
        <w:rPr>
          <w:color w:val="000000" w:themeColor="text1"/>
          <w:sz w:val="24"/>
        </w:rPr>
      </w:pPr>
      <w:r w:rsidRPr="003C3CD2">
        <w:rPr>
          <w:b/>
          <w:bCs/>
          <w:color w:val="000000" w:themeColor="text1"/>
          <w:sz w:val="24"/>
        </w:rPr>
        <w:t>A.3.1</w:t>
      </w:r>
      <w:r w:rsidR="00451874" w:rsidRPr="003C3CD2">
        <w:rPr>
          <w:color w:val="000000" w:themeColor="text1"/>
          <w:sz w:val="24"/>
        </w:rPr>
        <w:t xml:space="preserve">　</w:t>
      </w:r>
      <w:r w:rsidRPr="003C3CD2">
        <w:rPr>
          <w:color w:val="000000" w:themeColor="text1"/>
          <w:sz w:val="24"/>
        </w:rPr>
        <w:t>管理系统及辅助施工的配套系统应按菜单进行检验。开启相应功能，检验信息接收、处理、显示、生成电子报告和传输报告。</w:t>
      </w:r>
    </w:p>
    <w:p w14:paraId="5484EE26" w14:textId="77777777" w:rsidR="002816E0" w:rsidRPr="003C3CD2" w:rsidRDefault="002816E0" w:rsidP="002816E0">
      <w:pPr>
        <w:adjustRightInd w:val="0"/>
        <w:snapToGrid w:val="0"/>
        <w:spacing w:line="360" w:lineRule="auto"/>
        <w:ind w:firstLineChars="200" w:firstLine="480"/>
        <w:rPr>
          <w:color w:val="000000" w:themeColor="text1"/>
          <w:sz w:val="24"/>
        </w:rPr>
      </w:pPr>
    </w:p>
    <w:p w14:paraId="0AB0FF79" w14:textId="77777777" w:rsidR="002816E0" w:rsidRPr="003C3CD2" w:rsidRDefault="002816E0" w:rsidP="002816E0">
      <w:pPr>
        <w:pStyle w:val="aff8"/>
        <w:rPr>
          <w:rFonts w:ascii="Times New Roman" w:hAnsi="Times New Roman"/>
        </w:rPr>
      </w:pPr>
      <w:r w:rsidRPr="003C3CD2">
        <w:rPr>
          <w:rFonts w:ascii="Times New Roman" w:hAnsi="Times New Roman"/>
        </w:rPr>
        <w:br w:type="page"/>
      </w:r>
    </w:p>
    <w:p w14:paraId="11EE2397" w14:textId="77777777" w:rsidR="002816E0" w:rsidRPr="003C3CD2" w:rsidRDefault="002816E0" w:rsidP="002816E0">
      <w:pPr>
        <w:pStyle w:val="aff8"/>
        <w:rPr>
          <w:rFonts w:ascii="Times New Roman" w:hAnsi="Times New Roman"/>
        </w:rPr>
      </w:pPr>
      <w:bookmarkStart w:id="49" w:name="_Toc109483943"/>
      <w:bookmarkStart w:id="50" w:name="_Toc9124_WPSOffice_Level1"/>
      <w:bookmarkStart w:id="51" w:name="_Toc127180593"/>
      <w:bookmarkStart w:id="52" w:name="_Toc109640205"/>
      <w:bookmarkStart w:id="53" w:name="_Toc96413738"/>
      <w:bookmarkStart w:id="54" w:name="_Toc126589370"/>
      <w:bookmarkStart w:id="55" w:name="_Toc71129776"/>
      <w:bookmarkStart w:id="56" w:name="_Toc141542974"/>
      <w:bookmarkStart w:id="57" w:name="_Toc126913998"/>
      <w:bookmarkStart w:id="58" w:name="_Toc117543511"/>
      <w:bookmarkEnd w:id="12"/>
    </w:p>
    <w:p w14:paraId="77D8257A" w14:textId="03039E66" w:rsidR="002816E0" w:rsidRPr="003C3CD2" w:rsidRDefault="00F662EF" w:rsidP="002816E0">
      <w:pPr>
        <w:pStyle w:val="1"/>
        <w:keepNext w:val="0"/>
        <w:keepLines w:val="0"/>
        <w:adjustRightInd w:val="0"/>
        <w:snapToGrid w:val="0"/>
        <w:spacing w:beforeLines="150" w:before="468" w:afterLines="150" w:after="468" w:line="360" w:lineRule="auto"/>
        <w:rPr>
          <w:rFonts w:eastAsia="黑体"/>
          <w:b w:val="0"/>
          <w:sz w:val="36"/>
          <w:szCs w:val="36"/>
        </w:rPr>
      </w:pPr>
      <w:bookmarkStart w:id="59" w:name="_Toc161133631"/>
      <w:r w:rsidRPr="003C3CD2">
        <w:rPr>
          <w:rFonts w:eastAsia="黑体"/>
          <w:b w:val="0"/>
          <w:sz w:val="36"/>
          <w:szCs w:val="36"/>
        </w:rPr>
        <w:t>附录</w:t>
      </w:r>
      <w:r w:rsidRPr="003C3CD2">
        <w:rPr>
          <w:rFonts w:eastAsia="黑体"/>
          <w:bCs w:val="0"/>
          <w:sz w:val="36"/>
          <w:szCs w:val="36"/>
        </w:rPr>
        <w:t>B</w:t>
      </w:r>
      <w:r w:rsidRPr="003C3CD2">
        <w:rPr>
          <w:rFonts w:eastAsia="黑体"/>
          <w:b w:val="0"/>
          <w:sz w:val="36"/>
          <w:szCs w:val="36"/>
        </w:rPr>
        <w:t xml:space="preserve">  </w:t>
      </w:r>
      <w:r w:rsidR="00AB6E34" w:rsidRPr="003C3CD2">
        <w:rPr>
          <w:rFonts w:eastAsia="黑体"/>
          <w:b w:val="0"/>
          <w:sz w:val="36"/>
          <w:szCs w:val="36"/>
        </w:rPr>
        <w:t>相关性校验试验</w:t>
      </w:r>
      <w:bookmarkEnd w:id="59"/>
    </w:p>
    <w:p w14:paraId="79DEF5AE" w14:textId="77777777" w:rsidR="004763DA" w:rsidRPr="003C3CD2" w:rsidRDefault="004763DA" w:rsidP="006D1D7D">
      <w:pPr>
        <w:adjustRightInd w:val="0"/>
        <w:snapToGrid w:val="0"/>
        <w:spacing w:beforeLines="100" w:before="312" w:line="360" w:lineRule="auto"/>
        <w:ind w:firstLineChars="200" w:firstLine="482"/>
        <w:rPr>
          <w:color w:val="000000" w:themeColor="text1"/>
          <w:sz w:val="24"/>
        </w:rPr>
      </w:pPr>
      <w:r w:rsidRPr="003C3CD2">
        <w:rPr>
          <w:b/>
          <w:color w:val="000000" w:themeColor="text1"/>
          <w:sz w:val="24"/>
        </w:rPr>
        <w:t>B.0.1</w:t>
      </w:r>
      <w:r w:rsidRPr="003C3CD2">
        <w:rPr>
          <w:color w:val="000000" w:themeColor="text1"/>
          <w:sz w:val="24"/>
        </w:rPr>
        <w:t xml:space="preserve">　智能压实检测值与常规质量验收指标之间的相关系数应按下列公式计算：</w:t>
      </w:r>
    </w:p>
    <w:p w14:paraId="79841C34" w14:textId="037A6E24" w:rsidR="004763DA" w:rsidRPr="003C3CD2" w:rsidRDefault="004763DA" w:rsidP="004763DA">
      <w:pPr>
        <w:widowControl/>
        <w:spacing w:line="360" w:lineRule="auto"/>
        <w:ind w:firstLine="482"/>
        <w:jc w:val="center"/>
        <w:rPr>
          <w:color w:val="000000" w:themeColor="text1"/>
          <w:kern w:val="0"/>
          <w:sz w:val="24"/>
          <w:szCs w:val="20"/>
        </w:rPr>
      </w:pPr>
      <m:oMathPara>
        <m:oMathParaPr>
          <m:jc m:val="right"/>
        </m:oMathParaPr>
        <m:oMath>
          <m:r>
            <w:rPr>
              <w:rFonts w:ascii="Cambria Math" w:hAnsi="Cambria Math"/>
              <w:color w:val="000000" w:themeColor="text1"/>
              <w:kern w:val="0"/>
              <w:sz w:val="24"/>
              <w:szCs w:val="20"/>
            </w:rPr>
            <m:t>γ=</m:t>
          </m:r>
          <m:f>
            <m:fPr>
              <m:ctrlPr>
                <w:rPr>
                  <w:rFonts w:ascii="Cambria Math" w:hAnsi="Cambria Math"/>
                  <w:i/>
                  <w:color w:val="000000" w:themeColor="text1"/>
                  <w:kern w:val="0"/>
                  <w:sz w:val="24"/>
                  <w:szCs w:val="20"/>
                </w:rPr>
              </m:ctrlPr>
            </m:fPr>
            <m:num>
              <m:nary>
                <m:naryPr>
                  <m:chr m:val="∑"/>
                  <m:limLoc m:val="undOvr"/>
                  <m:ctrlPr>
                    <w:rPr>
                      <w:rFonts w:ascii="Cambria Math" w:hAnsi="Cambria Math"/>
                      <w:i/>
                      <w:color w:val="000000" w:themeColor="text1"/>
                      <w:kern w:val="0"/>
                      <w:sz w:val="24"/>
                      <w:szCs w:val="20"/>
                    </w:rPr>
                  </m:ctrlPr>
                </m:naryPr>
                <m:sub>
                  <m:r>
                    <w:rPr>
                      <w:rFonts w:ascii="Cambria Math" w:hAnsi="Cambria Math"/>
                      <w:color w:val="000000" w:themeColor="text1"/>
                      <w:kern w:val="0"/>
                      <w:sz w:val="24"/>
                      <w:szCs w:val="20"/>
                    </w:rPr>
                    <m:t>i=1</m:t>
                  </m:r>
                </m:sub>
                <m:sup>
                  <m:r>
                    <w:rPr>
                      <w:rFonts w:ascii="Cambria Math" w:hAnsi="Cambria Math"/>
                      <w:color w:val="000000" w:themeColor="text1"/>
                      <w:kern w:val="0"/>
                      <w:sz w:val="24"/>
                      <w:szCs w:val="20"/>
                    </w:rPr>
                    <m:t>n</m:t>
                  </m:r>
                </m:sup>
                <m:e>
                  <m:r>
                    <w:rPr>
                      <w:rFonts w:ascii="Cambria Math" w:hAnsi="Cambria Math"/>
                      <w:color w:val="000000" w:themeColor="text1"/>
                      <w:kern w:val="0"/>
                      <w:sz w:val="24"/>
                      <w:szCs w:val="20"/>
                    </w:rPr>
                    <m:t>(</m:t>
                  </m:r>
                  <m:sSub>
                    <m:sSubPr>
                      <m:ctrlPr>
                        <w:rPr>
                          <w:rFonts w:ascii="Cambria Math" w:hAnsi="Cambria Math"/>
                          <w:i/>
                          <w:color w:val="000000" w:themeColor="text1"/>
                          <w:kern w:val="0"/>
                          <w:sz w:val="24"/>
                          <w:szCs w:val="20"/>
                        </w:rPr>
                      </m:ctrlPr>
                    </m:sSubPr>
                    <m:e>
                      <m:r>
                        <w:rPr>
                          <w:rFonts w:ascii="Cambria Math" w:hAnsi="Cambria Math"/>
                          <w:color w:val="000000" w:themeColor="text1"/>
                          <w:kern w:val="0"/>
                          <w:sz w:val="24"/>
                          <w:szCs w:val="20"/>
                        </w:rPr>
                        <m:t>x</m:t>
                      </m:r>
                    </m:e>
                    <m:sub>
                      <m:r>
                        <w:rPr>
                          <w:rFonts w:ascii="Cambria Math" w:hAnsi="Cambria Math"/>
                          <w:color w:val="000000" w:themeColor="text1"/>
                          <w:kern w:val="0"/>
                          <w:sz w:val="24"/>
                          <w:szCs w:val="20"/>
                        </w:rPr>
                        <m:t>i</m:t>
                      </m:r>
                    </m:sub>
                  </m:sSub>
                  <m:r>
                    <w:rPr>
                      <w:rFonts w:ascii="Cambria Math" w:hAnsi="Cambria Math"/>
                      <w:color w:val="000000" w:themeColor="text1"/>
                      <w:kern w:val="0"/>
                      <w:sz w:val="24"/>
                      <w:szCs w:val="20"/>
                    </w:rPr>
                    <m:t>-</m:t>
                  </m:r>
                  <m:acc>
                    <m:accPr>
                      <m:chr m:val="̅"/>
                      <m:ctrlPr>
                        <w:rPr>
                          <w:rFonts w:ascii="Cambria Math" w:hAnsi="Cambria Math"/>
                          <w:i/>
                          <w:color w:val="000000" w:themeColor="text1"/>
                          <w:kern w:val="0"/>
                          <w:sz w:val="24"/>
                          <w:szCs w:val="20"/>
                        </w:rPr>
                      </m:ctrlPr>
                    </m:accPr>
                    <m:e>
                      <m:r>
                        <w:rPr>
                          <w:rFonts w:ascii="Cambria Math" w:hAnsi="Cambria Math"/>
                          <w:color w:val="000000" w:themeColor="text1"/>
                          <w:kern w:val="0"/>
                          <w:sz w:val="24"/>
                          <w:szCs w:val="20"/>
                        </w:rPr>
                        <m:t>x</m:t>
                      </m:r>
                    </m:e>
                  </m:acc>
                  <m:r>
                    <w:rPr>
                      <w:rFonts w:ascii="Cambria Math" w:hAnsi="Cambria Math"/>
                      <w:color w:val="000000" w:themeColor="text1"/>
                      <w:kern w:val="0"/>
                      <w:sz w:val="24"/>
                      <w:szCs w:val="20"/>
                    </w:rPr>
                    <m:t>)(</m:t>
                  </m:r>
                  <m:sSub>
                    <m:sSubPr>
                      <m:ctrlPr>
                        <w:rPr>
                          <w:rFonts w:ascii="Cambria Math" w:hAnsi="Cambria Math"/>
                          <w:i/>
                          <w:color w:val="000000" w:themeColor="text1"/>
                          <w:kern w:val="0"/>
                          <w:sz w:val="24"/>
                          <w:szCs w:val="20"/>
                        </w:rPr>
                      </m:ctrlPr>
                    </m:sSubPr>
                    <m:e>
                      <m:r>
                        <w:rPr>
                          <w:rFonts w:ascii="Cambria Math" w:hAnsi="Cambria Math"/>
                          <w:color w:val="000000" w:themeColor="text1"/>
                          <w:kern w:val="0"/>
                          <w:sz w:val="24"/>
                          <w:szCs w:val="20"/>
                        </w:rPr>
                        <m:t>y</m:t>
                      </m:r>
                    </m:e>
                    <m:sub>
                      <m:r>
                        <w:rPr>
                          <w:rFonts w:ascii="Cambria Math" w:hAnsi="Cambria Math"/>
                          <w:color w:val="000000" w:themeColor="text1"/>
                          <w:kern w:val="0"/>
                          <w:sz w:val="24"/>
                          <w:szCs w:val="20"/>
                        </w:rPr>
                        <m:t>i</m:t>
                      </m:r>
                    </m:sub>
                  </m:sSub>
                  <m:r>
                    <w:rPr>
                      <w:rFonts w:ascii="Cambria Math" w:hAnsi="Cambria Math"/>
                      <w:color w:val="000000" w:themeColor="text1"/>
                      <w:kern w:val="0"/>
                      <w:sz w:val="24"/>
                      <w:szCs w:val="20"/>
                    </w:rPr>
                    <m:t>-</m:t>
                  </m:r>
                  <m:acc>
                    <m:accPr>
                      <m:chr m:val="̅"/>
                      <m:ctrlPr>
                        <w:rPr>
                          <w:rFonts w:ascii="Cambria Math" w:hAnsi="Cambria Math"/>
                          <w:i/>
                          <w:color w:val="000000" w:themeColor="text1"/>
                          <w:kern w:val="0"/>
                          <w:sz w:val="24"/>
                          <w:szCs w:val="20"/>
                        </w:rPr>
                      </m:ctrlPr>
                    </m:accPr>
                    <m:e>
                      <m:r>
                        <w:rPr>
                          <w:rFonts w:ascii="Cambria Math" w:hAnsi="Cambria Math"/>
                          <w:color w:val="000000" w:themeColor="text1"/>
                          <w:kern w:val="0"/>
                          <w:sz w:val="24"/>
                          <w:szCs w:val="20"/>
                        </w:rPr>
                        <m:t>y</m:t>
                      </m:r>
                    </m:e>
                  </m:acc>
                  <m:r>
                    <w:rPr>
                      <w:rFonts w:ascii="Cambria Math" w:hAnsi="Cambria Math"/>
                      <w:color w:val="000000" w:themeColor="text1"/>
                      <w:kern w:val="0"/>
                      <w:sz w:val="24"/>
                      <w:szCs w:val="20"/>
                    </w:rPr>
                    <m:t>)</m:t>
                  </m:r>
                </m:e>
              </m:nary>
            </m:num>
            <m:den>
              <m:rad>
                <m:radPr>
                  <m:degHide m:val="1"/>
                  <m:ctrlPr>
                    <w:rPr>
                      <w:rFonts w:ascii="Cambria Math" w:hAnsi="Cambria Math"/>
                      <w:i/>
                      <w:color w:val="000000" w:themeColor="text1"/>
                      <w:kern w:val="0"/>
                      <w:sz w:val="24"/>
                      <w:szCs w:val="20"/>
                    </w:rPr>
                  </m:ctrlPr>
                </m:radPr>
                <m:deg/>
                <m:e>
                  <m:nary>
                    <m:naryPr>
                      <m:chr m:val="∑"/>
                      <m:limLoc m:val="undOvr"/>
                      <m:ctrlPr>
                        <w:rPr>
                          <w:rFonts w:ascii="Cambria Math" w:hAnsi="Cambria Math"/>
                          <w:i/>
                          <w:color w:val="000000" w:themeColor="text1"/>
                          <w:kern w:val="0"/>
                          <w:sz w:val="24"/>
                          <w:szCs w:val="20"/>
                        </w:rPr>
                      </m:ctrlPr>
                    </m:naryPr>
                    <m:sub>
                      <m:r>
                        <w:rPr>
                          <w:rFonts w:ascii="Cambria Math" w:hAnsi="Cambria Math"/>
                          <w:color w:val="000000" w:themeColor="text1"/>
                          <w:kern w:val="0"/>
                          <w:sz w:val="24"/>
                          <w:szCs w:val="20"/>
                        </w:rPr>
                        <m:t>i=1</m:t>
                      </m:r>
                    </m:sub>
                    <m:sup>
                      <m:r>
                        <w:rPr>
                          <w:rFonts w:ascii="Cambria Math" w:hAnsi="Cambria Math"/>
                          <w:color w:val="000000" w:themeColor="text1"/>
                          <w:kern w:val="0"/>
                          <w:sz w:val="24"/>
                          <w:szCs w:val="20"/>
                        </w:rPr>
                        <m:t>n</m:t>
                      </m:r>
                    </m:sup>
                    <m:e>
                      <m:sSup>
                        <m:sSupPr>
                          <m:ctrlPr>
                            <w:rPr>
                              <w:rFonts w:ascii="Cambria Math" w:hAnsi="Cambria Math"/>
                              <w:i/>
                              <w:color w:val="000000" w:themeColor="text1"/>
                              <w:kern w:val="0"/>
                              <w:sz w:val="24"/>
                              <w:szCs w:val="20"/>
                            </w:rPr>
                          </m:ctrlPr>
                        </m:sSupPr>
                        <m:e>
                          <m:r>
                            <w:rPr>
                              <w:rFonts w:ascii="Cambria Math" w:hAnsi="Cambria Math"/>
                              <w:color w:val="000000" w:themeColor="text1"/>
                              <w:kern w:val="0"/>
                              <w:sz w:val="24"/>
                              <w:szCs w:val="20"/>
                            </w:rPr>
                            <m:t>(</m:t>
                          </m:r>
                          <m:sSub>
                            <m:sSubPr>
                              <m:ctrlPr>
                                <w:rPr>
                                  <w:rFonts w:ascii="Cambria Math" w:hAnsi="Cambria Math"/>
                                  <w:i/>
                                  <w:color w:val="000000" w:themeColor="text1"/>
                                  <w:kern w:val="0"/>
                                  <w:sz w:val="24"/>
                                  <w:szCs w:val="20"/>
                                </w:rPr>
                              </m:ctrlPr>
                            </m:sSubPr>
                            <m:e>
                              <m:r>
                                <w:rPr>
                                  <w:rFonts w:ascii="Cambria Math" w:hAnsi="Cambria Math"/>
                                  <w:color w:val="000000" w:themeColor="text1"/>
                                  <w:kern w:val="0"/>
                                  <w:sz w:val="24"/>
                                  <w:szCs w:val="20"/>
                                </w:rPr>
                                <m:t>x</m:t>
                              </m:r>
                            </m:e>
                            <m:sub>
                              <m:r>
                                <w:rPr>
                                  <w:rFonts w:ascii="Cambria Math" w:hAnsi="Cambria Math"/>
                                  <w:color w:val="000000" w:themeColor="text1"/>
                                  <w:kern w:val="0"/>
                                  <w:sz w:val="24"/>
                                  <w:szCs w:val="20"/>
                                </w:rPr>
                                <m:t>i</m:t>
                              </m:r>
                            </m:sub>
                          </m:sSub>
                          <m:r>
                            <w:rPr>
                              <w:rFonts w:ascii="Cambria Math" w:hAnsi="Cambria Math"/>
                              <w:color w:val="000000" w:themeColor="text1"/>
                              <w:kern w:val="0"/>
                              <w:sz w:val="24"/>
                              <w:szCs w:val="20"/>
                            </w:rPr>
                            <m:t>-</m:t>
                          </m:r>
                          <m:acc>
                            <m:accPr>
                              <m:chr m:val="̅"/>
                              <m:ctrlPr>
                                <w:rPr>
                                  <w:rFonts w:ascii="Cambria Math" w:hAnsi="Cambria Math"/>
                                  <w:i/>
                                  <w:color w:val="000000" w:themeColor="text1"/>
                                  <w:kern w:val="0"/>
                                  <w:sz w:val="24"/>
                                  <w:szCs w:val="20"/>
                                </w:rPr>
                              </m:ctrlPr>
                            </m:accPr>
                            <m:e>
                              <m:r>
                                <w:rPr>
                                  <w:rFonts w:ascii="Cambria Math" w:hAnsi="Cambria Math"/>
                                  <w:color w:val="000000" w:themeColor="text1"/>
                                  <w:kern w:val="0"/>
                                  <w:sz w:val="24"/>
                                  <w:szCs w:val="20"/>
                                </w:rPr>
                                <m:t>x</m:t>
                              </m:r>
                            </m:e>
                          </m:acc>
                          <m:r>
                            <w:rPr>
                              <w:rFonts w:ascii="Cambria Math" w:hAnsi="Cambria Math"/>
                              <w:color w:val="000000" w:themeColor="text1"/>
                              <w:kern w:val="0"/>
                              <w:sz w:val="24"/>
                              <w:szCs w:val="20"/>
                            </w:rPr>
                            <m:t>)</m:t>
                          </m:r>
                        </m:e>
                        <m:sup>
                          <m:r>
                            <w:rPr>
                              <w:rFonts w:ascii="Cambria Math" w:hAnsi="Cambria Math"/>
                              <w:color w:val="000000" w:themeColor="text1"/>
                              <w:kern w:val="0"/>
                              <w:sz w:val="24"/>
                              <w:szCs w:val="20"/>
                            </w:rPr>
                            <m:t>2</m:t>
                          </m:r>
                        </m:sup>
                      </m:sSup>
                    </m:e>
                  </m:nary>
                  <m:nary>
                    <m:naryPr>
                      <m:chr m:val="∑"/>
                      <m:limLoc m:val="undOvr"/>
                      <m:ctrlPr>
                        <w:rPr>
                          <w:rFonts w:ascii="Cambria Math" w:hAnsi="Cambria Math"/>
                          <w:i/>
                          <w:color w:val="000000" w:themeColor="text1"/>
                          <w:kern w:val="0"/>
                          <w:sz w:val="24"/>
                          <w:szCs w:val="20"/>
                        </w:rPr>
                      </m:ctrlPr>
                    </m:naryPr>
                    <m:sub>
                      <m:r>
                        <w:rPr>
                          <w:rFonts w:ascii="Cambria Math" w:hAnsi="Cambria Math"/>
                          <w:color w:val="000000" w:themeColor="text1"/>
                          <w:kern w:val="0"/>
                          <w:sz w:val="24"/>
                          <w:szCs w:val="20"/>
                        </w:rPr>
                        <m:t>i=1</m:t>
                      </m:r>
                    </m:sub>
                    <m:sup>
                      <m:r>
                        <w:rPr>
                          <w:rFonts w:ascii="Cambria Math" w:hAnsi="Cambria Math"/>
                          <w:color w:val="000000" w:themeColor="text1"/>
                          <w:kern w:val="0"/>
                          <w:sz w:val="24"/>
                          <w:szCs w:val="20"/>
                        </w:rPr>
                        <m:t>n</m:t>
                      </m:r>
                    </m:sup>
                    <m:e>
                      <m:sSup>
                        <m:sSupPr>
                          <m:ctrlPr>
                            <w:rPr>
                              <w:rFonts w:ascii="Cambria Math" w:hAnsi="Cambria Math"/>
                              <w:i/>
                              <w:color w:val="000000" w:themeColor="text1"/>
                              <w:kern w:val="0"/>
                              <w:sz w:val="24"/>
                              <w:szCs w:val="20"/>
                            </w:rPr>
                          </m:ctrlPr>
                        </m:sSupPr>
                        <m:e>
                          <m:r>
                            <w:rPr>
                              <w:rFonts w:ascii="Cambria Math" w:hAnsi="Cambria Math"/>
                              <w:color w:val="000000" w:themeColor="text1"/>
                              <w:kern w:val="0"/>
                              <w:sz w:val="24"/>
                              <w:szCs w:val="20"/>
                            </w:rPr>
                            <m:t>(</m:t>
                          </m:r>
                          <m:sSub>
                            <m:sSubPr>
                              <m:ctrlPr>
                                <w:rPr>
                                  <w:rFonts w:ascii="Cambria Math" w:hAnsi="Cambria Math"/>
                                  <w:i/>
                                  <w:color w:val="000000" w:themeColor="text1"/>
                                  <w:kern w:val="0"/>
                                  <w:sz w:val="24"/>
                                  <w:szCs w:val="20"/>
                                </w:rPr>
                              </m:ctrlPr>
                            </m:sSubPr>
                            <m:e>
                              <m:r>
                                <w:rPr>
                                  <w:rFonts w:ascii="Cambria Math" w:hAnsi="Cambria Math"/>
                                  <w:color w:val="000000" w:themeColor="text1"/>
                                  <w:kern w:val="0"/>
                                  <w:sz w:val="24"/>
                                  <w:szCs w:val="20"/>
                                </w:rPr>
                                <m:t>y</m:t>
                              </m:r>
                            </m:e>
                            <m:sub>
                              <m:r>
                                <w:rPr>
                                  <w:rFonts w:ascii="Cambria Math" w:hAnsi="Cambria Math"/>
                                  <w:color w:val="000000" w:themeColor="text1"/>
                                  <w:kern w:val="0"/>
                                  <w:sz w:val="24"/>
                                  <w:szCs w:val="20"/>
                                </w:rPr>
                                <m:t>i</m:t>
                              </m:r>
                            </m:sub>
                          </m:sSub>
                          <m:r>
                            <w:rPr>
                              <w:rFonts w:ascii="Cambria Math" w:hAnsi="Cambria Math"/>
                              <w:color w:val="000000" w:themeColor="text1"/>
                              <w:kern w:val="0"/>
                              <w:sz w:val="24"/>
                              <w:szCs w:val="20"/>
                            </w:rPr>
                            <m:t>-</m:t>
                          </m:r>
                          <m:acc>
                            <m:accPr>
                              <m:chr m:val="̅"/>
                              <m:ctrlPr>
                                <w:rPr>
                                  <w:rFonts w:ascii="Cambria Math" w:hAnsi="Cambria Math"/>
                                  <w:i/>
                                  <w:color w:val="000000" w:themeColor="text1"/>
                                  <w:kern w:val="0"/>
                                  <w:sz w:val="24"/>
                                  <w:szCs w:val="20"/>
                                </w:rPr>
                              </m:ctrlPr>
                            </m:accPr>
                            <m:e>
                              <m:r>
                                <w:rPr>
                                  <w:rFonts w:ascii="Cambria Math" w:hAnsi="Cambria Math"/>
                                  <w:color w:val="000000" w:themeColor="text1"/>
                                  <w:kern w:val="0"/>
                                  <w:sz w:val="24"/>
                                  <w:szCs w:val="20"/>
                                </w:rPr>
                                <m:t>y</m:t>
                              </m:r>
                            </m:e>
                          </m:acc>
                          <m:r>
                            <w:rPr>
                              <w:rFonts w:ascii="Cambria Math" w:hAnsi="Cambria Math"/>
                              <w:color w:val="000000" w:themeColor="text1"/>
                              <w:kern w:val="0"/>
                              <w:sz w:val="24"/>
                              <w:szCs w:val="20"/>
                            </w:rPr>
                            <m:t>)</m:t>
                          </m:r>
                        </m:e>
                        <m:sup>
                          <m:r>
                            <w:rPr>
                              <w:rFonts w:ascii="Cambria Math" w:hAnsi="Cambria Math"/>
                              <w:color w:val="000000" w:themeColor="text1"/>
                              <w:kern w:val="0"/>
                              <w:sz w:val="24"/>
                              <w:szCs w:val="20"/>
                            </w:rPr>
                            <m:t>2</m:t>
                          </m:r>
                        </m:sup>
                      </m:sSup>
                    </m:e>
                  </m:nary>
                </m:e>
              </m:rad>
            </m:den>
          </m:f>
          <m:r>
            <w:rPr>
              <w:rFonts w:ascii="Cambria Math" w:hAnsi="Cambria Math"/>
              <w:color w:val="000000" w:themeColor="text1"/>
              <w:kern w:val="0"/>
              <w:sz w:val="24"/>
              <w:szCs w:val="20"/>
            </w:rPr>
            <m:t xml:space="preserve">  ,  </m:t>
          </m:r>
          <m:acc>
            <m:accPr>
              <m:chr m:val="̅"/>
              <m:ctrlPr>
                <w:rPr>
                  <w:rFonts w:ascii="Cambria Math" w:hAnsi="Cambria Math"/>
                  <w:i/>
                  <w:color w:val="000000" w:themeColor="text1"/>
                  <w:kern w:val="0"/>
                  <w:sz w:val="24"/>
                  <w:szCs w:val="20"/>
                </w:rPr>
              </m:ctrlPr>
            </m:accPr>
            <m:e>
              <m:r>
                <w:rPr>
                  <w:rFonts w:ascii="Cambria Math" w:hAnsi="Cambria Math"/>
                  <w:color w:val="000000" w:themeColor="text1"/>
                  <w:kern w:val="0"/>
                  <w:sz w:val="24"/>
                  <w:szCs w:val="20"/>
                </w:rPr>
                <m:t>x</m:t>
              </m:r>
            </m:e>
          </m:acc>
          <m:r>
            <w:rPr>
              <w:rFonts w:ascii="Cambria Math" w:hAnsi="Cambria Math"/>
              <w:color w:val="000000" w:themeColor="text1"/>
              <w:kern w:val="0"/>
              <w:sz w:val="24"/>
              <w:szCs w:val="20"/>
            </w:rPr>
            <m:t>=</m:t>
          </m:r>
          <m:f>
            <m:fPr>
              <m:ctrlPr>
                <w:rPr>
                  <w:rFonts w:ascii="Cambria Math" w:hAnsi="Cambria Math"/>
                  <w:i/>
                  <w:color w:val="000000" w:themeColor="text1"/>
                  <w:kern w:val="0"/>
                  <w:sz w:val="24"/>
                  <w:szCs w:val="20"/>
                </w:rPr>
              </m:ctrlPr>
            </m:fPr>
            <m:num>
              <m:r>
                <w:rPr>
                  <w:rFonts w:ascii="Cambria Math" w:hAnsi="Cambria Math"/>
                  <w:color w:val="000000" w:themeColor="text1"/>
                  <w:kern w:val="0"/>
                  <w:sz w:val="24"/>
                  <w:szCs w:val="20"/>
                </w:rPr>
                <m:t>1</m:t>
              </m:r>
            </m:num>
            <m:den>
              <m:r>
                <w:rPr>
                  <w:rFonts w:ascii="Cambria Math" w:hAnsi="Cambria Math"/>
                  <w:color w:val="000000" w:themeColor="text1"/>
                  <w:kern w:val="0"/>
                  <w:sz w:val="24"/>
                  <w:szCs w:val="20"/>
                </w:rPr>
                <m:t>n</m:t>
              </m:r>
            </m:den>
          </m:f>
          <m:nary>
            <m:naryPr>
              <m:chr m:val="∑"/>
              <m:limLoc m:val="undOvr"/>
              <m:ctrlPr>
                <w:rPr>
                  <w:rFonts w:ascii="Cambria Math" w:hAnsi="Cambria Math"/>
                  <w:i/>
                  <w:color w:val="000000" w:themeColor="text1"/>
                  <w:kern w:val="0"/>
                  <w:sz w:val="24"/>
                  <w:szCs w:val="20"/>
                </w:rPr>
              </m:ctrlPr>
            </m:naryPr>
            <m:sub>
              <m:r>
                <w:rPr>
                  <w:rFonts w:ascii="Cambria Math" w:hAnsi="Cambria Math"/>
                  <w:color w:val="000000" w:themeColor="text1"/>
                  <w:kern w:val="0"/>
                  <w:sz w:val="24"/>
                  <w:szCs w:val="20"/>
                </w:rPr>
                <m:t>i=1</m:t>
              </m:r>
            </m:sub>
            <m:sup>
              <m:r>
                <w:rPr>
                  <w:rFonts w:ascii="Cambria Math" w:hAnsi="Cambria Math"/>
                  <w:color w:val="000000" w:themeColor="text1"/>
                  <w:kern w:val="0"/>
                  <w:sz w:val="24"/>
                  <w:szCs w:val="20"/>
                </w:rPr>
                <m:t>n</m:t>
              </m:r>
            </m:sup>
            <m:e>
              <m:sSub>
                <m:sSubPr>
                  <m:ctrlPr>
                    <w:rPr>
                      <w:rFonts w:ascii="Cambria Math" w:hAnsi="Cambria Math"/>
                      <w:i/>
                      <w:color w:val="000000" w:themeColor="text1"/>
                      <w:kern w:val="0"/>
                      <w:sz w:val="24"/>
                      <w:szCs w:val="20"/>
                    </w:rPr>
                  </m:ctrlPr>
                </m:sSubPr>
                <m:e>
                  <m:r>
                    <w:rPr>
                      <w:rFonts w:ascii="Cambria Math" w:hAnsi="Cambria Math"/>
                      <w:color w:val="000000" w:themeColor="text1"/>
                      <w:kern w:val="0"/>
                      <w:sz w:val="24"/>
                      <w:szCs w:val="20"/>
                    </w:rPr>
                    <m:t>x</m:t>
                  </m:r>
                </m:e>
                <m:sub>
                  <m:r>
                    <w:rPr>
                      <w:rFonts w:ascii="Cambria Math" w:hAnsi="Cambria Math"/>
                      <w:color w:val="000000" w:themeColor="text1"/>
                      <w:kern w:val="0"/>
                      <w:sz w:val="24"/>
                      <w:szCs w:val="20"/>
                    </w:rPr>
                    <m:t>i</m:t>
                  </m:r>
                </m:sub>
              </m:sSub>
            </m:e>
          </m:nary>
          <m:r>
            <w:rPr>
              <w:rFonts w:ascii="Cambria Math" w:hAnsi="Cambria Math"/>
              <w:color w:val="000000" w:themeColor="text1"/>
              <w:kern w:val="0"/>
              <w:sz w:val="24"/>
              <w:szCs w:val="20"/>
            </w:rPr>
            <m:t>,</m:t>
          </m:r>
          <m:acc>
            <m:accPr>
              <m:chr m:val="̅"/>
              <m:ctrlPr>
                <w:rPr>
                  <w:rFonts w:ascii="Cambria Math" w:hAnsi="Cambria Math"/>
                  <w:i/>
                  <w:color w:val="000000" w:themeColor="text1"/>
                  <w:kern w:val="0"/>
                  <w:sz w:val="24"/>
                  <w:szCs w:val="20"/>
                </w:rPr>
              </m:ctrlPr>
            </m:accPr>
            <m:e>
              <m:r>
                <w:rPr>
                  <w:rFonts w:ascii="Cambria Math" w:hAnsi="Cambria Math"/>
                  <w:color w:val="000000" w:themeColor="text1"/>
                  <w:kern w:val="0"/>
                  <w:sz w:val="24"/>
                  <w:szCs w:val="20"/>
                </w:rPr>
                <m:t>y</m:t>
              </m:r>
            </m:e>
          </m:acc>
          <m:r>
            <w:rPr>
              <w:rFonts w:ascii="Cambria Math" w:hAnsi="Cambria Math"/>
              <w:color w:val="000000" w:themeColor="text1"/>
              <w:kern w:val="0"/>
              <w:sz w:val="24"/>
              <w:szCs w:val="20"/>
            </w:rPr>
            <m:t>=</m:t>
          </m:r>
          <m:f>
            <m:fPr>
              <m:ctrlPr>
                <w:rPr>
                  <w:rFonts w:ascii="Cambria Math" w:hAnsi="Cambria Math"/>
                  <w:i/>
                  <w:color w:val="000000" w:themeColor="text1"/>
                  <w:kern w:val="0"/>
                  <w:sz w:val="24"/>
                  <w:szCs w:val="20"/>
                </w:rPr>
              </m:ctrlPr>
            </m:fPr>
            <m:num>
              <m:r>
                <w:rPr>
                  <w:rFonts w:ascii="Cambria Math" w:hAnsi="Cambria Math"/>
                  <w:color w:val="000000" w:themeColor="text1"/>
                  <w:kern w:val="0"/>
                  <w:sz w:val="24"/>
                  <w:szCs w:val="20"/>
                </w:rPr>
                <m:t>1</m:t>
              </m:r>
            </m:num>
            <m:den>
              <m:r>
                <w:rPr>
                  <w:rFonts w:ascii="Cambria Math" w:hAnsi="Cambria Math"/>
                  <w:color w:val="000000" w:themeColor="text1"/>
                  <w:kern w:val="0"/>
                  <w:sz w:val="24"/>
                  <w:szCs w:val="20"/>
                </w:rPr>
                <m:t>n</m:t>
              </m:r>
            </m:den>
          </m:f>
          <m:nary>
            <m:naryPr>
              <m:chr m:val="∑"/>
              <m:limLoc m:val="undOvr"/>
              <m:ctrlPr>
                <w:rPr>
                  <w:rFonts w:ascii="Cambria Math" w:hAnsi="Cambria Math"/>
                  <w:i/>
                  <w:color w:val="000000" w:themeColor="text1"/>
                  <w:kern w:val="0"/>
                  <w:sz w:val="24"/>
                  <w:szCs w:val="20"/>
                </w:rPr>
              </m:ctrlPr>
            </m:naryPr>
            <m:sub>
              <m:r>
                <w:rPr>
                  <w:rFonts w:ascii="Cambria Math" w:hAnsi="Cambria Math"/>
                  <w:color w:val="000000" w:themeColor="text1"/>
                  <w:kern w:val="0"/>
                  <w:sz w:val="24"/>
                  <w:szCs w:val="20"/>
                </w:rPr>
                <m:t>i=1</m:t>
              </m:r>
            </m:sub>
            <m:sup>
              <m:r>
                <w:rPr>
                  <w:rFonts w:ascii="Cambria Math" w:hAnsi="Cambria Math"/>
                  <w:color w:val="000000" w:themeColor="text1"/>
                  <w:kern w:val="0"/>
                  <w:sz w:val="24"/>
                  <w:szCs w:val="20"/>
                </w:rPr>
                <m:t>n</m:t>
              </m:r>
            </m:sup>
            <m:e>
              <m:sSub>
                <m:sSubPr>
                  <m:ctrlPr>
                    <w:rPr>
                      <w:rFonts w:ascii="Cambria Math" w:hAnsi="Cambria Math"/>
                      <w:i/>
                      <w:color w:val="000000" w:themeColor="text1"/>
                      <w:kern w:val="0"/>
                      <w:sz w:val="24"/>
                      <w:szCs w:val="20"/>
                    </w:rPr>
                  </m:ctrlPr>
                </m:sSubPr>
                <m:e>
                  <m:r>
                    <w:rPr>
                      <w:rFonts w:ascii="Cambria Math" w:hAnsi="Cambria Math"/>
                      <w:color w:val="000000" w:themeColor="text1"/>
                      <w:kern w:val="0"/>
                      <w:sz w:val="24"/>
                      <w:szCs w:val="20"/>
                    </w:rPr>
                    <m:t>y</m:t>
                  </m:r>
                </m:e>
                <m:sub>
                  <m:r>
                    <w:rPr>
                      <w:rFonts w:ascii="Cambria Math" w:hAnsi="Cambria Math"/>
                      <w:color w:val="000000" w:themeColor="text1"/>
                      <w:kern w:val="0"/>
                      <w:sz w:val="24"/>
                      <w:szCs w:val="20"/>
                    </w:rPr>
                    <m:t>i</m:t>
                  </m:r>
                </m:sub>
              </m:sSub>
            </m:e>
          </m:nary>
          <m:r>
            <w:rPr>
              <w:rFonts w:ascii="Cambria Math" w:hAnsi="Cambria Math"/>
              <w:color w:val="000000" w:themeColor="text1"/>
              <w:kern w:val="0"/>
              <w:sz w:val="24"/>
              <w:szCs w:val="20"/>
            </w:rPr>
            <m:t xml:space="preserve">                 </m:t>
          </m:r>
          <m:r>
            <m:rPr>
              <m:nor/>
            </m:rPr>
            <w:rPr>
              <w:color w:val="000000" w:themeColor="text1"/>
              <w:kern w:val="0"/>
              <w:sz w:val="24"/>
              <w:szCs w:val="20"/>
            </w:rPr>
            <m:t>(B.0.1)</m:t>
          </m:r>
        </m:oMath>
      </m:oMathPara>
    </w:p>
    <w:p w14:paraId="5C3AEACE" w14:textId="77777777" w:rsidR="004763DA" w:rsidRPr="003C3CD2" w:rsidRDefault="004763DA" w:rsidP="004763DA">
      <w:pPr>
        <w:adjustRightInd w:val="0"/>
        <w:snapToGrid w:val="0"/>
        <w:spacing w:beforeLines="50" w:before="156" w:line="360" w:lineRule="auto"/>
        <w:ind w:firstLineChars="200" w:firstLine="480"/>
        <w:rPr>
          <w:color w:val="000000" w:themeColor="text1"/>
          <w:sz w:val="24"/>
        </w:rPr>
      </w:pPr>
      <w:r w:rsidRPr="003C3CD2">
        <w:rPr>
          <w:color w:val="000000" w:themeColor="text1"/>
          <w:sz w:val="24"/>
        </w:rPr>
        <w:t>式中：</w:t>
      </w:r>
    </w:p>
    <w:p w14:paraId="5B4EBAAC" w14:textId="77777777" w:rsidR="004763DA" w:rsidRPr="003C3CD2" w:rsidRDefault="004763DA" w:rsidP="004763DA">
      <w:pPr>
        <w:adjustRightInd w:val="0"/>
        <w:snapToGrid w:val="0"/>
        <w:spacing w:line="360" w:lineRule="auto"/>
        <w:ind w:firstLineChars="200" w:firstLine="480"/>
        <w:rPr>
          <w:color w:val="000000" w:themeColor="text1"/>
          <w:sz w:val="24"/>
        </w:rPr>
      </w:pPr>
      <w:r w:rsidRPr="003C3CD2">
        <w:rPr>
          <w:i/>
          <w:iCs/>
          <w:color w:val="000000" w:themeColor="text1"/>
          <w:sz w:val="24"/>
        </w:rPr>
        <w:t xml:space="preserve">x </w:t>
      </w:r>
      <w:r w:rsidRPr="003C3CD2">
        <w:rPr>
          <w:color w:val="000000" w:themeColor="text1"/>
          <w:sz w:val="24"/>
        </w:rPr>
        <w:t>——</w:t>
      </w:r>
      <w:r w:rsidRPr="003C3CD2">
        <w:rPr>
          <w:color w:val="000000" w:themeColor="text1"/>
          <w:sz w:val="24"/>
        </w:rPr>
        <w:t>常规质量验收指标；</w:t>
      </w:r>
    </w:p>
    <w:p w14:paraId="765C5084" w14:textId="77777777" w:rsidR="004763DA" w:rsidRPr="003C3CD2" w:rsidRDefault="004763DA" w:rsidP="004763DA">
      <w:pPr>
        <w:adjustRightInd w:val="0"/>
        <w:snapToGrid w:val="0"/>
        <w:spacing w:line="360" w:lineRule="auto"/>
        <w:ind w:firstLineChars="200" w:firstLine="480"/>
        <w:rPr>
          <w:color w:val="000000" w:themeColor="text1"/>
          <w:sz w:val="24"/>
        </w:rPr>
      </w:pPr>
      <w:r w:rsidRPr="003C3CD2">
        <w:rPr>
          <w:i/>
          <w:iCs/>
          <w:color w:val="000000" w:themeColor="text1"/>
          <w:sz w:val="24"/>
        </w:rPr>
        <w:t xml:space="preserve">y </w:t>
      </w:r>
      <w:r w:rsidRPr="003C3CD2">
        <w:rPr>
          <w:color w:val="000000" w:themeColor="text1"/>
          <w:sz w:val="24"/>
        </w:rPr>
        <w:t>——</w:t>
      </w:r>
      <w:r w:rsidRPr="003C3CD2">
        <w:rPr>
          <w:color w:val="000000" w:themeColor="text1"/>
          <w:sz w:val="24"/>
        </w:rPr>
        <w:t>智能压实检测值（</w:t>
      </w:r>
      <w:r w:rsidRPr="003C3CD2">
        <w:rPr>
          <w:i/>
          <w:iCs/>
          <w:color w:val="000000" w:themeColor="text1"/>
          <w:sz w:val="24"/>
        </w:rPr>
        <w:t>ICM</w:t>
      </w:r>
      <w:r w:rsidRPr="003C3CD2">
        <w:rPr>
          <w:color w:val="000000" w:themeColor="text1"/>
          <w:sz w:val="24"/>
        </w:rPr>
        <w:t>）；</w:t>
      </w:r>
    </w:p>
    <w:p w14:paraId="4E89D7B5" w14:textId="77777777" w:rsidR="004763DA" w:rsidRPr="003C3CD2" w:rsidRDefault="004763DA" w:rsidP="004763DA">
      <w:pPr>
        <w:adjustRightInd w:val="0"/>
        <w:snapToGrid w:val="0"/>
        <w:spacing w:line="360" w:lineRule="auto"/>
        <w:ind w:firstLineChars="200" w:firstLine="480"/>
        <w:rPr>
          <w:color w:val="000000" w:themeColor="text1"/>
          <w:sz w:val="24"/>
        </w:rPr>
      </w:pPr>
      <w:r w:rsidRPr="003C3CD2">
        <w:rPr>
          <w:i/>
          <w:iCs/>
          <w:color w:val="000000" w:themeColor="text1"/>
          <w:sz w:val="24"/>
        </w:rPr>
        <w:t>x</w:t>
      </w:r>
      <w:r w:rsidRPr="003C3CD2">
        <w:rPr>
          <w:i/>
          <w:iCs/>
          <w:color w:val="000000" w:themeColor="text1"/>
          <w:sz w:val="24"/>
          <w:vertAlign w:val="subscript"/>
        </w:rPr>
        <w:t>i</w:t>
      </w:r>
      <w:r w:rsidRPr="003C3CD2">
        <w:rPr>
          <w:color w:val="000000" w:themeColor="text1"/>
          <w:sz w:val="24"/>
        </w:rPr>
        <w:t>，</w:t>
      </w:r>
      <w:proofErr w:type="spellStart"/>
      <w:r w:rsidRPr="003C3CD2">
        <w:rPr>
          <w:i/>
          <w:iCs/>
          <w:color w:val="000000" w:themeColor="text1"/>
          <w:sz w:val="24"/>
        </w:rPr>
        <w:t>y</w:t>
      </w:r>
      <w:r w:rsidRPr="003C3CD2">
        <w:rPr>
          <w:i/>
          <w:iCs/>
          <w:color w:val="000000" w:themeColor="text1"/>
          <w:sz w:val="24"/>
          <w:vertAlign w:val="subscript"/>
        </w:rPr>
        <w:t>i</w:t>
      </w:r>
      <w:proofErr w:type="spellEnd"/>
      <w:r w:rsidRPr="003C3CD2">
        <w:rPr>
          <w:i/>
          <w:iCs/>
          <w:color w:val="000000" w:themeColor="text1"/>
          <w:sz w:val="24"/>
        </w:rPr>
        <w:t xml:space="preserve"> </w:t>
      </w:r>
      <w:r w:rsidRPr="003C3CD2">
        <w:rPr>
          <w:color w:val="000000" w:themeColor="text1"/>
          <w:sz w:val="24"/>
        </w:rPr>
        <w:t xml:space="preserve">—— </w:t>
      </w:r>
      <w:r w:rsidRPr="003C3CD2">
        <w:rPr>
          <w:i/>
          <w:iCs/>
          <w:color w:val="000000" w:themeColor="text1"/>
          <w:sz w:val="24"/>
        </w:rPr>
        <w:t>x</w:t>
      </w:r>
      <w:r w:rsidRPr="003C3CD2">
        <w:rPr>
          <w:color w:val="000000" w:themeColor="text1"/>
          <w:sz w:val="24"/>
        </w:rPr>
        <w:t>和</w:t>
      </w:r>
      <w:r w:rsidRPr="003C3CD2">
        <w:rPr>
          <w:i/>
          <w:iCs/>
          <w:color w:val="000000" w:themeColor="text1"/>
          <w:sz w:val="24"/>
        </w:rPr>
        <w:t>y</w:t>
      </w:r>
      <w:r w:rsidRPr="003C3CD2">
        <w:rPr>
          <w:color w:val="000000" w:themeColor="text1"/>
          <w:sz w:val="24"/>
        </w:rPr>
        <w:t>的样本值，其中，</w:t>
      </w:r>
      <w:proofErr w:type="spellStart"/>
      <w:r w:rsidRPr="003C3CD2">
        <w:rPr>
          <w:i/>
          <w:iCs/>
          <w:color w:val="000000" w:themeColor="text1"/>
          <w:sz w:val="24"/>
        </w:rPr>
        <w:t>i</w:t>
      </w:r>
      <w:proofErr w:type="spellEnd"/>
      <w:r w:rsidRPr="003C3CD2">
        <w:rPr>
          <w:i/>
          <w:iCs/>
          <w:color w:val="000000" w:themeColor="text1"/>
          <w:sz w:val="24"/>
        </w:rPr>
        <w:t xml:space="preserve"> </w:t>
      </w:r>
      <w:r w:rsidRPr="003C3CD2">
        <w:rPr>
          <w:color w:val="000000" w:themeColor="text1"/>
          <w:sz w:val="24"/>
        </w:rPr>
        <w:t>= 1</w:t>
      </w:r>
      <w:r w:rsidRPr="003C3CD2">
        <w:rPr>
          <w:color w:val="000000" w:themeColor="text1"/>
          <w:sz w:val="24"/>
        </w:rPr>
        <w:t>，</w:t>
      </w:r>
      <w:r w:rsidRPr="003C3CD2">
        <w:rPr>
          <w:color w:val="000000" w:themeColor="text1"/>
          <w:sz w:val="24"/>
        </w:rPr>
        <w:t>2</w:t>
      </w:r>
      <w:r w:rsidRPr="003C3CD2">
        <w:rPr>
          <w:color w:val="000000" w:themeColor="text1"/>
          <w:sz w:val="24"/>
        </w:rPr>
        <w:t>，</w:t>
      </w:r>
      <w:r w:rsidRPr="003C3CD2">
        <w:rPr>
          <w:color w:val="000000" w:themeColor="text1"/>
          <w:sz w:val="24"/>
        </w:rPr>
        <w:t>…</w:t>
      </w:r>
      <w:r w:rsidRPr="003C3CD2">
        <w:rPr>
          <w:color w:val="000000" w:themeColor="text1"/>
          <w:sz w:val="24"/>
        </w:rPr>
        <w:t>，</w:t>
      </w:r>
      <w:r w:rsidRPr="003C3CD2">
        <w:rPr>
          <w:color w:val="000000" w:themeColor="text1"/>
          <w:sz w:val="24"/>
        </w:rPr>
        <w:t>n</w:t>
      </w:r>
      <w:r w:rsidRPr="003C3CD2">
        <w:rPr>
          <w:color w:val="000000" w:themeColor="text1"/>
          <w:sz w:val="24"/>
        </w:rPr>
        <w:t>，代表常规检测数量；</w:t>
      </w:r>
    </w:p>
    <w:p w14:paraId="1925090F" w14:textId="77777777" w:rsidR="004763DA" w:rsidRPr="003C3CD2" w:rsidRDefault="004763DA" w:rsidP="004763DA">
      <w:pPr>
        <w:adjustRightInd w:val="0"/>
        <w:snapToGrid w:val="0"/>
        <w:spacing w:line="360" w:lineRule="auto"/>
        <w:ind w:firstLineChars="200" w:firstLine="480"/>
        <w:rPr>
          <w:color w:val="000000" w:themeColor="text1"/>
          <w:sz w:val="24"/>
        </w:rPr>
      </w:pPr>
      <w:r w:rsidRPr="003C3CD2">
        <w:rPr>
          <w:i/>
          <w:iCs/>
          <w:color w:val="000000" w:themeColor="text1"/>
          <w:sz w:val="24"/>
        </w:rPr>
        <w:t xml:space="preserve">γ </w:t>
      </w:r>
      <w:r w:rsidRPr="003C3CD2">
        <w:rPr>
          <w:color w:val="000000" w:themeColor="text1"/>
          <w:sz w:val="24"/>
        </w:rPr>
        <w:t xml:space="preserve">—— </w:t>
      </w:r>
      <w:r w:rsidRPr="003C3CD2">
        <w:rPr>
          <w:i/>
          <w:iCs/>
          <w:color w:val="000000" w:themeColor="text1"/>
          <w:sz w:val="24"/>
        </w:rPr>
        <w:t>x</w:t>
      </w:r>
      <w:r w:rsidRPr="003C3CD2">
        <w:rPr>
          <w:color w:val="000000" w:themeColor="text1"/>
          <w:sz w:val="24"/>
        </w:rPr>
        <w:t>和</w:t>
      </w:r>
      <w:r w:rsidRPr="003C3CD2">
        <w:rPr>
          <w:i/>
          <w:iCs/>
          <w:color w:val="000000" w:themeColor="text1"/>
          <w:sz w:val="24"/>
        </w:rPr>
        <w:t>y</w:t>
      </w:r>
      <w:r w:rsidRPr="003C3CD2">
        <w:rPr>
          <w:color w:val="000000" w:themeColor="text1"/>
          <w:sz w:val="24"/>
        </w:rPr>
        <w:t>之间的相关系数。</w:t>
      </w:r>
    </w:p>
    <w:p w14:paraId="3CD930CF" w14:textId="77777777" w:rsidR="004763DA" w:rsidRPr="003C3CD2" w:rsidRDefault="004763DA" w:rsidP="00034C82">
      <w:pPr>
        <w:adjustRightInd w:val="0"/>
        <w:snapToGrid w:val="0"/>
        <w:spacing w:beforeLines="100" w:before="312" w:line="360" w:lineRule="auto"/>
        <w:ind w:firstLineChars="200" w:firstLine="482"/>
        <w:rPr>
          <w:color w:val="000000" w:themeColor="text1"/>
          <w:sz w:val="24"/>
        </w:rPr>
      </w:pPr>
      <w:r w:rsidRPr="003C3CD2">
        <w:rPr>
          <w:b/>
          <w:color w:val="000000" w:themeColor="text1"/>
          <w:sz w:val="24"/>
        </w:rPr>
        <w:t>B.0.2</w:t>
      </w:r>
      <w:r w:rsidRPr="003C3CD2">
        <w:rPr>
          <w:color w:val="000000" w:themeColor="text1"/>
          <w:sz w:val="24"/>
        </w:rPr>
        <w:t xml:space="preserve">　智能压实检测值与常规质量验收指标之间的相关关系应采用下列线性回归模型确定。</w:t>
      </w:r>
    </w:p>
    <w:p w14:paraId="73323D0D" w14:textId="77777777" w:rsidR="004763DA" w:rsidRPr="003C3CD2" w:rsidRDefault="004763DA" w:rsidP="004763DA">
      <w:pPr>
        <w:adjustRightInd w:val="0"/>
        <w:snapToGrid w:val="0"/>
        <w:spacing w:line="360" w:lineRule="auto"/>
        <w:ind w:firstLineChars="200" w:firstLine="480"/>
        <w:rPr>
          <w:color w:val="000000" w:themeColor="text1"/>
          <w:sz w:val="24"/>
        </w:rPr>
      </w:pPr>
      <w:r w:rsidRPr="003C3CD2">
        <w:rPr>
          <w:color w:val="000000" w:themeColor="text1"/>
          <w:sz w:val="24"/>
        </w:rPr>
        <w:t xml:space="preserve">(1) </w:t>
      </w:r>
      <w:r w:rsidRPr="003C3CD2">
        <w:rPr>
          <w:color w:val="000000" w:themeColor="text1"/>
          <w:sz w:val="24"/>
        </w:rPr>
        <w:t>根据常规质量验收指标检测结果确定智能压实检测结果的回归模型如下：</w:t>
      </w:r>
    </w:p>
    <w:p w14:paraId="695D2357" w14:textId="365F5285" w:rsidR="004763DA" w:rsidRPr="003C3CD2" w:rsidRDefault="004763DA" w:rsidP="004763DA">
      <w:pPr>
        <w:adjustRightInd w:val="0"/>
        <w:snapToGrid w:val="0"/>
        <w:spacing w:line="360" w:lineRule="auto"/>
        <w:ind w:firstLineChars="200" w:firstLine="480"/>
        <w:jc w:val="right"/>
        <w:rPr>
          <w:color w:val="000000" w:themeColor="text1"/>
          <w:sz w:val="24"/>
        </w:rPr>
      </w:pPr>
      <m:oMathPara>
        <m:oMathParaPr>
          <m:jc m:val="right"/>
        </m:oMathParaPr>
        <m:oMath>
          <m:r>
            <w:rPr>
              <w:rFonts w:ascii="Cambria Math" w:hAnsi="Cambria Math"/>
              <w:color w:val="000000" w:themeColor="text1"/>
              <w:kern w:val="0"/>
              <w:sz w:val="24"/>
              <w:szCs w:val="20"/>
            </w:rPr>
            <m:t>y=a+bx , a=</m:t>
          </m:r>
          <m:acc>
            <m:accPr>
              <m:chr m:val="̅"/>
              <m:ctrlPr>
                <w:rPr>
                  <w:rFonts w:ascii="Cambria Math" w:hAnsi="Cambria Math"/>
                  <w:i/>
                  <w:color w:val="000000" w:themeColor="text1"/>
                  <w:kern w:val="0"/>
                  <w:sz w:val="24"/>
                  <w:szCs w:val="20"/>
                </w:rPr>
              </m:ctrlPr>
            </m:accPr>
            <m:e>
              <m:r>
                <w:rPr>
                  <w:rFonts w:ascii="Cambria Math" w:hAnsi="Cambria Math"/>
                  <w:color w:val="000000" w:themeColor="text1"/>
                  <w:kern w:val="0"/>
                  <w:sz w:val="24"/>
                  <w:szCs w:val="20"/>
                </w:rPr>
                <m:t>y</m:t>
              </m:r>
            </m:e>
          </m:acc>
          <m:r>
            <w:rPr>
              <w:rFonts w:ascii="Cambria Math" w:hAnsi="Cambria Math"/>
              <w:color w:val="000000" w:themeColor="text1"/>
              <w:kern w:val="0"/>
              <w:sz w:val="24"/>
              <w:szCs w:val="20"/>
            </w:rPr>
            <m:t>-b</m:t>
          </m:r>
          <m:acc>
            <m:accPr>
              <m:chr m:val="̅"/>
              <m:ctrlPr>
                <w:rPr>
                  <w:rFonts w:ascii="Cambria Math" w:hAnsi="Cambria Math"/>
                  <w:i/>
                  <w:color w:val="000000" w:themeColor="text1"/>
                  <w:kern w:val="0"/>
                  <w:sz w:val="24"/>
                  <w:szCs w:val="20"/>
                </w:rPr>
              </m:ctrlPr>
            </m:accPr>
            <m:e>
              <m:r>
                <w:rPr>
                  <w:rFonts w:ascii="Cambria Math" w:hAnsi="Cambria Math"/>
                  <w:color w:val="000000" w:themeColor="text1"/>
                  <w:kern w:val="0"/>
                  <w:sz w:val="24"/>
                  <w:szCs w:val="20"/>
                </w:rPr>
                <m:t>x</m:t>
              </m:r>
            </m:e>
          </m:acc>
          <m:r>
            <w:rPr>
              <w:rFonts w:ascii="Cambria Math" w:hAnsi="Cambria Math"/>
              <w:color w:val="000000" w:themeColor="text1"/>
              <w:kern w:val="0"/>
              <w:sz w:val="24"/>
              <w:szCs w:val="20"/>
            </w:rPr>
            <m:t xml:space="preserve"> , b=</m:t>
          </m:r>
          <m:f>
            <m:fPr>
              <m:ctrlPr>
                <w:rPr>
                  <w:rFonts w:ascii="Cambria Math" w:hAnsi="Cambria Math"/>
                  <w:i/>
                  <w:color w:val="000000" w:themeColor="text1"/>
                  <w:kern w:val="0"/>
                  <w:sz w:val="24"/>
                  <w:szCs w:val="20"/>
                </w:rPr>
              </m:ctrlPr>
            </m:fPr>
            <m:num>
              <m:nary>
                <m:naryPr>
                  <m:chr m:val="∑"/>
                  <m:limLoc m:val="undOvr"/>
                  <m:ctrlPr>
                    <w:rPr>
                      <w:rFonts w:ascii="Cambria Math" w:hAnsi="Cambria Math"/>
                      <w:i/>
                      <w:color w:val="000000" w:themeColor="text1"/>
                      <w:kern w:val="0"/>
                      <w:sz w:val="24"/>
                      <w:szCs w:val="20"/>
                    </w:rPr>
                  </m:ctrlPr>
                </m:naryPr>
                <m:sub>
                  <m:r>
                    <w:rPr>
                      <w:rFonts w:ascii="Cambria Math" w:hAnsi="Cambria Math"/>
                      <w:color w:val="000000" w:themeColor="text1"/>
                      <w:kern w:val="0"/>
                      <w:sz w:val="24"/>
                      <w:szCs w:val="20"/>
                    </w:rPr>
                    <m:t>i=1</m:t>
                  </m:r>
                </m:sub>
                <m:sup>
                  <m:r>
                    <w:rPr>
                      <w:rFonts w:ascii="Cambria Math" w:hAnsi="Cambria Math"/>
                      <w:color w:val="000000" w:themeColor="text1"/>
                      <w:kern w:val="0"/>
                      <w:sz w:val="24"/>
                      <w:szCs w:val="20"/>
                    </w:rPr>
                    <m:t>n</m:t>
                  </m:r>
                </m:sup>
                <m:e>
                  <m:d>
                    <m:dPr>
                      <m:ctrlPr>
                        <w:rPr>
                          <w:rFonts w:ascii="Cambria Math" w:hAnsi="Cambria Math"/>
                          <w:i/>
                          <w:color w:val="000000" w:themeColor="text1"/>
                          <w:kern w:val="0"/>
                          <w:sz w:val="24"/>
                          <w:szCs w:val="20"/>
                        </w:rPr>
                      </m:ctrlPr>
                    </m:dPr>
                    <m:e>
                      <m:sSub>
                        <m:sSubPr>
                          <m:ctrlPr>
                            <w:rPr>
                              <w:rFonts w:ascii="Cambria Math" w:hAnsi="Cambria Math"/>
                              <w:i/>
                              <w:color w:val="000000" w:themeColor="text1"/>
                              <w:kern w:val="0"/>
                              <w:sz w:val="24"/>
                              <w:szCs w:val="20"/>
                            </w:rPr>
                          </m:ctrlPr>
                        </m:sSubPr>
                        <m:e>
                          <m:r>
                            <w:rPr>
                              <w:rFonts w:ascii="Cambria Math" w:hAnsi="Cambria Math"/>
                              <w:color w:val="000000" w:themeColor="text1"/>
                              <w:kern w:val="0"/>
                              <w:sz w:val="24"/>
                              <w:szCs w:val="20"/>
                            </w:rPr>
                            <m:t>x</m:t>
                          </m:r>
                        </m:e>
                        <m:sub>
                          <m:r>
                            <w:rPr>
                              <w:rFonts w:ascii="Cambria Math" w:hAnsi="Cambria Math"/>
                              <w:color w:val="000000" w:themeColor="text1"/>
                              <w:kern w:val="0"/>
                              <w:sz w:val="24"/>
                              <w:szCs w:val="20"/>
                            </w:rPr>
                            <m:t>i</m:t>
                          </m:r>
                        </m:sub>
                      </m:sSub>
                      <m:r>
                        <w:rPr>
                          <w:rFonts w:ascii="Cambria Math" w:hAnsi="Cambria Math"/>
                          <w:color w:val="000000" w:themeColor="text1"/>
                          <w:kern w:val="0"/>
                          <w:sz w:val="24"/>
                          <w:szCs w:val="20"/>
                        </w:rPr>
                        <m:t>-</m:t>
                      </m:r>
                      <m:acc>
                        <m:accPr>
                          <m:chr m:val="̅"/>
                          <m:ctrlPr>
                            <w:rPr>
                              <w:rFonts w:ascii="Cambria Math" w:hAnsi="Cambria Math"/>
                              <w:i/>
                              <w:color w:val="000000" w:themeColor="text1"/>
                              <w:kern w:val="0"/>
                              <w:sz w:val="24"/>
                              <w:szCs w:val="20"/>
                            </w:rPr>
                          </m:ctrlPr>
                        </m:accPr>
                        <m:e>
                          <m:r>
                            <w:rPr>
                              <w:rFonts w:ascii="Cambria Math" w:hAnsi="Cambria Math"/>
                              <w:color w:val="000000" w:themeColor="text1"/>
                              <w:kern w:val="0"/>
                              <w:sz w:val="24"/>
                              <w:szCs w:val="20"/>
                            </w:rPr>
                            <m:t>x</m:t>
                          </m:r>
                        </m:e>
                      </m:acc>
                    </m:e>
                  </m:d>
                  <m:d>
                    <m:dPr>
                      <m:ctrlPr>
                        <w:rPr>
                          <w:rFonts w:ascii="Cambria Math" w:hAnsi="Cambria Math"/>
                          <w:i/>
                          <w:color w:val="000000" w:themeColor="text1"/>
                          <w:kern w:val="0"/>
                          <w:sz w:val="24"/>
                          <w:szCs w:val="20"/>
                        </w:rPr>
                      </m:ctrlPr>
                    </m:dPr>
                    <m:e>
                      <m:sSub>
                        <m:sSubPr>
                          <m:ctrlPr>
                            <w:rPr>
                              <w:rFonts w:ascii="Cambria Math" w:hAnsi="Cambria Math"/>
                              <w:i/>
                              <w:color w:val="000000" w:themeColor="text1"/>
                              <w:kern w:val="0"/>
                              <w:sz w:val="24"/>
                              <w:szCs w:val="20"/>
                            </w:rPr>
                          </m:ctrlPr>
                        </m:sSubPr>
                        <m:e>
                          <m:r>
                            <w:rPr>
                              <w:rFonts w:ascii="Cambria Math" w:hAnsi="Cambria Math"/>
                              <w:color w:val="000000" w:themeColor="text1"/>
                              <w:kern w:val="0"/>
                              <w:sz w:val="24"/>
                              <w:szCs w:val="20"/>
                            </w:rPr>
                            <m:t>y</m:t>
                          </m:r>
                        </m:e>
                        <m:sub>
                          <m:r>
                            <w:rPr>
                              <w:rFonts w:ascii="Cambria Math" w:hAnsi="Cambria Math"/>
                              <w:color w:val="000000" w:themeColor="text1"/>
                              <w:kern w:val="0"/>
                              <w:sz w:val="24"/>
                              <w:szCs w:val="20"/>
                            </w:rPr>
                            <m:t>i</m:t>
                          </m:r>
                        </m:sub>
                      </m:sSub>
                      <m:r>
                        <w:rPr>
                          <w:rFonts w:ascii="Cambria Math" w:hAnsi="Cambria Math"/>
                          <w:color w:val="000000" w:themeColor="text1"/>
                          <w:kern w:val="0"/>
                          <w:sz w:val="24"/>
                          <w:szCs w:val="20"/>
                        </w:rPr>
                        <m:t>-</m:t>
                      </m:r>
                      <m:acc>
                        <m:accPr>
                          <m:chr m:val="̅"/>
                          <m:ctrlPr>
                            <w:rPr>
                              <w:rFonts w:ascii="Cambria Math" w:hAnsi="Cambria Math"/>
                              <w:i/>
                              <w:color w:val="000000" w:themeColor="text1"/>
                              <w:kern w:val="0"/>
                              <w:sz w:val="24"/>
                              <w:szCs w:val="20"/>
                            </w:rPr>
                          </m:ctrlPr>
                        </m:accPr>
                        <m:e>
                          <m:r>
                            <w:rPr>
                              <w:rFonts w:ascii="Cambria Math" w:hAnsi="Cambria Math"/>
                              <w:color w:val="000000" w:themeColor="text1"/>
                              <w:kern w:val="0"/>
                              <w:sz w:val="24"/>
                              <w:szCs w:val="20"/>
                            </w:rPr>
                            <m:t>y</m:t>
                          </m:r>
                        </m:e>
                      </m:acc>
                    </m:e>
                  </m:d>
                </m:e>
              </m:nary>
            </m:num>
            <m:den>
              <m:nary>
                <m:naryPr>
                  <m:chr m:val="∑"/>
                  <m:limLoc m:val="undOvr"/>
                  <m:ctrlPr>
                    <w:rPr>
                      <w:rFonts w:ascii="Cambria Math" w:hAnsi="Cambria Math"/>
                      <w:i/>
                      <w:color w:val="000000" w:themeColor="text1"/>
                      <w:kern w:val="0"/>
                      <w:sz w:val="24"/>
                      <w:szCs w:val="20"/>
                    </w:rPr>
                  </m:ctrlPr>
                </m:naryPr>
                <m:sub>
                  <m:r>
                    <w:rPr>
                      <w:rFonts w:ascii="Cambria Math" w:hAnsi="Cambria Math"/>
                      <w:color w:val="000000" w:themeColor="text1"/>
                      <w:kern w:val="0"/>
                      <w:sz w:val="24"/>
                      <w:szCs w:val="20"/>
                    </w:rPr>
                    <m:t>i=1</m:t>
                  </m:r>
                </m:sub>
                <m:sup>
                  <m:r>
                    <w:rPr>
                      <w:rFonts w:ascii="Cambria Math" w:hAnsi="Cambria Math"/>
                      <w:color w:val="000000" w:themeColor="text1"/>
                      <w:kern w:val="0"/>
                      <w:sz w:val="24"/>
                      <w:szCs w:val="20"/>
                    </w:rPr>
                    <m:t>n</m:t>
                  </m:r>
                </m:sup>
                <m:e>
                  <m:sSup>
                    <m:sSupPr>
                      <m:ctrlPr>
                        <w:rPr>
                          <w:rFonts w:ascii="Cambria Math" w:hAnsi="Cambria Math"/>
                          <w:i/>
                          <w:color w:val="000000" w:themeColor="text1"/>
                          <w:kern w:val="0"/>
                          <w:sz w:val="24"/>
                          <w:szCs w:val="20"/>
                        </w:rPr>
                      </m:ctrlPr>
                    </m:sSupPr>
                    <m:e>
                      <m:d>
                        <m:dPr>
                          <m:ctrlPr>
                            <w:rPr>
                              <w:rFonts w:ascii="Cambria Math" w:hAnsi="Cambria Math"/>
                              <w:i/>
                              <w:color w:val="000000" w:themeColor="text1"/>
                              <w:kern w:val="0"/>
                              <w:sz w:val="24"/>
                              <w:szCs w:val="20"/>
                            </w:rPr>
                          </m:ctrlPr>
                        </m:dPr>
                        <m:e>
                          <m:sSub>
                            <m:sSubPr>
                              <m:ctrlPr>
                                <w:rPr>
                                  <w:rFonts w:ascii="Cambria Math" w:hAnsi="Cambria Math"/>
                                  <w:i/>
                                  <w:color w:val="000000" w:themeColor="text1"/>
                                  <w:kern w:val="0"/>
                                  <w:sz w:val="24"/>
                                  <w:szCs w:val="20"/>
                                </w:rPr>
                              </m:ctrlPr>
                            </m:sSubPr>
                            <m:e>
                              <m:r>
                                <w:rPr>
                                  <w:rFonts w:ascii="Cambria Math" w:hAnsi="Cambria Math"/>
                                  <w:color w:val="000000" w:themeColor="text1"/>
                                  <w:kern w:val="0"/>
                                  <w:sz w:val="24"/>
                                  <w:szCs w:val="20"/>
                                </w:rPr>
                                <m:t>x</m:t>
                              </m:r>
                            </m:e>
                            <m:sub>
                              <m:r>
                                <w:rPr>
                                  <w:rFonts w:ascii="Cambria Math" w:hAnsi="Cambria Math"/>
                                  <w:color w:val="000000" w:themeColor="text1"/>
                                  <w:kern w:val="0"/>
                                  <w:sz w:val="24"/>
                                  <w:szCs w:val="20"/>
                                </w:rPr>
                                <m:t>i</m:t>
                              </m:r>
                            </m:sub>
                          </m:sSub>
                          <m:r>
                            <w:rPr>
                              <w:rFonts w:ascii="Cambria Math" w:hAnsi="Cambria Math"/>
                              <w:color w:val="000000" w:themeColor="text1"/>
                              <w:kern w:val="0"/>
                              <w:sz w:val="24"/>
                              <w:szCs w:val="20"/>
                            </w:rPr>
                            <m:t>-</m:t>
                          </m:r>
                          <m:acc>
                            <m:accPr>
                              <m:chr m:val="̅"/>
                              <m:ctrlPr>
                                <w:rPr>
                                  <w:rFonts w:ascii="Cambria Math" w:hAnsi="Cambria Math"/>
                                  <w:i/>
                                  <w:color w:val="000000" w:themeColor="text1"/>
                                  <w:kern w:val="0"/>
                                  <w:sz w:val="24"/>
                                  <w:szCs w:val="20"/>
                                </w:rPr>
                              </m:ctrlPr>
                            </m:accPr>
                            <m:e>
                              <m:r>
                                <w:rPr>
                                  <w:rFonts w:ascii="Cambria Math" w:hAnsi="Cambria Math"/>
                                  <w:color w:val="000000" w:themeColor="text1"/>
                                  <w:kern w:val="0"/>
                                  <w:sz w:val="24"/>
                                  <w:szCs w:val="20"/>
                                </w:rPr>
                                <m:t>x</m:t>
                              </m:r>
                            </m:e>
                          </m:acc>
                        </m:e>
                      </m:d>
                    </m:e>
                    <m:sup>
                      <m:r>
                        <w:rPr>
                          <w:rFonts w:ascii="Cambria Math" w:hAnsi="Cambria Math"/>
                          <w:color w:val="000000" w:themeColor="text1"/>
                          <w:kern w:val="0"/>
                          <w:sz w:val="24"/>
                          <w:szCs w:val="20"/>
                        </w:rPr>
                        <m:t>2</m:t>
                      </m:r>
                    </m:sup>
                  </m:sSup>
                </m:e>
              </m:nary>
            </m:den>
          </m:f>
          <m:r>
            <w:rPr>
              <w:rFonts w:ascii="Cambria Math" w:hAnsi="Cambria Math"/>
              <w:color w:val="000000" w:themeColor="text1"/>
              <w:kern w:val="0"/>
              <w:sz w:val="24"/>
              <w:szCs w:val="20"/>
            </w:rPr>
            <m:t xml:space="preserve">                            </m:t>
          </m:r>
          <m:r>
            <m:rPr>
              <m:nor/>
            </m:rPr>
            <w:rPr>
              <w:color w:val="000000" w:themeColor="text1"/>
              <w:kern w:val="0"/>
              <w:sz w:val="24"/>
              <w:szCs w:val="20"/>
            </w:rPr>
            <m:t>(B.0.2)</m:t>
          </m:r>
        </m:oMath>
      </m:oMathPara>
    </w:p>
    <w:p w14:paraId="3521B81E" w14:textId="77777777" w:rsidR="004763DA" w:rsidRPr="003C3CD2" w:rsidRDefault="004763DA" w:rsidP="004763DA">
      <w:pPr>
        <w:adjustRightInd w:val="0"/>
        <w:snapToGrid w:val="0"/>
        <w:spacing w:line="360" w:lineRule="auto"/>
        <w:ind w:firstLineChars="200" w:firstLine="480"/>
        <w:rPr>
          <w:color w:val="000000" w:themeColor="text1"/>
          <w:sz w:val="24"/>
        </w:rPr>
      </w:pPr>
      <w:r w:rsidRPr="003C3CD2">
        <w:rPr>
          <w:color w:val="000000" w:themeColor="text1"/>
          <w:sz w:val="24"/>
        </w:rPr>
        <w:t>式中：</w:t>
      </w:r>
    </w:p>
    <w:p w14:paraId="69A125DF" w14:textId="77777777" w:rsidR="004763DA" w:rsidRPr="003C3CD2" w:rsidRDefault="004763DA" w:rsidP="004763DA">
      <w:pPr>
        <w:adjustRightInd w:val="0"/>
        <w:snapToGrid w:val="0"/>
        <w:spacing w:line="360" w:lineRule="auto"/>
        <w:ind w:firstLineChars="200" w:firstLine="480"/>
        <w:rPr>
          <w:color w:val="000000" w:themeColor="text1"/>
          <w:sz w:val="24"/>
        </w:rPr>
      </w:pPr>
      <w:r w:rsidRPr="003C3CD2">
        <w:rPr>
          <w:i/>
          <w:iCs/>
          <w:color w:val="000000" w:themeColor="text1"/>
          <w:sz w:val="24"/>
        </w:rPr>
        <w:t xml:space="preserve">x </w:t>
      </w:r>
      <w:r w:rsidRPr="003C3CD2">
        <w:rPr>
          <w:color w:val="000000" w:themeColor="text1"/>
          <w:sz w:val="24"/>
        </w:rPr>
        <w:t>——</w:t>
      </w:r>
      <w:r w:rsidRPr="003C3CD2">
        <w:rPr>
          <w:color w:val="000000" w:themeColor="text1"/>
          <w:sz w:val="24"/>
        </w:rPr>
        <w:t>常规质量验收指标；</w:t>
      </w:r>
    </w:p>
    <w:p w14:paraId="6636C715" w14:textId="77777777" w:rsidR="004763DA" w:rsidRPr="003C3CD2" w:rsidRDefault="004763DA" w:rsidP="004763DA">
      <w:pPr>
        <w:adjustRightInd w:val="0"/>
        <w:snapToGrid w:val="0"/>
        <w:spacing w:line="360" w:lineRule="auto"/>
        <w:ind w:firstLineChars="200" w:firstLine="480"/>
        <w:rPr>
          <w:color w:val="000000" w:themeColor="text1"/>
          <w:sz w:val="24"/>
        </w:rPr>
      </w:pPr>
      <w:r w:rsidRPr="003C3CD2">
        <w:rPr>
          <w:i/>
          <w:iCs/>
          <w:color w:val="000000" w:themeColor="text1"/>
          <w:sz w:val="24"/>
        </w:rPr>
        <w:t xml:space="preserve">y </w:t>
      </w:r>
      <w:r w:rsidRPr="003C3CD2">
        <w:rPr>
          <w:color w:val="000000" w:themeColor="text1"/>
          <w:sz w:val="24"/>
        </w:rPr>
        <w:t>——</w:t>
      </w:r>
      <w:r w:rsidRPr="003C3CD2">
        <w:rPr>
          <w:color w:val="000000" w:themeColor="text1"/>
          <w:sz w:val="24"/>
        </w:rPr>
        <w:t>智能压实检测值（</w:t>
      </w:r>
      <w:r w:rsidRPr="003C3CD2">
        <w:rPr>
          <w:i/>
          <w:iCs/>
          <w:color w:val="000000" w:themeColor="text1"/>
          <w:sz w:val="24"/>
        </w:rPr>
        <w:t>ICM</w:t>
      </w:r>
      <w:r w:rsidRPr="003C3CD2">
        <w:rPr>
          <w:color w:val="000000" w:themeColor="text1"/>
          <w:sz w:val="24"/>
        </w:rPr>
        <w:t>）；</w:t>
      </w:r>
    </w:p>
    <w:p w14:paraId="5E80601F" w14:textId="77777777" w:rsidR="004763DA" w:rsidRPr="003C3CD2" w:rsidRDefault="004763DA" w:rsidP="004763DA">
      <w:pPr>
        <w:adjustRightInd w:val="0"/>
        <w:snapToGrid w:val="0"/>
        <w:spacing w:line="360" w:lineRule="auto"/>
        <w:ind w:firstLineChars="200" w:firstLine="480"/>
        <w:rPr>
          <w:color w:val="000000" w:themeColor="text1"/>
          <w:sz w:val="24"/>
        </w:rPr>
      </w:pPr>
      <w:r w:rsidRPr="003C3CD2">
        <w:rPr>
          <w:i/>
          <w:iCs/>
          <w:color w:val="000000" w:themeColor="text1"/>
          <w:sz w:val="24"/>
        </w:rPr>
        <w:t>x</w:t>
      </w:r>
      <w:r w:rsidRPr="003C3CD2">
        <w:rPr>
          <w:i/>
          <w:iCs/>
          <w:color w:val="000000" w:themeColor="text1"/>
          <w:sz w:val="24"/>
          <w:vertAlign w:val="subscript"/>
        </w:rPr>
        <w:t>i</w:t>
      </w:r>
      <w:r w:rsidRPr="003C3CD2">
        <w:rPr>
          <w:color w:val="000000" w:themeColor="text1"/>
          <w:sz w:val="24"/>
        </w:rPr>
        <w:t>，</w:t>
      </w:r>
      <w:proofErr w:type="spellStart"/>
      <w:r w:rsidRPr="003C3CD2">
        <w:rPr>
          <w:i/>
          <w:iCs/>
          <w:color w:val="000000" w:themeColor="text1"/>
          <w:sz w:val="24"/>
        </w:rPr>
        <w:t>y</w:t>
      </w:r>
      <w:r w:rsidRPr="003C3CD2">
        <w:rPr>
          <w:i/>
          <w:iCs/>
          <w:color w:val="000000" w:themeColor="text1"/>
          <w:sz w:val="24"/>
          <w:vertAlign w:val="subscript"/>
        </w:rPr>
        <w:t>i</w:t>
      </w:r>
      <w:proofErr w:type="spellEnd"/>
      <w:r w:rsidRPr="003C3CD2">
        <w:rPr>
          <w:i/>
          <w:iCs/>
          <w:color w:val="000000" w:themeColor="text1"/>
          <w:sz w:val="24"/>
        </w:rPr>
        <w:t xml:space="preserve"> </w:t>
      </w:r>
      <w:r w:rsidRPr="003C3CD2">
        <w:rPr>
          <w:color w:val="000000" w:themeColor="text1"/>
          <w:sz w:val="24"/>
        </w:rPr>
        <w:t xml:space="preserve">—— </w:t>
      </w:r>
      <w:r w:rsidRPr="003C3CD2">
        <w:rPr>
          <w:i/>
          <w:iCs/>
          <w:color w:val="000000" w:themeColor="text1"/>
          <w:sz w:val="24"/>
        </w:rPr>
        <w:t>x</w:t>
      </w:r>
      <w:r w:rsidRPr="003C3CD2">
        <w:rPr>
          <w:color w:val="000000" w:themeColor="text1"/>
          <w:sz w:val="24"/>
        </w:rPr>
        <w:t>和</w:t>
      </w:r>
      <w:r w:rsidRPr="003C3CD2">
        <w:rPr>
          <w:i/>
          <w:iCs/>
          <w:color w:val="000000" w:themeColor="text1"/>
          <w:sz w:val="24"/>
        </w:rPr>
        <w:t>y</w:t>
      </w:r>
      <w:r w:rsidRPr="003C3CD2">
        <w:rPr>
          <w:color w:val="000000" w:themeColor="text1"/>
          <w:sz w:val="24"/>
        </w:rPr>
        <w:t>的样本值，其中，</w:t>
      </w:r>
      <w:proofErr w:type="spellStart"/>
      <w:r w:rsidRPr="003C3CD2">
        <w:rPr>
          <w:i/>
          <w:iCs/>
          <w:color w:val="000000" w:themeColor="text1"/>
          <w:sz w:val="24"/>
        </w:rPr>
        <w:t>i</w:t>
      </w:r>
      <w:proofErr w:type="spellEnd"/>
      <w:r w:rsidRPr="003C3CD2">
        <w:rPr>
          <w:i/>
          <w:iCs/>
          <w:color w:val="000000" w:themeColor="text1"/>
          <w:sz w:val="24"/>
        </w:rPr>
        <w:t xml:space="preserve"> </w:t>
      </w:r>
      <w:r w:rsidRPr="003C3CD2">
        <w:rPr>
          <w:color w:val="000000" w:themeColor="text1"/>
          <w:sz w:val="24"/>
        </w:rPr>
        <w:t>= 1</w:t>
      </w:r>
      <w:r w:rsidRPr="003C3CD2">
        <w:rPr>
          <w:color w:val="000000" w:themeColor="text1"/>
          <w:sz w:val="24"/>
        </w:rPr>
        <w:t>，</w:t>
      </w:r>
      <w:r w:rsidRPr="003C3CD2">
        <w:rPr>
          <w:color w:val="000000" w:themeColor="text1"/>
          <w:sz w:val="24"/>
        </w:rPr>
        <w:t>2</w:t>
      </w:r>
      <w:r w:rsidRPr="003C3CD2">
        <w:rPr>
          <w:color w:val="000000" w:themeColor="text1"/>
          <w:sz w:val="24"/>
        </w:rPr>
        <w:t>，</w:t>
      </w:r>
      <w:r w:rsidRPr="003C3CD2">
        <w:rPr>
          <w:color w:val="000000" w:themeColor="text1"/>
          <w:sz w:val="24"/>
        </w:rPr>
        <w:t>…</w:t>
      </w:r>
      <w:r w:rsidRPr="003C3CD2">
        <w:rPr>
          <w:color w:val="000000" w:themeColor="text1"/>
          <w:sz w:val="24"/>
        </w:rPr>
        <w:t>，</w:t>
      </w:r>
      <w:r w:rsidRPr="003C3CD2">
        <w:rPr>
          <w:color w:val="000000" w:themeColor="text1"/>
          <w:sz w:val="24"/>
        </w:rPr>
        <w:t>n</w:t>
      </w:r>
      <w:r w:rsidRPr="003C3CD2">
        <w:rPr>
          <w:color w:val="000000" w:themeColor="text1"/>
          <w:sz w:val="24"/>
        </w:rPr>
        <w:t>，代表常规检测数量；</w:t>
      </w:r>
    </w:p>
    <w:p w14:paraId="7DF469E3" w14:textId="77777777" w:rsidR="004763DA" w:rsidRPr="003C3CD2" w:rsidRDefault="004763DA" w:rsidP="004763DA">
      <w:pPr>
        <w:adjustRightInd w:val="0"/>
        <w:snapToGrid w:val="0"/>
        <w:spacing w:line="360" w:lineRule="auto"/>
        <w:ind w:firstLineChars="200" w:firstLine="480"/>
        <w:rPr>
          <w:color w:val="000000" w:themeColor="text1"/>
          <w:sz w:val="24"/>
        </w:rPr>
      </w:pPr>
      <w:r w:rsidRPr="003C3CD2">
        <w:rPr>
          <w:i/>
          <w:iCs/>
          <w:color w:val="000000" w:themeColor="text1"/>
          <w:sz w:val="24"/>
        </w:rPr>
        <w:t>a</w:t>
      </w:r>
      <w:r w:rsidRPr="003C3CD2">
        <w:rPr>
          <w:color w:val="000000" w:themeColor="text1"/>
          <w:sz w:val="24"/>
        </w:rPr>
        <w:t>，</w:t>
      </w:r>
      <w:r w:rsidRPr="003C3CD2">
        <w:rPr>
          <w:i/>
          <w:iCs/>
          <w:color w:val="000000" w:themeColor="text1"/>
          <w:sz w:val="24"/>
        </w:rPr>
        <w:t>b</w:t>
      </w:r>
      <w:r w:rsidRPr="003C3CD2">
        <w:rPr>
          <w:color w:val="000000" w:themeColor="text1"/>
          <w:sz w:val="24"/>
        </w:rPr>
        <w:t>——</w:t>
      </w:r>
      <w:r w:rsidRPr="003C3CD2">
        <w:rPr>
          <w:color w:val="000000" w:themeColor="text1"/>
          <w:sz w:val="24"/>
        </w:rPr>
        <w:t>回归系数。</w:t>
      </w:r>
    </w:p>
    <w:p w14:paraId="248F277F" w14:textId="77777777" w:rsidR="004763DA" w:rsidRPr="003C3CD2" w:rsidRDefault="004763DA" w:rsidP="004763DA">
      <w:pPr>
        <w:adjustRightInd w:val="0"/>
        <w:snapToGrid w:val="0"/>
        <w:spacing w:line="360" w:lineRule="auto"/>
        <w:ind w:firstLineChars="200" w:firstLine="480"/>
        <w:rPr>
          <w:color w:val="000000" w:themeColor="text1"/>
          <w:sz w:val="24"/>
        </w:rPr>
      </w:pPr>
      <w:r w:rsidRPr="003C3CD2">
        <w:rPr>
          <w:color w:val="000000" w:themeColor="text1"/>
          <w:sz w:val="24"/>
        </w:rPr>
        <w:t xml:space="preserve">(2) </w:t>
      </w:r>
      <w:r w:rsidRPr="003C3CD2">
        <w:rPr>
          <w:color w:val="000000" w:themeColor="text1"/>
          <w:sz w:val="24"/>
        </w:rPr>
        <w:t>根据智能压实检测结果确定常规质量验收指标检测结果的回归模型如下：</w:t>
      </w:r>
    </w:p>
    <w:p w14:paraId="22EAFAB2" w14:textId="51FA8C8C" w:rsidR="004763DA" w:rsidRPr="003C3CD2" w:rsidRDefault="004763DA" w:rsidP="004763DA">
      <w:pPr>
        <w:adjustRightInd w:val="0"/>
        <w:snapToGrid w:val="0"/>
        <w:spacing w:line="360" w:lineRule="auto"/>
        <w:ind w:firstLineChars="200" w:firstLine="480"/>
        <w:jc w:val="right"/>
        <w:rPr>
          <w:color w:val="000000" w:themeColor="text1"/>
          <w:sz w:val="24"/>
        </w:rPr>
      </w:pPr>
      <m:oMathPara>
        <m:oMathParaPr>
          <m:jc m:val="right"/>
        </m:oMathParaPr>
        <m:oMath>
          <m:r>
            <w:rPr>
              <w:rFonts w:ascii="Cambria Math" w:hAnsi="Cambria Math"/>
              <w:color w:val="000000" w:themeColor="text1"/>
              <w:kern w:val="0"/>
              <w:sz w:val="24"/>
              <w:szCs w:val="20"/>
            </w:rPr>
            <m:t>x=c+dy , c=</m:t>
          </m:r>
          <m:acc>
            <m:accPr>
              <m:chr m:val="̅"/>
              <m:ctrlPr>
                <w:rPr>
                  <w:rFonts w:ascii="Cambria Math" w:hAnsi="Cambria Math"/>
                  <w:i/>
                  <w:color w:val="000000" w:themeColor="text1"/>
                  <w:kern w:val="0"/>
                  <w:sz w:val="24"/>
                  <w:szCs w:val="20"/>
                </w:rPr>
              </m:ctrlPr>
            </m:accPr>
            <m:e>
              <m:r>
                <w:rPr>
                  <w:rFonts w:ascii="Cambria Math" w:hAnsi="Cambria Math"/>
                  <w:color w:val="000000" w:themeColor="text1"/>
                  <w:kern w:val="0"/>
                  <w:sz w:val="24"/>
                  <w:szCs w:val="20"/>
                </w:rPr>
                <m:t>x</m:t>
              </m:r>
            </m:e>
          </m:acc>
          <m:r>
            <w:rPr>
              <w:rFonts w:ascii="Cambria Math" w:hAnsi="Cambria Math"/>
              <w:color w:val="000000" w:themeColor="text1"/>
              <w:kern w:val="0"/>
              <w:sz w:val="24"/>
              <w:szCs w:val="20"/>
            </w:rPr>
            <m:t>-d</m:t>
          </m:r>
          <m:acc>
            <m:accPr>
              <m:chr m:val="̅"/>
              <m:ctrlPr>
                <w:rPr>
                  <w:rFonts w:ascii="Cambria Math" w:hAnsi="Cambria Math"/>
                  <w:i/>
                  <w:color w:val="000000" w:themeColor="text1"/>
                  <w:kern w:val="0"/>
                  <w:sz w:val="24"/>
                  <w:szCs w:val="20"/>
                </w:rPr>
              </m:ctrlPr>
            </m:accPr>
            <m:e>
              <m:r>
                <w:rPr>
                  <w:rFonts w:ascii="Cambria Math" w:hAnsi="Cambria Math"/>
                  <w:color w:val="000000" w:themeColor="text1"/>
                  <w:kern w:val="0"/>
                  <w:sz w:val="24"/>
                  <w:szCs w:val="20"/>
                </w:rPr>
                <m:t>y</m:t>
              </m:r>
            </m:e>
          </m:acc>
          <m:r>
            <w:rPr>
              <w:rFonts w:ascii="Cambria Math" w:hAnsi="Cambria Math"/>
              <w:color w:val="000000" w:themeColor="text1"/>
              <w:kern w:val="0"/>
              <w:sz w:val="24"/>
              <w:szCs w:val="20"/>
            </w:rPr>
            <m:t xml:space="preserve"> , d=</m:t>
          </m:r>
          <m:f>
            <m:fPr>
              <m:ctrlPr>
                <w:rPr>
                  <w:rFonts w:ascii="Cambria Math" w:hAnsi="Cambria Math"/>
                  <w:i/>
                  <w:color w:val="000000" w:themeColor="text1"/>
                  <w:kern w:val="0"/>
                  <w:sz w:val="24"/>
                  <w:szCs w:val="20"/>
                </w:rPr>
              </m:ctrlPr>
            </m:fPr>
            <m:num>
              <m:nary>
                <m:naryPr>
                  <m:chr m:val="∑"/>
                  <m:limLoc m:val="undOvr"/>
                  <m:ctrlPr>
                    <w:rPr>
                      <w:rFonts w:ascii="Cambria Math" w:hAnsi="Cambria Math"/>
                      <w:i/>
                      <w:color w:val="000000" w:themeColor="text1"/>
                      <w:kern w:val="0"/>
                      <w:sz w:val="24"/>
                      <w:szCs w:val="20"/>
                    </w:rPr>
                  </m:ctrlPr>
                </m:naryPr>
                <m:sub>
                  <m:r>
                    <w:rPr>
                      <w:rFonts w:ascii="Cambria Math" w:hAnsi="Cambria Math"/>
                      <w:color w:val="000000" w:themeColor="text1"/>
                      <w:kern w:val="0"/>
                      <w:sz w:val="24"/>
                      <w:szCs w:val="20"/>
                    </w:rPr>
                    <m:t>i=1</m:t>
                  </m:r>
                </m:sub>
                <m:sup>
                  <m:r>
                    <w:rPr>
                      <w:rFonts w:ascii="Cambria Math" w:hAnsi="Cambria Math"/>
                      <w:color w:val="000000" w:themeColor="text1"/>
                      <w:kern w:val="0"/>
                      <w:sz w:val="24"/>
                      <w:szCs w:val="20"/>
                    </w:rPr>
                    <m:t>n</m:t>
                  </m:r>
                </m:sup>
                <m:e>
                  <m:d>
                    <m:dPr>
                      <m:ctrlPr>
                        <w:rPr>
                          <w:rFonts w:ascii="Cambria Math" w:hAnsi="Cambria Math"/>
                          <w:i/>
                          <w:color w:val="000000" w:themeColor="text1"/>
                          <w:kern w:val="0"/>
                          <w:sz w:val="24"/>
                          <w:szCs w:val="20"/>
                        </w:rPr>
                      </m:ctrlPr>
                    </m:dPr>
                    <m:e>
                      <m:sSub>
                        <m:sSubPr>
                          <m:ctrlPr>
                            <w:rPr>
                              <w:rFonts w:ascii="Cambria Math" w:hAnsi="Cambria Math"/>
                              <w:i/>
                              <w:color w:val="000000" w:themeColor="text1"/>
                              <w:kern w:val="0"/>
                              <w:sz w:val="24"/>
                              <w:szCs w:val="20"/>
                            </w:rPr>
                          </m:ctrlPr>
                        </m:sSubPr>
                        <m:e>
                          <m:r>
                            <w:rPr>
                              <w:rFonts w:ascii="Cambria Math" w:hAnsi="Cambria Math"/>
                              <w:color w:val="000000" w:themeColor="text1"/>
                              <w:kern w:val="0"/>
                              <w:sz w:val="24"/>
                              <w:szCs w:val="20"/>
                            </w:rPr>
                            <m:t>y</m:t>
                          </m:r>
                        </m:e>
                        <m:sub>
                          <m:r>
                            <w:rPr>
                              <w:rFonts w:ascii="Cambria Math" w:hAnsi="Cambria Math"/>
                              <w:color w:val="000000" w:themeColor="text1"/>
                              <w:kern w:val="0"/>
                              <w:sz w:val="24"/>
                              <w:szCs w:val="20"/>
                            </w:rPr>
                            <m:t>i</m:t>
                          </m:r>
                        </m:sub>
                      </m:sSub>
                      <m:r>
                        <w:rPr>
                          <w:rFonts w:ascii="Cambria Math" w:hAnsi="Cambria Math"/>
                          <w:color w:val="000000" w:themeColor="text1"/>
                          <w:kern w:val="0"/>
                          <w:sz w:val="24"/>
                          <w:szCs w:val="20"/>
                        </w:rPr>
                        <m:t>-</m:t>
                      </m:r>
                      <m:acc>
                        <m:accPr>
                          <m:chr m:val="̅"/>
                          <m:ctrlPr>
                            <w:rPr>
                              <w:rFonts w:ascii="Cambria Math" w:hAnsi="Cambria Math"/>
                              <w:i/>
                              <w:color w:val="000000" w:themeColor="text1"/>
                              <w:kern w:val="0"/>
                              <w:sz w:val="24"/>
                              <w:szCs w:val="20"/>
                            </w:rPr>
                          </m:ctrlPr>
                        </m:accPr>
                        <m:e>
                          <m:r>
                            <w:rPr>
                              <w:rFonts w:ascii="Cambria Math" w:hAnsi="Cambria Math"/>
                              <w:color w:val="000000" w:themeColor="text1"/>
                              <w:kern w:val="0"/>
                              <w:sz w:val="24"/>
                              <w:szCs w:val="20"/>
                            </w:rPr>
                            <m:t>y</m:t>
                          </m:r>
                        </m:e>
                      </m:acc>
                    </m:e>
                  </m:d>
                  <m:d>
                    <m:dPr>
                      <m:ctrlPr>
                        <w:rPr>
                          <w:rFonts w:ascii="Cambria Math" w:hAnsi="Cambria Math"/>
                          <w:i/>
                          <w:color w:val="000000" w:themeColor="text1"/>
                          <w:kern w:val="0"/>
                          <w:sz w:val="24"/>
                          <w:szCs w:val="20"/>
                        </w:rPr>
                      </m:ctrlPr>
                    </m:dPr>
                    <m:e>
                      <m:sSub>
                        <m:sSubPr>
                          <m:ctrlPr>
                            <w:rPr>
                              <w:rFonts w:ascii="Cambria Math" w:hAnsi="Cambria Math"/>
                              <w:i/>
                              <w:color w:val="000000" w:themeColor="text1"/>
                              <w:kern w:val="0"/>
                              <w:sz w:val="24"/>
                              <w:szCs w:val="20"/>
                            </w:rPr>
                          </m:ctrlPr>
                        </m:sSubPr>
                        <m:e>
                          <m:r>
                            <w:rPr>
                              <w:rFonts w:ascii="Cambria Math" w:hAnsi="Cambria Math"/>
                              <w:color w:val="000000" w:themeColor="text1"/>
                              <w:kern w:val="0"/>
                              <w:sz w:val="24"/>
                              <w:szCs w:val="20"/>
                            </w:rPr>
                            <m:t>x</m:t>
                          </m:r>
                        </m:e>
                        <m:sub>
                          <m:r>
                            <w:rPr>
                              <w:rFonts w:ascii="Cambria Math" w:hAnsi="Cambria Math"/>
                              <w:color w:val="000000" w:themeColor="text1"/>
                              <w:kern w:val="0"/>
                              <w:sz w:val="24"/>
                              <w:szCs w:val="20"/>
                            </w:rPr>
                            <m:t>i</m:t>
                          </m:r>
                        </m:sub>
                      </m:sSub>
                      <m:r>
                        <w:rPr>
                          <w:rFonts w:ascii="Cambria Math" w:hAnsi="Cambria Math"/>
                          <w:color w:val="000000" w:themeColor="text1"/>
                          <w:kern w:val="0"/>
                          <w:sz w:val="24"/>
                          <w:szCs w:val="20"/>
                        </w:rPr>
                        <m:t>-</m:t>
                      </m:r>
                      <m:acc>
                        <m:accPr>
                          <m:chr m:val="̅"/>
                          <m:ctrlPr>
                            <w:rPr>
                              <w:rFonts w:ascii="Cambria Math" w:hAnsi="Cambria Math"/>
                              <w:i/>
                              <w:color w:val="000000" w:themeColor="text1"/>
                              <w:kern w:val="0"/>
                              <w:sz w:val="24"/>
                              <w:szCs w:val="20"/>
                            </w:rPr>
                          </m:ctrlPr>
                        </m:accPr>
                        <m:e>
                          <m:r>
                            <w:rPr>
                              <w:rFonts w:ascii="Cambria Math" w:hAnsi="Cambria Math"/>
                              <w:color w:val="000000" w:themeColor="text1"/>
                              <w:kern w:val="0"/>
                              <w:sz w:val="24"/>
                              <w:szCs w:val="20"/>
                            </w:rPr>
                            <m:t>x</m:t>
                          </m:r>
                        </m:e>
                      </m:acc>
                    </m:e>
                  </m:d>
                </m:e>
              </m:nary>
            </m:num>
            <m:den>
              <m:nary>
                <m:naryPr>
                  <m:chr m:val="∑"/>
                  <m:limLoc m:val="undOvr"/>
                  <m:ctrlPr>
                    <w:rPr>
                      <w:rFonts w:ascii="Cambria Math" w:hAnsi="Cambria Math"/>
                      <w:i/>
                      <w:color w:val="000000" w:themeColor="text1"/>
                      <w:kern w:val="0"/>
                      <w:sz w:val="24"/>
                      <w:szCs w:val="20"/>
                    </w:rPr>
                  </m:ctrlPr>
                </m:naryPr>
                <m:sub>
                  <m:r>
                    <w:rPr>
                      <w:rFonts w:ascii="Cambria Math" w:hAnsi="Cambria Math"/>
                      <w:color w:val="000000" w:themeColor="text1"/>
                      <w:kern w:val="0"/>
                      <w:sz w:val="24"/>
                      <w:szCs w:val="20"/>
                    </w:rPr>
                    <m:t>i=1</m:t>
                  </m:r>
                </m:sub>
                <m:sup>
                  <m:r>
                    <w:rPr>
                      <w:rFonts w:ascii="Cambria Math" w:hAnsi="Cambria Math"/>
                      <w:color w:val="000000" w:themeColor="text1"/>
                      <w:kern w:val="0"/>
                      <w:sz w:val="24"/>
                      <w:szCs w:val="20"/>
                    </w:rPr>
                    <m:t>n</m:t>
                  </m:r>
                </m:sup>
                <m:e>
                  <m:sSup>
                    <m:sSupPr>
                      <m:ctrlPr>
                        <w:rPr>
                          <w:rFonts w:ascii="Cambria Math" w:hAnsi="Cambria Math"/>
                          <w:i/>
                          <w:color w:val="000000" w:themeColor="text1"/>
                          <w:kern w:val="0"/>
                          <w:sz w:val="24"/>
                          <w:szCs w:val="20"/>
                        </w:rPr>
                      </m:ctrlPr>
                    </m:sSupPr>
                    <m:e>
                      <m:d>
                        <m:dPr>
                          <m:ctrlPr>
                            <w:rPr>
                              <w:rFonts w:ascii="Cambria Math" w:hAnsi="Cambria Math"/>
                              <w:i/>
                              <w:color w:val="000000" w:themeColor="text1"/>
                              <w:kern w:val="0"/>
                              <w:sz w:val="24"/>
                              <w:szCs w:val="20"/>
                            </w:rPr>
                          </m:ctrlPr>
                        </m:dPr>
                        <m:e>
                          <m:sSub>
                            <m:sSubPr>
                              <m:ctrlPr>
                                <w:rPr>
                                  <w:rFonts w:ascii="Cambria Math" w:hAnsi="Cambria Math"/>
                                  <w:i/>
                                  <w:color w:val="000000" w:themeColor="text1"/>
                                  <w:kern w:val="0"/>
                                  <w:sz w:val="24"/>
                                  <w:szCs w:val="20"/>
                                </w:rPr>
                              </m:ctrlPr>
                            </m:sSubPr>
                            <m:e>
                              <m:r>
                                <w:rPr>
                                  <w:rFonts w:ascii="Cambria Math" w:hAnsi="Cambria Math"/>
                                  <w:color w:val="000000" w:themeColor="text1"/>
                                  <w:kern w:val="0"/>
                                  <w:sz w:val="24"/>
                                  <w:szCs w:val="20"/>
                                </w:rPr>
                                <m:t>y</m:t>
                              </m:r>
                            </m:e>
                            <m:sub>
                              <m:r>
                                <w:rPr>
                                  <w:rFonts w:ascii="Cambria Math" w:hAnsi="Cambria Math"/>
                                  <w:color w:val="000000" w:themeColor="text1"/>
                                  <w:kern w:val="0"/>
                                  <w:sz w:val="24"/>
                                  <w:szCs w:val="20"/>
                                </w:rPr>
                                <m:t>i</m:t>
                              </m:r>
                            </m:sub>
                          </m:sSub>
                          <m:r>
                            <w:rPr>
                              <w:rFonts w:ascii="Cambria Math" w:hAnsi="Cambria Math"/>
                              <w:color w:val="000000" w:themeColor="text1"/>
                              <w:kern w:val="0"/>
                              <w:sz w:val="24"/>
                              <w:szCs w:val="20"/>
                            </w:rPr>
                            <m:t>-</m:t>
                          </m:r>
                          <m:acc>
                            <m:accPr>
                              <m:chr m:val="̅"/>
                              <m:ctrlPr>
                                <w:rPr>
                                  <w:rFonts w:ascii="Cambria Math" w:hAnsi="Cambria Math"/>
                                  <w:i/>
                                  <w:color w:val="000000" w:themeColor="text1"/>
                                  <w:kern w:val="0"/>
                                  <w:sz w:val="24"/>
                                  <w:szCs w:val="20"/>
                                </w:rPr>
                              </m:ctrlPr>
                            </m:accPr>
                            <m:e>
                              <m:r>
                                <w:rPr>
                                  <w:rFonts w:ascii="Cambria Math" w:hAnsi="Cambria Math"/>
                                  <w:color w:val="000000" w:themeColor="text1"/>
                                  <w:kern w:val="0"/>
                                  <w:sz w:val="24"/>
                                  <w:szCs w:val="20"/>
                                </w:rPr>
                                <m:t>y</m:t>
                              </m:r>
                            </m:e>
                          </m:acc>
                        </m:e>
                      </m:d>
                    </m:e>
                    <m:sup>
                      <m:r>
                        <w:rPr>
                          <w:rFonts w:ascii="Cambria Math" w:hAnsi="Cambria Math"/>
                          <w:color w:val="000000" w:themeColor="text1"/>
                          <w:kern w:val="0"/>
                          <w:sz w:val="24"/>
                          <w:szCs w:val="20"/>
                        </w:rPr>
                        <m:t>2</m:t>
                      </m:r>
                    </m:sup>
                  </m:sSup>
                </m:e>
              </m:nary>
            </m:den>
          </m:f>
          <m:r>
            <w:rPr>
              <w:rFonts w:ascii="Cambria Math" w:hAnsi="Cambria Math"/>
              <w:color w:val="000000" w:themeColor="text1"/>
              <w:kern w:val="0"/>
              <w:sz w:val="24"/>
              <w:szCs w:val="20"/>
            </w:rPr>
            <m:t xml:space="preserve">                          </m:t>
          </m:r>
          <m:r>
            <m:rPr>
              <m:nor/>
            </m:rPr>
            <w:rPr>
              <w:color w:val="000000" w:themeColor="text1"/>
              <w:kern w:val="0"/>
              <w:sz w:val="24"/>
              <w:szCs w:val="20"/>
            </w:rPr>
            <m:t>(B.0.3)</m:t>
          </m:r>
        </m:oMath>
      </m:oMathPara>
    </w:p>
    <w:p w14:paraId="2BA0440D" w14:textId="77777777" w:rsidR="004763DA" w:rsidRPr="003C3CD2" w:rsidRDefault="004763DA" w:rsidP="004763DA">
      <w:pPr>
        <w:adjustRightInd w:val="0"/>
        <w:snapToGrid w:val="0"/>
        <w:spacing w:line="360" w:lineRule="auto"/>
        <w:ind w:firstLineChars="200" w:firstLine="480"/>
        <w:rPr>
          <w:color w:val="000000" w:themeColor="text1"/>
          <w:sz w:val="24"/>
        </w:rPr>
      </w:pPr>
      <w:r w:rsidRPr="003C3CD2">
        <w:rPr>
          <w:color w:val="000000" w:themeColor="text1"/>
          <w:sz w:val="24"/>
        </w:rPr>
        <w:t>式中：</w:t>
      </w:r>
    </w:p>
    <w:p w14:paraId="3E5F61D7" w14:textId="77777777" w:rsidR="004763DA" w:rsidRPr="003C3CD2" w:rsidRDefault="004763DA" w:rsidP="004763DA">
      <w:pPr>
        <w:adjustRightInd w:val="0"/>
        <w:snapToGrid w:val="0"/>
        <w:spacing w:line="360" w:lineRule="auto"/>
        <w:ind w:firstLineChars="200" w:firstLine="480"/>
        <w:rPr>
          <w:color w:val="000000" w:themeColor="text1"/>
          <w:sz w:val="24"/>
        </w:rPr>
      </w:pPr>
      <w:r w:rsidRPr="003C3CD2">
        <w:rPr>
          <w:i/>
          <w:iCs/>
          <w:color w:val="000000" w:themeColor="text1"/>
          <w:sz w:val="24"/>
        </w:rPr>
        <w:t xml:space="preserve">x </w:t>
      </w:r>
      <w:r w:rsidRPr="003C3CD2">
        <w:rPr>
          <w:color w:val="000000" w:themeColor="text1"/>
          <w:sz w:val="24"/>
        </w:rPr>
        <w:t>——</w:t>
      </w:r>
      <w:r w:rsidRPr="003C3CD2">
        <w:rPr>
          <w:color w:val="000000" w:themeColor="text1"/>
          <w:sz w:val="24"/>
        </w:rPr>
        <w:t>常规质量验收指标；</w:t>
      </w:r>
    </w:p>
    <w:p w14:paraId="6C395B01" w14:textId="77777777" w:rsidR="004763DA" w:rsidRPr="003C3CD2" w:rsidRDefault="004763DA" w:rsidP="004763DA">
      <w:pPr>
        <w:adjustRightInd w:val="0"/>
        <w:snapToGrid w:val="0"/>
        <w:spacing w:line="360" w:lineRule="auto"/>
        <w:ind w:firstLineChars="200" w:firstLine="480"/>
        <w:rPr>
          <w:color w:val="000000" w:themeColor="text1"/>
          <w:sz w:val="24"/>
        </w:rPr>
      </w:pPr>
      <w:r w:rsidRPr="003C3CD2">
        <w:rPr>
          <w:i/>
          <w:iCs/>
          <w:color w:val="000000" w:themeColor="text1"/>
          <w:sz w:val="24"/>
        </w:rPr>
        <w:t xml:space="preserve">y </w:t>
      </w:r>
      <w:r w:rsidRPr="003C3CD2">
        <w:rPr>
          <w:color w:val="000000" w:themeColor="text1"/>
          <w:sz w:val="24"/>
        </w:rPr>
        <w:t>——</w:t>
      </w:r>
      <w:r w:rsidRPr="003C3CD2">
        <w:rPr>
          <w:color w:val="000000" w:themeColor="text1"/>
          <w:sz w:val="24"/>
        </w:rPr>
        <w:t>智能压实检测值（</w:t>
      </w:r>
      <w:r w:rsidRPr="003C3CD2">
        <w:rPr>
          <w:i/>
          <w:iCs/>
          <w:color w:val="000000" w:themeColor="text1"/>
          <w:sz w:val="24"/>
        </w:rPr>
        <w:t>ICM</w:t>
      </w:r>
      <w:r w:rsidRPr="003C3CD2">
        <w:rPr>
          <w:color w:val="000000" w:themeColor="text1"/>
          <w:sz w:val="24"/>
        </w:rPr>
        <w:t>）；</w:t>
      </w:r>
    </w:p>
    <w:p w14:paraId="6F6536C3" w14:textId="77777777" w:rsidR="004763DA" w:rsidRPr="003C3CD2" w:rsidRDefault="004763DA" w:rsidP="004763DA">
      <w:pPr>
        <w:adjustRightInd w:val="0"/>
        <w:snapToGrid w:val="0"/>
        <w:spacing w:line="360" w:lineRule="auto"/>
        <w:ind w:firstLineChars="200" w:firstLine="480"/>
        <w:rPr>
          <w:color w:val="000000" w:themeColor="text1"/>
          <w:sz w:val="24"/>
        </w:rPr>
      </w:pPr>
      <w:r w:rsidRPr="003C3CD2">
        <w:rPr>
          <w:i/>
          <w:iCs/>
          <w:color w:val="000000" w:themeColor="text1"/>
          <w:sz w:val="24"/>
        </w:rPr>
        <w:t>x</w:t>
      </w:r>
      <w:r w:rsidRPr="003C3CD2">
        <w:rPr>
          <w:i/>
          <w:iCs/>
          <w:color w:val="000000" w:themeColor="text1"/>
          <w:sz w:val="24"/>
          <w:vertAlign w:val="subscript"/>
        </w:rPr>
        <w:t>i</w:t>
      </w:r>
      <w:r w:rsidRPr="003C3CD2">
        <w:rPr>
          <w:color w:val="000000" w:themeColor="text1"/>
          <w:sz w:val="24"/>
        </w:rPr>
        <w:t>，</w:t>
      </w:r>
      <w:proofErr w:type="spellStart"/>
      <w:r w:rsidRPr="003C3CD2">
        <w:rPr>
          <w:i/>
          <w:iCs/>
          <w:color w:val="000000" w:themeColor="text1"/>
          <w:sz w:val="24"/>
        </w:rPr>
        <w:t>y</w:t>
      </w:r>
      <w:r w:rsidRPr="003C3CD2">
        <w:rPr>
          <w:i/>
          <w:iCs/>
          <w:color w:val="000000" w:themeColor="text1"/>
          <w:sz w:val="24"/>
          <w:vertAlign w:val="subscript"/>
        </w:rPr>
        <w:t>i</w:t>
      </w:r>
      <w:proofErr w:type="spellEnd"/>
      <w:r w:rsidRPr="003C3CD2">
        <w:rPr>
          <w:i/>
          <w:iCs/>
          <w:color w:val="000000" w:themeColor="text1"/>
          <w:sz w:val="24"/>
        </w:rPr>
        <w:t xml:space="preserve"> </w:t>
      </w:r>
      <w:r w:rsidRPr="003C3CD2">
        <w:rPr>
          <w:color w:val="000000" w:themeColor="text1"/>
          <w:sz w:val="24"/>
        </w:rPr>
        <w:t xml:space="preserve">—— </w:t>
      </w:r>
      <w:r w:rsidRPr="003C3CD2">
        <w:rPr>
          <w:i/>
          <w:iCs/>
          <w:color w:val="000000" w:themeColor="text1"/>
          <w:sz w:val="24"/>
        </w:rPr>
        <w:t>x</w:t>
      </w:r>
      <w:r w:rsidRPr="003C3CD2">
        <w:rPr>
          <w:color w:val="000000" w:themeColor="text1"/>
          <w:sz w:val="24"/>
        </w:rPr>
        <w:t>和</w:t>
      </w:r>
      <w:r w:rsidRPr="003C3CD2">
        <w:rPr>
          <w:i/>
          <w:iCs/>
          <w:color w:val="000000" w:themeColor="text1"/>
          <w:sz w:val="24"/>
        </w:rPr>
        <w:t>y</w:t>
      </w:r>
      <w:r w:rsidRPr="003C3CD2">
        <w:rPr>
          <w:color w:val="000000" w:themeColor="text1"/>
          <w:sz w:val="24"/>
        </w:rPr>
        <w:t>的样本值，其中，</w:t>
      </w:r>
      <w:proofErr w:type="spellStart"/>
      <w:r w:rsidRPr="003C3CD2">
        <w:rPr>
          <w:i/>
          <w:iCs/>
          <w:color w:val="000000" w:themeColor="text1"/>
          <w:sz w:val="24"/>
        </w:rPr>
        <w:t>i</w:t>
      </w:r>
      <w:proofErr w:type="spellEnd"/>
      <w:r w:rsidRPr="003C3CD2">
        <w:rPr>
          <w:i/>
          <w:iCs/>
          <w:color w:val="000000" w:themeColor="text1"/>
          <w:sz w:val="24"/>
        </w:rPr>
        <w:t xml:space="preserve"> </w:t>
      </w:r>
      <w:r w:rsidRPr="003C3CD2">
        <w:rPr>
          <w:color w:val="000000" w:themeColor="text1"/>
          <w:sz w:val="24"/>
        </w:rPr>
        <w:t>= 1</w:t>
      </w:r>
      <w:r w:rsidRPr="003C3CD2">
        <w:rPr>
          <w:color w:val="000000" w:themeColor="text1"/>
          <w:sz w:val="24"/>
        </w:rPr>
        <w:t>，</w:t>
      </w:r>
      <w:r w:rsidRPr="003C3CD2">
        <w:rPr>
          <w:color w:val="000000" w:themeColor="text1"/>
          <w:sz w:val="24"/>
        </w:rPr>
        <w:t>2</w:t>
      </w:r>
      <w:r w:rsidRPr="003C3CD2">
        <w:rPr>
          <w:color w:val="000000" w:themeColor="text1"/>
          <w:sz w:val="24"/>
        </w:rPr>
        <w:t>，</w:t>
      </w:r>
      <w:r w:rsidRPr="003C3CD2">
        <w:rPr>
          <w:color w:val="000000" w:themeColor="text1"/>
          <w:sz w:val="24"/>
        </w:rPr>
        <w:t>…</w:t>
      </w:r>
      <w:r w:rsidRPr="003C3CD2">
        <w:rPr>
          <w:color w:val="000000" w:themeColor="text1"/>
          <w:sz w:val="24"/>
        </w:rPr>
        <w:t>，</w:t>
      </w:r>
      <w:r w:rsidRPr="003C3CD2">
        <w:rPr>
          <w:color w:val="000000" w:themeColor="text1"/>
          <w:sz w:val="24"/>
        </w:rPr>
        <w:t>n</w:t>
      </w:r>
      <w:r w:rsidRPr="003C3CD2">
        <w:rPr>
          <w:color w:val="000000" w:themeColor="text1"/>
          <w:sz w:val="24"/>
        </w:rPr>
        <w:t>，代表常规检测数量；</w:t>
      </w:r>
    </w:p>
    <w:p w14:paraId="18F2CB5B" w14:textId="77777777" w:rsidR="004763DA" w:rsidRPr="003C3CD2" w:rsidRDefault="004763DA" w:rsidP="004763DA">
      <w:pPr>
        <w:adjustRightInd w:val="0"/>
        <w:snapToGrid w:val="0"/>
        <w:spacing w:line="360" w:lineRule="auto"/>
        <w:ind w:firstLineChars="200" w:firstLine="480"/>
        <w:rPr>
          <w:color w:val="000000" w:themeColor="text1"/>
          <w:sz w:val="24"/>
        </w:rPr>
      </w:pPr>
      <w:r w:rsidRPr="003C3CD2">
        <w:rPr>
          <w:i/>
          <w:iCs/>
          <w:color w:val="000000" w:themeColor="text1"/>
          <w:sz w:val="24"/>
        </w:rPr>
        <w:lastRenderedPageBreak/>
        <w:t>c</w:t>
      </w:r>
      <w:r w:rsidRPr="003C3CD2">
        <w:rPr>
          <w:color w:val="000000" w:themeColor="text1"/>
          <w:sz w:val="24"/>
        </w:rPr>
        <w:t>，</w:t>
      </w:r>
      <w:r w:rsidRPr="003C3CD2">
        <w:rPr>
          <w:i/>
          <w:iCs/>
          <w:color w:val="000000" w:themeColor="text1"/>
          <w:sz w:val="24"/>
        </w:rPr>
        <w:t>d</w:t>
      </w:r>
      <w:r w:rsidRPr="003C3CD2">
        <w:rPr>
          <w:color w:val="000000" w:themeColor="text1"/>
          <w:sz w:val="24"/>
        </w:rPr>
        <w:t>——</w:t>
      </w:r>
      <w:r w:rsidRPr="003C3CD2">
        <w:rPr>
          <w:color w:val="000000" w:themeColor="text1"/>
          <w:sz w:val="24"/>
        </w:rPr>
        <w:t>回归系数。</w:t>
      </w:r>
    </w:p>
    <w:p w14:paraId="357026EB" w14:textId="77777777" w:rsidR="004763DA" w:rsidRPr="003C3CD2" w:rsidRDefault="004763DA" w:rsidP="00034C82">
      <w:pPr>
        <w:adjustRightInd w:val="0"/>
        <w:snapToGrid w:val="0"/>
        <w:spacing w:beforeLines="100" w:before="312" w:line="360" w:lineRule="auto"/>
        <w:ind w:firstLineChars="200" w:firstLine="482"/>
        <w:rPr>
          <w:color w:val="000000" w:themeColor="text1"/>
          <w:sz w:val="24"/>
        </w:rPr>
      </w:pPr>
      <w:r w:rsidRPr="003C3CD2">
        <w:rPr>
          <w:b/>
          <w:color w:val="000000" w:themeColor="text1"/>
          <w:sz w:val="24"/>
        </w:rPr>
        <w:t>B.0.3</w:t>
      </w:r>
      <w:r w:rsidRPr="003C3CD2">
        <w:rPr>
          <w:color w:val="000000" w:themeColor="text1"/>
          <w:sz w:val="24"/>
        </w:rPr>
        <w:t xml:space="preserve">　智能压实检测值与常规质量验收指标之间的相关系数不小于</w:t>
      </w:r>
      <w:r w:rsidRPr="003C3CD2">
        <w:rPr>
          <w:color w:val="000000" w:themeColor="text1"/>
          <w:sz w:val="24"/>
        </w:rPr>
        <w:t>0.80</w:t>
      </w:r>
      <w:r w:rsidRPr="003C3CD2">
        <w:rPr>
          <w:color w:val="000000" w:themeColor="text1"/>
          <w:sz w:val="24"/>
        </w:rPr>
        <w:t>时，后续施工段的压实质量可采用智能压实控制系统及其相关性校验结果进行控制。</w:t>
      </w:r>
    </w:p>
    <w:p w14:paraId="2A91DC70" w14:textId="65D53F44" w:rsidR="004763DA" w:rsidRPr="003C3CD2" w:rsidRDefault="004763DA" w:rsidP="00034C82">
      <w:pPr>
        <w:adjustRightInd w:val="0"/>
        <w:snapToGrid w:val="0"/>
        <w:spacing w:beforeLines="100" w:before="312" w:line="360" w:lineRule="auto"/>
        <w:ind w:firstLineChars="200" w:firstLine="482"/>
        <w:rPr>
          <w:color w:val="000000" w:themeColor="text1"/>
          <w:sz w:val="24"/>
        </w:rPr>
      </w:pPr>
      <w:r w:rsidRPr="003C3CD2">
        <w:rPr>
          <w:b/>
          <w:color w:val="000000" w:themeColor="text1"/>
          <w:sz w:val="24"/>
        </w:rPr>
        <w:t>B.0.4</w:t>
      </w:r>
      <w:r w:rsidRPr="003C3CD2">
        <w:rPr>
          <w:color w:val="000000" w:themeColor="text1"/>
          <w:sz w:val="24"/>
        </w:rPr>
        <w:t xml:space="preserve">　智能压实目标值应采用公式（</w:t>
      </w:r>
      <w:r w:rsidR="006B2D13" w:rsidRPr="003C3CD2">
        <w:rPr>
          <w:color w:val="000000" w:themeColor="text1"/>
          <w:sz w:val="24"/>
        </w:rPr>
        <w:t>B</w:t>
      </w:r>
      <w:r w:rsidRPr="003C3CD2">
        <w:rPr>
          <w:color w:val="000000" w:themeColor="text1"/>
          <w:sz w:val="24"/>
        </w:rPr>
        <w:t>.</w:t>
      </w:r>
      <w:r w:rsidR="008119A7">
        <w:rPr>
          <w:rFonts w:hint="eastAsia"/>
          <w:color w:val="000000" w:themeColor="text1"/>
          <w:sz w:val="24"/>
        </w:rPr>
        <w:t>0.</w:t>
      </w:r>
      <w:r w:rsidR="006B2D13" w:rsidRPr="003C3CD2">
        <w:rPr>
          <w:color w:val="000000" w:themeColor="text1"/>
          <w:sz w:val="24"/>
        </w:rPr>
        <w:t>4</w:t>
      </w:r>
      <w:r w:rsidRPr="003C3CD2">
        <w:rPr>
          <w:color w:val="000000" w:themeColor="text1"/>
          <w:sz w:val="24"/>
        </w:rPr>
        <w:t>）的线性回归模型，根据常规质量验收指标的规定值进行确定，其公式如下：</w:t>
      </w:r>
    </w:p>
    <w:p w14:paraId="38C29113" w14:textId="784A305E" w:rsidR="004763DA" w:rsidRPr="003C3CD2" w:rsidRDefault="00000000" w:rsidP="004763DA">
      <w:pPr>
        <w:adjustRightInd w:val="0"/>
        <w:snapToGrid w:val="0"/>
        <w:spacing w:line="360" w:lineRule="auto"/>
        <w:ind w:firstLineChars="200" w:firstLine="480"/>
        <w:jc w:val="center"/>
        <w:rPr>
          <w:color w:val="000000" w:themeColor="text1"/>
          <w:sz w:val="24"/>
        </w:rPr>
      </w:pPr>
      <m:oMathPara>
        <m:oMathParaPr>
          <m:jc m:val="right"/>
        </m:oMathParaPr>
        <m:oMath>
          <m:d>
            <m:dPr>
              <m:begChr m:val="["/>
              <m:endChr m:val="]"/>
              <m:ctrlPr>
                <w:rPr>
                  <w:rFonts w:ascii="Cambria Math" w:hAnsi="Cambria Math"/>
                  <w:i/>
                  <w:color w:val="000000" w:themeColor="text1"/>
                  <w:kern w:val="0"/>
                  <w:sz w:val="24"/>
                  <w:szCs w:val="20"/>
                </w:rPr>
              </m:ctrlPr>
            </m:dPr>
            <m:e>
              <m:r>
                <w:rPr>
                  <w:rFonts w:ascii="Cambria Math" w:hAnsi="Cambria Math"/>
                  <w:color w:val="000000" w:themeColor="text1"/>
                  <w:kern w:val="0"/>
                  <w:sz w:val="24"/>
                  <w:szCs w:val="20"/>
                </w:rPr>
                <m:t>ICM</m:t>
              </m:r>
            </m:e>
          </m:d>
          <m:r>
            <w:rPr>
              <w:rFonts w:ascii="Cambria Math" w:hAnsi="Cambria Math"/>
              <w:color w:val="000000" w:themeColor="text1"/>
              <w:kern w:val="0"/>
              <w:sz w:val="24"/>
              <w:szCs w:val="20"/>
            </w:rPr>
            <m:t>=a+b</m:t>
          </m:r>
          <m:d>
            <m:dPr>
              <m:begChr m:val="["/>
              <m:endChr m:val="]"/>
              <m:ctrlPr>
                <w:rPr>
                  <w:rFonts w:ascii="Cambria Math" w:hAnsi="Cambria Math"/>
                  <w:i/>
                  <w:color w:val="000000" w:themeColor="text1"/>
                  <w:kern w:val="0"/>
                  <w:sz w:val="24"/>
                  <w:szCs w:val="20"/>
                </w:rPr>
              </m:ctrlPr>
            </m:dPr>
            <m:e>
              <m:r>
                <w:rPr>
                  <w:rFonts w:ascii="Cambria Math" w:hAnsi="Cambria Math"/>
                  <w:color w:val="000000" w:themeColor="text1"/>
                  <w:kern w:val="0"/>
                  <w:sz w:val="24"/>
                  <w:szCs w:val="20"/>
                </w:rPr>
                <m:t>x</m:t>
              </m:r>
            </m:e>
          </m:d>
          <m:r>
            <w:rPr>
              <w:rFonts w:ascii="Cambria Math" w:hAnsi="Cambria Math"/>
              <w:color w:val="000000" w:themeColor="text1"/>
              <w:kern w:val="0"/>
              <w:sz w:val="24"/>
              <w:szCs w:val="20"/>
            </w:rPr>
            <m:t xml:space="preserve">                                                          </m:t>
          </m:r>
          <m:r>
            <m:rPr>
              <m:nor/>
            </m:rPr>
            <w:rPr>
              <w:color w:val="000000" w:themeColor="text1"/>
              <w:kern w:val="0"/>
              <w:sz w:val="24"/>
              <w:szCs w:val="20"/>
            </w:rPr>
            <m:t>(B.0.4)</m:t>
          </m:r>
        </m:oMath>
      </m:oMathPara>
    </w:p>
    <w:p w14:paraId="1B445E52" w14:textId="77777777" w:rsidR="004763DA" w:rsidRPr="003C3CD2" w:rsidRDefault="004763DA" w:rsidP="004763DA">
      <w:pPr>
        <w:adjustRightInd w:val="0"/>
        <w:snapToGrid w:val="0"/>
        <w:spacing w:line="360" w:lineRule="auto"/>
        <w:ind w:firstLineChars="200" w:firstLine="480"/>
        <w:rPr>
          <w:color w:val="000000" w:themeColor="text1"/>
          <w:sz w:val="24"/>
        </w:rPr>
      </w:pPr>
      <w:r w:rsidRPr="003C3CD2">
        <w:rPr>
          <w:color w:val="000000" w:themeColor="text1"/>
          <w:sz w:val="24"/>
        </w:rPr>
        <w:t>式中：</w:t>
      </w:r>
    </w:p>
    <w:p w14:paraId="28E33027" w14:textId="77777777" w:rsidR="004763DA" w:rsidRPr="003C3CD2" w:rsidRDefault="004763DA" w:rsidP="004763DA">
      <w:pPr>
        <w:adjustRightInd w:val="0"/>
        <w:snapToGrid w:val="0"/>
        <w:spacing w:line="360" w:lineRule="auto"/>
        <w:ind w:firstLineChars="200" w:firstLine="480"/>
        <w:rPr>
          <w:color w:val="000000" w:themeColor="text1"/>
          <w:sz w:val="24"/>
        </w:rPr>
      </w:pPr>
      <w:r w:rsidRPr="003C3CD2">
        <w:rPr>
          <w:color w:val="000000" w:themeColor="text1"/>
          <w:sz w:val="24"/>
        </w:rPr>
        <w:t>[</w:t>
      </w:r>
      <w:r w:rsidRPr="003C3CD2">
        <w:rPr>
          <w:i/>
          <w:iCs/>
          <w:color w:val="000000" w:themeColor="text1"/>
          <w:sz w:val="24"/>
        </w:rPr>
        <w:t>x</w:t>
      </w:r>
      <w:r w:rsidRPr="003C3CD2">
        <w:rPr>
          <w:color w:val="000000" w:themeColor="text1"/>
          <w:sz w:val="24"/>
        </w:rPr>
        <w:t>]——</w:t>
      </w:r>
      <w:r w:rsidRPr="003C3CD2">
        <w:rPr>
          <w:color w:val="000000" w:themeColor="text1"/>
          <w:sz w:val="24"/>
        </w:rPr>
        <w:t>按照现行相关标准确定的常规质量验收指标的规定值；</w:t>
      </w:r>
    </w:p>
    <w:p w14:paraId="2EBB2322" w14:textId="77777777" w:rsidR="004763DA" w:rsidRPr="003C3CD2" w:rsidRDefault="004763DA" w:rsidP="004763DA">
      <w:pPr>
        <w:adjustRightInd w:val="0"/>
        <w:snapToGrid w:val="0"/>
        <w:spacing w:line="360" w:lineRule="auto"/>
        <w:ind w:firstLineChars="200" w:firstLine="480"/>
        <w:rPr>
          <w:color w:val="000000" w:themeColor="text1"/>
          <w:sz w:val="24"/>
        </w:rPr>
      </w:pPr>
      <w:r w:rsidRPr="003C3CD2">
        <w:rPr>
          <w:color w:val="000000" w:themeColor="text1"/>
          <w:sz w:val="24"/>
        </w:rPr>
        <w:t>[</w:t>
      </w:r>
      <w:r w:rsidRPr="003C3CD2">
        <w:rPr>
          <w:i/>
          <w:iCs/>
          <w:color w:val="000000" w:themeColor="text1"/>
          <w:sz w:val="24"/>
        </w:rPr>
        <w:t>ICM</w:t>
      </w:r>
      <w:r w:rsidRPr="003C3CD2">
        <w:rPr>
          <w:color w:val="000000" w:themeColor="text1"/>
          <w:sz w:val="24"/>
        </w:rPr>
        <w:t>]——</w:t>
      </w:r>
      <w:r w:rsidRPr="003C3CD2">
        <w:rPr>
          <w:color w:val="000000" w:themeColor="text1"/>
          <w:sz w:val="24"/>
        </w:rPr>
        <w:t>智能压实目标值；</w:t>
      </w:r>
      <w:r w:rsidRPr="003C3CD2">
        <w:rPr>
          <w:color w:val="000000" w:themeColor="text1"/>
          <w:sz w:val="24"/>
        </w:rPr>
        <w:t>a</w:t>
      </w:r>
      <w:r w:rsidRPr="003C3CD2">
        <w:rPr>
          <w:color w:val="000000" w:themeColor="text1"/>
          <w:sz w:val="24"/>
        </w:rPr>
        <w:t>，</w:t>
      </w:r>
      <w:r w:rsidRPr="003C3CD2">
        <w:rPr>
          <w:color w:val="000000" w:themeColor="text1"/>
          <w:sz w:val="24"/>
        </w:rPr>
        <w:t>b——</w:t>
      </w:r>
      <w:r w:rsidRPr="003C3CD2">
        <w:rPr>
          <w:color w:val="000000" w:themeColor="text1"/>
          <w:sz w:val="24"/>
        </w:rPr>
        <w:t>回归系数。</w:t>
      </w:r>
    </w:p>
    <w:p w14:paraId="5C3F9675" w14:textId="47BC07D1" w:rsidR="004763DA" w:rsidRPr="003C3CD2" w:rsidRDefault="004763DA" w:rsidP="00034C82">
      <w:pPr>
        <w:adjustRightInd w:val="0"/>
        <w:snapToGrid w:val="0"/>
        <w:spacing w:beforeLines="100" w:before="312" w:line="360" w:lineRule="auto"/>
        <w:ind w:firstLineChars="200" w:firstLine="482"/>
        <w:rPr>
          <w:color w:val="000000" w:themeColor="text1"/>
          <w:sz w:val="24"/>
        </w:rPr>
      </w:pPr>
      <w:r w:rsidRPr="003C3CD2">
        <w:rPr>
          <w:b/>
          <w:color w:val="000000" w:themeColor="text1"/>
          <w:sz w:val="24"/>
        </w:rPr>
        <w:t>B.0.5</w:t>
      </w:r>
      <w:r w:rsidRPr="003C3CD2">
        <w:rPr>
          <w:color w:val="000000" w:themeColor="text1"/>
          <w:sz w:val="24"/>
        </w:rPr>
        <w:t xml:space="preserve">　常规质量验收指标的检测结果可采用公式（</w:t>
      </w:r>
      <w:r w:rsidRPr="003C3CD2">
        <w:rPr>
          <w:color w:val="000000" w:themeColor="text1"/>
          <w:sz w:val="24"/>
        </w:rPr>
        <w:t>B.</w:t>
      </w:r>
      <w:r w:rsidR="008119A7">
        <w:rPr>
          <w:rFonts w:hint="eastAsia"/>
          <w:color w:val="000000" w:themeColor="text1"/>
          <w:sz w:val="24"/>
        </w:rPr>
        <w:t>0.</w:t>
      </w:r>
      <w:r w:rsidR="006B2D13" w:rsidRPr="003C3CD2">
        <w:rPr>
          <w:color w:val="000000" w:themeColor="text1"/>
          <w:sz w:val="24"/>
        </w:rPr>
        <w:t>5</w:t>
      </w:r>
      <w:r w:rsidRPr="003C3CD2">
        <w:rPr>
          <w:color w:val="000000" w:themeColor="text1"/>
          <w:sz w:val="24"/>
        </w:rPr>
        <w:t>）的线性回归模型预测，其公式如下：</w:t>
      </w:r>
    </w:p>
    <w:p w14:paraId="0E7BEECF" w14:textId="39D2A8FB" w:rsidR="004763DA" w:rsidRPr="003C3CD2" w:rsidRDefault="00000000" w:rsidP="004763DA">
      <w:pPr>
        <w:adjustRightInd w:val="0"/>
        <w:snapToGrid w:val="0"/>
        <w:spacing w:line="360" w:lineRule="auto"/>
        <w:ind w:firstLineChars="200" w:firstLine="480"/>
        <w:jc w:val="center"/>
        <w:rPr>
          <w:color w:val="000000" w:themeColor="text1"/>
          <w:sz w:val="24"/>
        </w:rPr>
      </w:pPr>
      <m:oMathPara>
        <m:oMathParaPr>
          <m:jc m:val="right"/>
        </m:oMathParaPr>
        <m:oMath>
          <m:acc>
            <m:accPr>
              <m:chr m:val="̅"/>
              <m:ctrlPr>
                <w:rPr>
                  <w:rFonts w:ascii="Cambria Math" w:hAnsi="Cambria Math"/>
                  <w:i/>
                  <w:color w:val="000000" w:themeColor="text1"/>
                  <w:kern w:val="0"/>
                  <w:sz w:val="24"/>
                  <w:szCs w:val="20"/>
                </w:rPr>
              </m:ctrlPr>
            </m:accPr>
            <m:e>
              <m:r>
                <w:rPr>
                  <w:rFonts w:ascii="Cambria Math" w:hAnsi="Cambria Math"/>
                  <w:color w:val="000000" w:themeColor="text1"/>
                  <w:kern w:val="0"/>
                  <w:sz w:val="24"/>
                  <w:szCs w:val="20"/>
                </w:rPr>
                <m:t>x</m:t>
              </m:r>
            </m:e>
          </m:acc>
          <m:r>
            <w:rPr>
              <w:rFonts w:ascii="Cambria Math" w:hAnsi="Cambria Math"/>
              <w:color w:val="000000" w:themeColor="text1"/>
              <w:kern w:val="0"/>
              <w:sz w:val="24"/>
              <w:szCs w:val="20"/>
            </w:rPr>
            <m:t>=c+d</m:t>
          </m:r>
          <m:sSub>
            <m:sSubPr>
              <m:ctrlPr>
                <w:rPr>
                  <w:rFonts w:ascii="Cambria Math" w:hAnsi="Cambria Math"/>
                  <w:i/>
                  <w:color w:val="000000" w:themeColor="text1"/>
                  <w:kern w:val="0"/>
                  <w:sz w:val="24"/>
                  <w:szCs w:val="20"/>
                </w:rPr>
              </m:ctrlPr>
            </m:sSubPr>
            <m:e>
              <m:r>
                <w:rPr>
                  <w:rFonts w:ascii="Cambria Math" w:hAnsi="Cambria Math"/>
                  <w:color w:val="000000" w:themeColor="text1"/>
                  <w:kern w:val="0"/>
                  <w:sz w:val="24"/>
                  <w:szCs w:val="20"/>
                </w:rPr>
                <m:t>ICM</m:t>
              </m:r>
            </m:e>
            <m:sub>
              <m:r>
                <w:rPr>
                  <w:rFonts w:ascii="Cambria Math" w:hAnsi="Cambria Math"/>
                  <w:color w:val="000000" w:themeColor="text1"/>
                  <w:kern w:val="0"/>
                  <w:sz w:val="24"/>
                  <w:szCs w:val="20"/>
                </w:rPr>
                <m:t>i</m:t>
              </m:r>
            </m:sub>
          </m:sSub>
          <m:r>
            <w:rPr>
              <w:rFonts w:ascii="Cambria Math" w:hAnsi="Cambria Math"/>
              <w:color w:val="000000" w:themeColor="text1"/>
              <w:kern w:val="0"/>
              <w:sz w:val="24"/>
              <w:szCs w:val="20"/>
            </w:rPr>
            <m:t xml:space="preserve">                                                           </m:t>
          </m:r>
          <m:r>
            <m:rPr>
              <m:nor/>
            </m:rPr>
            <w:rPr>
              <w:color w:val="000000" w:themeColor="text1"/>
              <w:kern w:val="0"/>
              <w:sz w:val="24"/>
              <w:szCs w:val="20"/>
            </w:rPr>
            <m:t>(B.0.5)</m:t>
          </m:r>
        </m:oMath>
      </m:oMathPara>
    </w:p>
    <w:p w14:paraId="438528AE" w14:textId="77777777" w:rsidR="004763DA" w:rsidRPr="003C3CD2" w:rsidRDefault="004763DA" w:rsidP="004763DA">
      <w:pPr>
        <w:adjustRightInd w:val="0"/>
        <w:snapToGrid w:val="0"/>
        <w:spacing w:line="360" w:lineRule="auto"/>
        <w:ind w:firstLineChars="200" w:firstLine="480"/>
        <w:rPr>
          <w:color w:val="000000" w:themeColor="text1"/>
          <w:sz w:val="24"/>
        </w:rPr>
      </w:pPr>
      <w:r w:rsidRPr="003C3CD2">
        <w:rPr>
          <w:color w:val="000000" w:themeColor="text1"/>
          <w:sz w:val="24"/>
        </w:rPr>
        <w:t>式中：</w:t>
      </w:r>
    </w:p>
    <w:p w14:paraId="66767EDD" w14:textId="77777777" w:rsidR="004763DA" w:rsidRPr="003C3CD2" w:rsidRDefault="00000000" w:rsidP="004763DA">
      <w:pPr>
        <w:adjustRightInd w:val="0"/>
        <w:snapToGrid w:val="0"/>
        <w:spacing w:line="360" w:lineRule="auto"/>
        <w:ind w:firstLineChars="200" w:firstLine="480"/>
        <w:rPr>
          <w:color w:val="000000" w:themeColor="text1"/>
          <w:sz w:val="24"/>
        </w:rPr>
      </w:pPr>
      <m:oMath>
        <m:acc>
          <m:accPr>
            <m:chr m:val="̅"/>
            <m:ctrlPr>
              <w:rPr>
                <w:rFonts w:ascii="Cambria Math" w:hAnsi="Cambria Math"/>
                <w:i/>
                <w:color w:val="000000" w:themeColor="text1"/>
                <w:kern w:val="0"/>
                <w:sz w:val="24"/>
                <w:szCs w:val="20"/>
              </w:rPr>
            </m:ctrlPr>
          </m:accPr>
          <m:e>
            <m:r>
              <w:rPr>
                <w:rFonts w:ascii="Cambria Math" w:hAnsi="Cambria Math"/>
                <w:color w:val="000000" w:themeColor="text1"/>
                <w:kern w:val="0"/>
                <w:sz w:val="24"/>
                <w:szCs w:val="20"/>
              </w:rPr>
              <m:t>x</m:t>
            </m:r>
          </m:e>
        </m:acc>
      </m:oMath>
      <w:r w:rsidR="004763DA" w:rsidRPr="003C3CD2">
        <w:rPr>
          <w:color w:val="000000" w:themeColor="text1"/>
          <w:sz w:val="24"/>
        </w:rPr>
        <w:t>——</w:t>
      </w:r>
      <w:r w:rsidR="004763DA" w:rsidRPr="003C3CD2">
        <w:rPr>
          <w:color w:val="000000" w:themeColor="text1"/>
          <w:sz w:val="24"/>
        </w:rPr>
        <w:t>常规质量验收指标检测预测值；</w:t>
      </w:r>
    </w:p>
    <w:p w14:paraId="6AEDD473" w14:textId="77777777" w:rsidR="004763DA" w:rsidRPr="003C3CD2" w:rsidRDefault="004763DA" w:rsidP="004763DA">
      <w:pPr>
        <w:adjustRightInd w:val="0"/>
        <w:snapToGrid w:val="0"/>
        <w:spacing w:line="360" w:lineRule="auto"/>
        <w:ind w:firstLineChars="200" w:firstLine="480"/>
        <w:rPr>
          <w:color w:val="000000" w:themeColor="text1"/>
          <w:sz w:val="24"/>
        </w:rPr>
      </w:pPr>
      <w:proofErr w:type="spellStart"/>
      <w:r w:rsidRPr="003C3CD2">
        <w:rPr>
          <w:i/>
          <w:iCs/>
          <w:color w:val="000000" w:themeColor="text1"/>
          <w:sz w:val="24"/>
        </w:rPr>
        <w:t>ICM</w:t>
      </w:r>
      <w:r w:rsidRPr="003C3CD2">
        <w:rPr>
          <w:i/>
          <w:iCs/>
          <w:color w:val="000000" w:themeColor="text1"/>
          <w:sz w:val="24"/>
          <w:vertAlign w:val="subscript"/>
        </w:rPr>
        <w:t>i</w:t>
      </w:r>
      <w:proofErr w:type="spellEnd"/>
      <w:r w:rsidRPr="003C3CD2">
        <w:rPr>
          <w:color w:val="000000" w:themeColor="text1"/>
          <w:sz w:val="24"/>
        </w:rPr>
        <w:t>——</w:t>
      </w:r>
      <w:r w:rsidRPr="003C3CD2">
        <w:rPr>
          <w:color w:val="000000" w:themeColor="text1"/>
          <w:sz w:val="24"/>
        </w:rPr>
        <w:t>智能压实检测结果；</w:t>
      </w:r>
      <w:r w:rsidRPr="003C3CD2">
        <w:rPr>
          <w:color w:val="000000" w:themeColor="text1"/>
          <w:sz w:val="24"/>
        </w:rPr>
        <w:t xml:space="preserve"> </w:t>
      </w:r>
    </w:p>
    <w:p w14:paraId="40FC3CC2" w14:textId="77777777" w:rsidR="004763DA" w:rsidRPr="003C3CD2" w:rsidRDefault="004763DA" w:rsidP="004763DA">
      <w:pPr>
        <w:adjustRightInd w:val="0"/>
        <w:snapToGrid w:val="0"/>
        <w:spacing w:line="360" w:lineRule="auto"/>
        <w:ind w:firstLineChars="200" w:firstLine="480"/>
        <w:rPr>
          <w:color w:val="000000" w:themeColor="text1"/>
          <w:sz w:val="24"/>
        </w:rPr>
      </w:pPr>
      <w:r w:rsidRPr="003C3CD2">
        <w:rPr>
          <w:i/>
          <w:iCs/>
          <w:color w:val="000000" w:themeColor="text1"/>
          <w:sz w:val="24"/>
        </w:rPr>
        <w:t>c</w:t>
      </w:r>
      <w:r w:rsidRPr="003C3CD2">
        <w:rPr>
          <w:color w:val="000000" w:themeColor="text1"/>
          <w:sz w:val="24"/>
        </w:rPr>
        <w:t>，</w:t>
      </w:r>
      <w:r w:rsidRPr="003C3CD2">
        <w:rPr>
          <w:i/>
          <w:iCs/>
          <w:color w:val="000000" w:themeColor="text1"/>
          <w:sz w:val="24"/>
        </w:rPr>
        <w:t>d</w:t>
      </w:r>
      <w:r w:rsidRPr="003C3CD2">
        <w:rPr>
          <w:color w:val="000000" w:themeColor="text1"/>
          <w:sz w:val="24"/>
        </w:rPr>
        <w:t>——</w:t>
      </w:r>
      <w:r w:rsidRPr="003C3CD2">
        <w:rPr>
          <w:color w:val="000000" w:themeColor="text1"/>
          <w:sz w:val="24"/>
        </w:rPr>
        <w:t>回归系数。</w:t>
      </w:r>
    </w:p>
    <w:p w14:paraId="27B3B76B" w14:textId="17DC78AA" w:rsidR="004763DA" w:rsidRPr="00091193" w:rsidRDefault="004763DA" w:rsidP="00034C82">
      <w:pPr>
        <w:adjustRightInd w:val="0"/>
        <w:snapToGrid w:val="0"/>
        <w:spacing w:beforeLines="100" w:before="312" w:line="360" w:lineRule="auto"/>
        <w:ind w:firstLineChars="200" w:firstLine="482"/>
        <w:rPr>
          <w:color w:val="000000" w:themeColor="text1"/>
          <w:sz w:val="24"/>
        </w:rPr>
      </w:pPr>
      <w:r w:rsidRPr="003C3CD2">
        <w:rPr>
          <w:b/>
          <w:color w:val="000000" w:themeColor="text1"/>
          <w:sz w:val="24"/>
        </w:rPr>
        <w:t>B.0.6</w:t>
      </w:r>
      <w:r w:rsidRPr="003C3CD2">
        <w:rPr>
          <w:color w:val="000000" w:themeColor="text1"/>
          <w:sz w:val="24"/>
        </w:rPr>
        <w:t xml:space="preserve">　相关性校验完成后应及时编制相关校验报告，作为智能压实质量报告的组成部分，其内容和样式可参考表</w:t>
      </w:r>
      <w:r w:rsidRPr="003C3CD2">
        <w:rPr>
          <w:color w:val="000000" w:themeColor="text1"/>
          <w:sz w:val="24"/>
        </w:rPr>
        <w:t>B.</w:t>
      </w:r>
      <w:r w:rsidR="00E377DD" w:rsidRPr="003C3CD2">
        <w:rPr>
          <w:color w:val="000000" w:themeColor="text1"/>
          <w:sz w:val="24"/>
        </w:rPr>
        <w:t>0.</w:t>
      </w:r>
      <w:r w:rsidR="00DE57CC" w:rsidRPr="003C3CD2">
        <w:rPr>
          <w:color w:val="000000" w:themeColor="text1"/>
          <w:sz w:val="24"/>
        </w:rPr>
        <w:t>6</w:t>
      </w:r>
      <w:r w:rsidR="00091193">
        <w:rPr>
          <w:rFonts w:hint="eastAsia"/>
          <w:color w:val="000000" w:themeColor="text1"/>
          <w:sz w:val="24"/>
        </w:rPr>
        <w:t>。</w:t>
      </w:r>
    </w:p>
    <w:p w14:paraId="34904EA7" w14:textId="6548B091" w:rsidR="004763DA" w:rsidRPr="003C3CD2" w:rsidRDefault="004763DA" w:rsidP="00EF6EF9">
      <w:pPr>
        <w:pStyle w:val="aff8"/>
        <w:spacing w:beforeLines="50" w:before="156" w:afterLines="50" w:after="156"/>
        <w:jc w:val="center"/>
        <w:rPr>
          <w:rFonts w:ascii="Times New Roman" w:eastAsia="黑体" w:hAnsi="Times New Roman"/>
          <w:color w:val="000000" w:themeColor="text1"/>
          <w:sz w:val="21"/>
        </w:rPr>
      </w:pPr>
      <w:r w:rsidRPr="003C3CD2">
        <w:rPr>
          <w:rFonts w:ascii="Times New Roman" w:eastAsia="黑体" w:hAnsi="Times New Roman"/>
          <w:color w:val="000000" w:themeColor="text1"/>
          <w:sz w:val="21"/>
        </w:rPr>
        <w:t>表</w:t>
      </w:r>
      <w:r w:rsidRPr="003C3CD2">
        <w:rPr>
          <w:rFonts w:ascii="Times New Roman" w:eastAsia="黑体" w:hAnsi="Times New Roman"/>
          <w:color w:val="000000" w:themeColor="text1"/>
          <w:sz w:val="21"/>
        </w:rPr>
        <w:t>B.</w:t>
      </w:r>
      <w:r w:rsidR="00E377DD" w:rsidRPr="003C3CD2">
        <w:rPr>
          <w:rFonts w:ascii="Times New Roman" w:eastAsia="黑体" w:hAnsi="Times New Roman"/>
          <w:color w:val="000000" w:themeColor="text1"/>
          <w:sz w:val="21"/>
        </w:rPr>
        <w:t>0.</w:t>
      </w:r>
      <w:r w:rsidR="00DE57CC" w:rsidRPr="003C3CD2">
        <w:rPr>
          <w:rFonts w:ascii="Times New Roman" w:eastAsia="黑体" w:hAnsi="Times New Roman"/>
          <w:color w:val="000000" w:themeColor="text1"/>
          <w:sz w:val="21"/>
        </w:rPr>
        <w:t>6</w:t>
      </w:r>
      <w:r w:rsidRPr="003C3CD2">
        <w:rPr>
          <w:rFonts w:ascii="Times New Roman" w:eastAsia="黑体" w:hAnsi="Times New Roman"/>
          <w:color w:val="000000" w:themeColor="text1"/>
          <w:sz w:val="21"/>
        </w:rPr>
        <w:t xml:space="preserve"> </w:t>
      </w:r>
      <w:r w:rsidRPr="003C3CD2">
        <w:rPr>
          <w:rFonts w:ascii="Times New Roman" w:eastAsia="黑体" w:hAnsi="Times New Roman"/>
          <w:color w:val="000000" w:themeColor="text1"/>
          <w:sz w:val="21"/>
        </w:rPr>
        <w:t>相关性校验</w:t>
      </w:r>
      <w:r w:rsidR="00CD3CB4">
        <w:rPr>
          <w:rFonts w:ascii="Times New Roman" w:eastAsia="黑体" w:hAnsi="Times New Roman" w:hint="eastAsia"/>
          <w:color w:val="000000" w:themeColor="text1"/>
          <w:sz w:val="21"/>
        </w:rPr>
        <w:t>试验</w:t>
      </w:r>
      <w:r w:rsidRPr="003C3CD2">
        <w:rPr>
          <w:rFonts w:ascii="Times New Roman" w:eastAsia="黑体" w:hAnsi="Times New Roman"/>
          <w:color w:val="000000" w:themeColor="text1"/>
          <w:sz w:val="21"/>
        </w:rPr>
        <w:t>报告</w:t>
      </w:r>
    </w:p>
    <w:p w14:paraId="1F261AC9" w14:textId="77777777" w:rsidR="004763DA" w:rsidRPr="003C3CD2" w:rsidRDefault="004763DA" w:rsidP="00EF6EF9">
      <w:pPr>
        <w:adjustRightInd w:val="0"/>
        <w:snapToGrid w:val="0"/>
        <w:rPr>
          <w:color w:val="000000" w:themeColor="text1"/>
          <w:sz w:val="24"/>
        </w:rPr>
      </w:pPr>
      <w:r w:rsidRPr="003C3CD2">
        <w:rPr>
          <w:color w:val="000000" w:themeColor="text1"/>
          <w:szCs w:val="21"/>
        </w:rPr>
        <w:t>试验编号：</w:t>
      </w:r>
      <w:r w:rsidRPr="003C3CD2">
        <w:rPr>
          <w:color w:val="000000" w:themeColor="text1"/>
          <w:szCs w:val="21"/>
        </w:rPr>
        <w:t xml:space="preserve">                              </w:t>
      </w:r>
      <w:r w:rsidRPr="003C3CD2">
        <w:rPr>
          <w:color w:val="000000" w:themeColor="text1"/>
          <w:szCs w:val="21"/>
        </w:rPr>
        <w:t>工程名称：</w:t>
      </w:r>
      <w:r w:rsidRPr="003C3CD2">
        <w:rPr>
          <w:color w:val="000000" w:themeColor="text1"/>
          <w:szCs w:val="21"/>
        </w:rPr>
        <w:t xml:space="preserve">  </w:t>
      </w:r>
      <w:r w:rsidRPr="003C3CD2">
        <w:rPr>
          <w:color w:val="000000" w:themeColor="text1"/>
          <w:sz w:val="24"/>
        </w:rPr>
        <w:t xml:space="preserve"> </w:t>
      </w:r>
    </w:p>
    <w:tbl>
      <w:tblPr>
        <w:tblStyle w:val="aff3"/>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703"/>
        <w:gridCol w:w="1272"/>
        <w:gridCol w:w="1273"/>
        <w:gridCol w:w="710"/>
        <w:gridCol w:w="565"/>
        <w:gridCol w:w="711"/>
        <w:gridCol w:w="1272"/>
        <w:gridCol w:w="1272"/>
        <w:gridCol w:w="1272"/>
      </w:tblGrid>
      <w:tr w:rsidR="004763DA" w:rsidRPr="006810AC" w14:paraId="493CD685" w14:textId="77777777" w:rsidTr="0002271F">
        <w:tc>
          <w:tcPr>
            <w:tcW w:w="3962" w:type="dxa"/>
            <w:gridSpan w:val="4"/>
          </w:tcPr>
          <w:p w14:paraId="13DE5AC1" w14:textId="77777777" w:rsidR="004763DA" w:rsidRPr="006810AC" w:rsidRDefault="004763DA" w:rsidP="00911F0C">
            <w:pPr>
              <w:adjustRightInd w:val="0"/>
              <w:snapToGrid w:val="0"/>
              <w:spacing w:line="440" w:lineRule="exact"/>
              <w:rPr>
                <w:color w:val="000000" w:themeColor="text1"/>
                <w:szCs w:val="21"/>
              </w:rPr>
            </w:pPr>
            <w:r w:rsidRPr="006810AC">
              <w:rPr>
                <w:color w:val="000000" w:themeColor="text1"/>
                <w:szCs w:val="21"/>
              </w:rPr>
              <w:t>试验段起止桩号</w:t>
            </w:r>
          </w:p>
          <w:p w14:paraId="544C4766" w14:textId="77777777" w:rsidR="004763DA" w:rsidRPr="006810AC" w:rsidRDefault="004763DA" w:rsidP="00911F0C">
            <w:pPr>
              <w:adjustRightInd w:val="0"/>
              <w:snapToGrid w:val="0"/>
              <w:spacing w:line="440" w:lineRule="exact"/>
              <w:rPr>
                <w:color w:val="000000" w:themeColor="text1"/>
                <w:szCs w:val="21"/>
              </w:rPr>
            </w:pPr>
            <w:proofErr w:type="gramStart"/>
            <w:r w:rsidRPr="006810AC">
              <w:rPr>
                <w:color w:val="000000" w:themeColor="text1"/>
                <w:szCs w:val="21"/>
              </w:rPr>
              <w:t>填层厚度</w:t>
            </w:r>
            <w:proofErr w:type="gramEnd"/>
          </w:p>
          <w:p w14:paraId="0D5BF11E" w14:textId="77777777" w:rsidR="004763DA" w:rsidRPr="006810AC" w:rsidRDefault="004763DA" w:rsidP="00911F0C">
            <w:pPr>
              <w:adjustRightInd w:val="0"/>
              <w:snapToGrid w:val="0"/>
              <w:spacing w:line="440" w:lineRule="exact"/>
              <w:rPr>
                <w:color w:val="000000" w:themeColor="text1"/>
                <w:szCs w:val="21"/>
              </w:rPr>
            </w:pPr>
            <w:r w:rsidRPr="006810AC">
              <w:rPr>
                <w:color w:val="000000" w:themeColor="text1"/>
                <w:szCs w:val="21"/>
              </w:rPr>
              <w:t>填料类型</w:t>
            </w:r>
          </w:p>
        </w:tc>
        <w:tc>
          <w:tcPr>
            <w:tcW w:w="5098" w:type="dxa"/>
            <w:gridSpan w:val="5"/>
          </w:tcPr>
          <w:p w14:paraId="1B3DD64E" w14:textId="77777777" w:rsidR="004763DA" w:rsidRPr="006810AC" w:rsidRDefault="004763DA" w:rsidP="00911F0C">
            <w:pPr>
              <w:adjustRightInd w:val="0"/>
              <w:snapToGrid w:val="0"/>
              <w:spacing w:line="440" w:lineRule="exact"/>
              <w:rPr>
                <w:color w:val="000000" w:themeColor="text1"/>
                <w:szCs w:val="21"/>
              </w:rPr>
            </w:pPr>
            <w:r w:rsidRPr="006810AC">
              <w:rPr>
                <w:color w:val="000000" w:themeColor="text1"/>
                <w:szCs w:val="21"/>
              </w:rPr>
              <w:t>振动压实工艺参数</w:t>
            </w:r>
          </w:p>
          <w:p w14:paraId="2E532FF9" w14:textId="77777777" w:rsidR="004763DA" w:rsidRPr="006810AC" w:rsidRDefault="004763DA" w:rsidP="00911F0C">
            <w:pPr>
              <w:adjustRightInd w:val="0"/>
              <w:snapToGrid w:val="0"/>
              <w:spacing w:line="440" w:lineRule="exact"/>
              <w:rPr>
                <w:color w:val="000000" w:themeColor="text1"/>
                <w:szCs w:val="21"/>
              </w:rPr>
            </w:pPr>
            <w:r w:rsidRPr="006810AC">
              <w:rPr>
                <w:color w:val="000000" w:themeColor="text1"/>
                <w:szCs w:val="21"/>
              </w:rPr>
              <w:t>常规质量验收指标</w:t>
            </w:r>
          </w:p>
          <w:p w14:paraId="486441CB" w14:textId="77777777" w:rsidR="004763DA" w:rsidRPr="006810AC" w:rsidRDefault="004763DA" w:rsidP="00911F0C">
            <w:pPr>
              <w:adjustRightInd w:val="0"/>
              <w:snapToGrid w:val="0"/>
              <w:spacing w:line="440" w:lineRule="exact"/>
              <w:rPr>
                <w:color w:val="000000" w:themeColor="text1"/>
                <w:szCs w:val="21"/>
              </w:rPr>
            </w:pPr>
            <w:r w:rsidRPr="006810AC">
              <w:rPr>
                <w:color w:val="000000" w:themeColor="text1"/>
                <w:szCs w:val="21"/>
              </w:rPr>
              <w:t>量测设备</w:t>
            </w:r>
          </w:p>
        </w:tc>
      </w:tr>
      <w:tr w:rsidR="004763DA" w:rsidRPr="006810AC" w14:paraId="70C6ADCE" w14:textId="77777777" w:rsidTr="0002271F">
        <w:tc>
          <w:tcPr>
            <w:tcW w:w="1976" w:type="dxa"/>
            <w:gridSpan w:val="2"/>
          </w:tcPr>
          <w:p w14:paraId="3DFE9AFC" w14:textId="77777777" w:rsidR="004763DA" w:rsidRPr="006810AC" w:rsidRDefault="004763DA" w:rsidP="00911F0C">
            <w:pPr>
              <w:adjustRightInd w:val="0"/>
              <w:snapToGrid w:val="0"/>
              <w:spacing w:line="440" w:lineRule="exact"/>
              <w:rPr>
                <w:color w:val="000000" w:themeColor="text1"/>
                <w:szCs w:val="21"/>
              </w:rPr>
            </w:pPr>
            <w:r w:rsidRPr="006810AC">
              <w:rPr>
                <w:color w:val="000000" w:themeColor="text1"/>
                <w:szCs w:val="21"/>
              </w:rPr>
              <w:t>振动压路机型号</w:t>
            </w:r>
          </w:p>
        </w:tc>
        <w:tc>
          <w:tcPr>
            <w:tcW w:w="2552" w:type="dxa"/>
            <w:gridSpan w:val="3"/>
          </w:tcPr>
          <w:p w14:paraId="6B8C9A40" w14:textId="77777777" w:rsidR="004763DA" w:rsidRPr="006810AC" w:rsidRDefault="004763DA" w:rsidP="00911F0C">
            <w:pPr>
              <w:adjustRightInd w:val="0"/>
              <w:snapToGrid w:val="0"/>
              <w:spacing w:line="440" w:lineRule="exact"/>
              <w:rPr>
                <w:color w:val="000000" w:themeColor="text1"/>
                <w:szCs w:val="21"/>
              </w:rPr>
            </w:pPr>
          </w:p>
        </w:tc>
        <w:tc>
          <w:tcPr>
            <w:tcW w:w="1985" w:type="dxa"/>
            <w:gridSpan w:val="2"/>
          </w:tcPr>
          <w:p w14:paraId="0C0667E3" w14:textId="77777777" w:rsidR="004763DA" w:rsidRPr="006810AC" w:rsidRDefault="004763DA" w:rsidP="00911F0C">
            <w:pPr>
              <w:adjustRightInd w:val="0"/>
              <w:snapToGrid w:val="0"/>
              <w:spacing w:line="440" w:lineRule="exact"/>
              <w:rPr>
                <w:color w:val="000000" w:themeColor="text1"/>
                <w:szCs w:val="21"/>
              </w:rPr>
            </w:pPr>
            <w:r w:rsidRPr="006810AC">
              <w:rPr>
                <w:color w:val="000000" w:themeColor="text1"/>
                <w:szCs w:val="21"/>
              </w:rPr>
              <w:t>振动频率</w:t>
            </w:r>
          </w:p>
        </w:tc>
        <w:tc>
          <w:tcPr>
            <w:tcW w:w="2547" w:type="dxa"/>
            <w:gridSpan w:val="2"/>
          </w:tcPr>
          <w:p w14:paraId="6CCC32D3" w14:textId="77777777" w:rsidR="004763DA" w:rsidRPr="006810AC" w:rsidRDefault="004763DA" w:rsidP="00911F0C">
            <w:pPr>
              <w:adjustRightInd w:val="0"/>
              <w:snapToGrid w:val="0"/>
              <w:spacing w:line="440" w:lineRule="exact"/>
              <w:rPr>
                <w:color w:val="000000" w:themeColor="text1"/>
                <w:szCs w:val="21"/>
              </w:rPr>
            </w:pPr>
          </w:p>
        </w:tc>
      </w:tr>
      <w:tr w:rsidR="004763DA" w:rsidRPr="006810AC" w14:paraId="59186177" w14:textId="77777777" w:rsidTr="0002271F">
        <w:tc>
          <w:tcPr>
            <w:tcW w:w="1976" w:type="dxa"/>
            <w:gridSpan w:val="2"/>
          </w:tcPr>
          <w:p w14:paraId="11069A12" w14:textId="77777777" w:rsidR="004763DA" w:rsidRPr="006810AC" w:rsidRDefault="004763DA" w:rsidP="00911F0C">
            <w:pPr>
              <w:adjustRightInd w:val="0"/>
              <w:snapToGrid w:val="0"/>
              <w:spacing w:line="440" w:lineRule="exact"/>
              <w:rPr>
                <w:color w:val="000000" w:themeColor="text1"/>
                <w:szCs w:val="21"/>
              </w:rPr>
            </w:pPr>
            <w:r w:rsidRPr="006810AC">
              <w:rPr>
                <w:color w:val="000000" w:themeColor="text1"/>
                <w:szCs w:val="21"/>
              </w:rPr>
              <w:t>振动质量</w:t>
            </w:r>
          </w:p>
        </w:tc>
        <w:tc>
          <w:tcPr>
            <w:tcW w:w="2552" w:type="dxa"/>
            <w:gridSpan w:val="3"/>
          </w:tcPr>
          <w:p w14:paraId="45515D1C" w14:textId="77777777" w:rsidR="004763DA" w:rsidRPr="006810AC" w:rsidRDefault="004763DA" w:rsidP="00911F0C">
            <w:pPr>
              <w:adjustRightInd w:val="0"/>
              <w:snapToGrid w:val="0"/>
              <w:spacing w:line="440" w:lineRule="exact"/>
              <w:rPr>
                <w:color w:val="000000" w:themeColor="text1"/>
                <w:szCs w:val="21"/>
              </w:rPr>
            </w:pPr>
          </w:p>
        </w:tc>
        <w:tc>
          <w:tcPr>
            <w:tcW w:w="1985" w:type="dxa"/>
            <w:gridSpan w:val="2"/>
          </w:tcPr>
          <w:p w14:paraId="5D6DDA54" w14:textId="77777777" w:rsidR="004763DA" w:rsidRPr="006810AC" w:rsidRDefault="004763DA" w:rsidP="00911F0C">
            <w:pPr>
              <w:adjustRightInd w:val="0"/>
              <w:snapToGrid w:val="0"/>
              <w:spacing w:line="440" w:lineRule="exact"/>
              <w:rPr>
                <w:color w:val="000000" w:themeColor="text1"/>
                <w:szCs w:val="21"/>
              </w:rPr>
            </w:pPr>
            <w:r w:rsidRPr="006810AC">
              <w:rPr>
                <w:color w:val="000000" w:themeColor="text1"/>
                <w:szCs w:val="21"/>
              </w:rPr>
              <w:t>振幅</w:t>
            </w:r>
          </w:p>
        </w:tc>
        <w:tc>
          <w:tcPr>
            <w:tcW w:w="2547" w:type="dxa"/>
            <w:gridSpan w:val="2"/>
          </w:tcPr>
          <w:p w14:paraId="5A5DBC94" w14:textId="77777777" w:rsidR="004763DA" w:rsidRPr="006810AC" w:rsidRDefault="004763DA" w:rsidP="00911F0C">
            <w:pPr>
              <w:adjustRightInd w:val="0"/>
              <w:snapToGrid w:val="0"/>
              <w:spacing w:line="440" w:lineRule="exact"/>
              <w:rPr>
                <w:color w:val="000000" w:themeColor="text1"/>
                <w:szCs w:val="21"/>
              </w:rPr>
            </w:pPr>
          </w:p>
        </w:tc>
      </w:tr>
      <w:tr w:rsidR="004763DA" w:rsidRPr="006810AC" w14:paraId="36878931" w14:textId="77777777" w:rsidTr="0002271F">
        <w:tc>
          <w:tcPr>
            <w:tcW w:w="1976" w:type="dxa"/>
            <w:gridSpan w:val="2"/>
          </w:tcPr>
          <w:p w14:paraId="175FFB0F" w14:textId="77777777" w:rsidR="004763DA" w:rsidRPr="006810AC" w:rsidRDefault="004763DA" w:rsidP="00911F0C">
            <w:pPr>
              <w:adjustRightInd w:val="0"/>
              <w:snapToGrid w:val="0"/>
              <w:spacing w:line="440" w:lineRule="exact"/>
              <w:rPr>
                <w:color w:val="000000" w:themeColor="text1"/>
                <w:szCs w:val="21"/>
              </w:rPr>
            </w:pPr>
            <w:r w:rsidRPr="006810AC">
              <w:rPr>
                <w:color w:val="000000" w:themeColor="text1"/>
                <w:szCs w:val="21"/>
              </w:rPr>
              <w:t>激振力</w:t>
            </w:r>
          </w:p>
        </w:tc>
        <w:tc>
          <w:tcPr>
            <w:tcW w:w="2552" w:type="dxa"/>
            <w:gridSpan w:val="3"/>
          </w:tcPr>
          <w:p w14:paraId="582F2658" w14:textId="77777777" w:rsidR="004763DA" w:rsidRPr="006810AC" w:rsidRDefault="004763DA" w:rsidP="00911F0C">
            <w:pPr>
              <w:adjustRightInd w:val="0"/>
              <w:snapToGrid w:val="0"/>
              <w:spacing w:line="440" w:lineRule="exact"/>
              <w:rPr>
                <w:color w:val="000000" w:themeColor="text1"/>
                <w:szCs w:val="21"/>
              </w:rPr>
            </w:pPr>
          </w:p>
        </w:tc>
        <w:tc>
          <w:tcPr>
            <w:tcW w:w="1985" w:type="dxa"/>
            <w:gridSpan w:val="2"/>
          </w:tcPr>
          <w:p w14:paraId="23DEEB24" w14:textId="77777777" w:rsidR="004763DA" w:rsidRPr="006810AC" w:rsidRDefault="004763DA" w:rsidP="00911F0C">
            <w:pPr>
              <w:adjustRightInd w:val="0"/>
              <w:snapToGrid w:val="0"/>
              <w:spacing w:line="440" w:lineRule="exact"/>
              <w:rPr>
                <w:color w:val="000000" w:themeColor="text1"/>
                <w:szCs w:val="21"/>
              </w:rPr>
            </w:pPr>
            <w:r w:rsidRPr="006810AC">
              <w:rPr>
                <w:color w:val="000000" w:themeColor="text1"/>
                <w:szCs w:val="21"/>
              </w:rPr>
              <w:t>行驶速度</w:t>
            </w:r>
          </w:p>
        </w:tc>
        <w:tc>
          <w:tcPr>
            <w:tcW w:w="2547" w:type="dxa"/>
            <w:gridSpan w:val="2"/>
          </w:tcPr>
          <w:p w14:paraId="39EF9081" w14:textId="77777777" w:rsidR="004763DA" w:rsidRPr="006810AC" w:rsidRDefault="004763DA" w:rsidP="00911F0C">
            <w:pPr>
              <w:adjustRightInd w:val="0"/>
              <w:snapToGrid w:val="0"/>
              <w:spacing w:line="440" w:lineRule="exact"/>
              <w:rPr>
                <w:color w:val="000000" w:themeColor="text1"/>
                <w:szCs w:val="21"/>
              </w:rPr>
            </w:pPr>
          </w:p>
        </w:tc>
      </w:tr>
      <w:tr w:rsidR="004763DA" w:rsidRPr="006810AC" w14:paraId="441D089F" w14:textId="77777777" w:rsidTr="0002271F">
        <w:tc>
          <w:tcPr>
            <w:tcW w:w="703" w:type="dxa"/>
            <w:vMerge w:val="restart"/>
            <w:vAlign w:val="center"/>
          </w:tcPr>
          <w:p w14:paraId="08A6FEF6" w14:textId="77777777" w:rsidR="004763DA" w:rsidRPr="006810AC" w:rsidRDefault="004763DA" w:rsidP="00911F0C">
            <w:pPr>
              <w:adjustRightInd w:val="0"/>
              <w:snapToGrid w:val="0"/>
              <w:spacing w:line="440" w:lineRule="exact"/>
              <w:jc w:val="center"/>
              <w:rPr>
                <w:color w:val="000000" w:themeColor="text1"/>
                <w:szCs w:val="21"/>
              </w:rPr>
            </w:pPr>
            <w:r w:rsidRPr="006810AC">
              <w:rPr>
                <w:color w:val="000000" w:themeColor="text1"/>
                <w:szCs w:val="21"/>
              </w:rPr>
              <w:t>编号</w:t>
            </w:r>
          </w:p>
        </w:tc>
        <w:tc>
          <w:tcPr>
            <w:tcW w:w="3825" w:type="dxa"/>
            <w:gridSpan w:val="4"/>
          </w:tcPr>
          <w:p w14:paraId="098FD4E6" w14:textId="77777777" w:rsidR="004763DA" w:rsidRPr="006810AC" w:rsidRDefault="004763DA" w:rsidP="00911F0C">
            <w:pPr>
              <w:adjustRightInd w:val="0"/>
              <w:snapToGrid w:val="0"/>
              <w:spacing w:line="440" w:lineRule="exact"/>
              <w:jc w:val="center"/>
              <w:rPr>
                <w:color w:val="000000" w:themeColor="text1"/>
                <w:szCs w:val="21"/>
              </w:rPr>
            </w:pPr>
            <w:r w:rsidRPr="006810AC">
              <w:rPr>
                <w:color w:val="000000" w:themeColor="text1"/>
                <w:szCs w:val="21"/>
              </w:rPr>
              <w:t>检测数据</w:t>
            </w:r>
          </w:p>
        </w:tc>
        <w:tc>
          <w:tcPr>
            <w:tcW w:w="712" w:type="dxa"/>
            <w:vMerge w:val="restart"/>
            <w:vAlign w:val="center"/>
          </w:tcPr>
          <w:p w14:paraId="6DE73180" w14:textId="77777777" w:rsidR="004763DA" w:rsidRPr="006810AC" w:rsidRDefault="004763DA" w:rsidP="00911F0C">
            <w:pPr>
              <w:adjustRightInd w:val="0"/>
              <w:snapToGrid w:val="0"/>
              <w:spacing w:line="440" w:lineRule="exact"/>
              <w:jc w:val="center"/>
              <w:rPr>
                <w:color w:val="000000" w:themeColor="text1"/>
                <w:szCs w:val="21"/>
              </w:rPr>
            </w:pPr>
            <w:r w:rsidRPr="006810AC">
              <w:rPr>
                <w:color w:val="000000" w:themeColor="text1"/>
                <w:szCs w:val="21"/>
              </w:rPr>
              <w:t>编号</w:t>
            </w:r>
          </w:p>
        </w:tc>
        <w:tc>
          <w:tcPr>
            <w:tcW w:w="3820" w:type="dxa"/>
            <w:gridSpan w:val="3"/>
          </w:tcPr>
          <w:p w14:paraId="5962F34F" w14:textId="77777777" w:rsidR="004763DA" w:rsidRPr="006810AC" w:rsidRDefault="004763DA" w:rsidP="00911F0C">
            <w:pPr>
              <w:adjustRightInd w:val="0"/>
              <w:snapToGrid w:val="0"/>
              <w:spacing w:line="440" w:lineRule="exact"/>
              <w:jc w:val="center"/>
              <w:rPr>
                <w:color w:val="000000" w:themeColor="text1"/>
                <w:szCs w:val="21"/>
              </w:rPr>
            </w:pPr>
            <w:r w:rsidRPr="006810AC">
              <w:rPr>
                <w:color w:val="000000" w:themeColor="text1"/>
                <w:szCs w:val="21"/>
              </w:rPr>
              <w:t>检测数据</w:t>
            </w:r>
          </w:p>
        </w:tc>
      </w:tr>
      <w:tr w:rsidR="004763DA" w:rsidRPr="006810AC" w14:paraId="0C4C49C0" w14:textId="77777777" w:rsidTr="0002271F">
        <w:tc>
          <w:tcPr>
            <w:tcW w:w="703" w:type="dxa"/>
            <w:vMerge/>
          </w:tcPr>
          <w:p w14:paraId="28E09D52" w14:textId="77777777" w:rsidR="004763DA" w:rsidRPr="006810AC" w:rsidRDefault="004763DA" w:rsidP="00911F0C">
            <w:pPr>
              <w:adjustRightInd w:val="0"/>
              <w:snapToGrid w:val="0"/>
              <w:spacing w:line="440" w:lineRule="exact"/>
              <w:jc w:val="center"/>
              <w:rPr>
                <w:color w:val="000000" w:themeColor="text1"/>
                <w:szCs w:val="21"/>
              </w:rPr>
            </w:pPr>
          </w:p>
        </w:tc>
        <w:tc>
          <w:tcPr>
            <w:tcW w:w="1273" w:type="dxa"/>
          </w:tcPr>
          <w:p w14:paraId="4C00194C" w14:textId="77777777" w:rsidR="004763DA" w:rsidRPr="006810AC" w:rsidRDefault="004763DA" w:rsidP="00911F0C">
            <w:pPr>
              <w:adjustRightInd w:val="0"/>
              <w:snapToGrid w:val="0"/>
              <w:spacing w:line="360" w:lineRule="exact"/>
              <w:jc w:val="center"/>
              <w:rPr>
                <w:color w:val="000000" w:themeColor="text1"/>
                <w:szCs w:val="21"/>
              </w:rPr>
            </w:pPr>
            <w:r w:rsidRPr="006810AC">
              <w:rPr>
                <w:color w:val="000000" w:themeColor="text1"/>
                <w:szCs w:val="21"/>
              </w:rPr>
              <w:t>常规质量验收指标值</w:t>
            </w:r>
          </w:p>
        </w:tc>
        <w:tc>
          <w:tcPr>
            <w:tcW w:w="1275" w:type="dxa"/>
          </w:tcPr>
          <w:p w14:paraId="3AD74F87" w14:textId="77777777" w:rsidR="004763DA" w:rsidRPr="006810AC" w:rsidRDefault="004763DA" w:rsidP="00911F0C">
            <w:pPr>
              <w:adjustRightInd w:val="0"/>
              <w:snapToGrid w:val="0"/>
              <w:spacing w:line="360" w:lineRule="exact"/>
              <w:jc w:val="center"/>
              <w:rPr>
                <w:color w:val="000000" w:themeColor="text1"/>
                <w:szCs w:val="21"/>
              </w:rPr>
            </w:pPr>
            <w:r w:rsidRPr="006810AC">
              <w:rPr>
                <w:color w:val="000000" w:themeColor="text1"/>
                <w:szCs w:val="21"/>
              </w:rPr>
              <w:t>智能压实检测值</w:t>
            </w:r>
          </w:p>
        </w:tc>
        <w:tc>
          <w:tcPr>
            <w:tcW w:w="1277" w:type="dxa"/>
            <w:gridSpan w:val="2"/>
            <w:vAlign w:val="center"/>
          </w:tcPr>
          <w:p w14:paraId="7112BC7D" w14:textId="77777777" w:rsidR="004763DA" w:rsidRPr="006810AC" w:rsidRDefault="004763DA" w:rsidP="00911F0C">
            <w:pPr>
              <w:adjustRightInd w:val="0"/>
              <w:snapToGrid w:val="0"/>
              <w:spacing w:line="360" w:lineRule="exact"/>
              <w:jc w:val="center"/>
              <w:rPr>
                <w:color w:val="000000" w:themeColor="text1"/>
                <w:szCs w:val="21"/>
              </w:rPr>
            </w:pPr>
            <w:r w:rsidRPr="006810AC">
              <w:rPr>
                <w:color w:val="000000" w:themeColor="text1"/>
                <w:szCs w:val="21"/>
              </w:rPr>
              <w:t>含水率</w:t>
            </w:r>
            <w:r w:rsidRPr="006810AC">
              <w:rPr>
                <w:color w:val="000000" w:themeColor="text1"/>
                <w:szCs w:val="21"/>
              </w:rPr>
              <w:t>*</w:t>
            </w:r>
          </w:p>
        </w:tc>
        <w:tc>
          <w:tcPr>
            <w:tcW w:w="712" w:type="dxa"/>
            <w:vMerge/>
            <w:vAlign w:val="center"/>
          </w:tcPr>
          <w:p w14:paraId="76D60E6E" w14:textId="77777777" w:rsidR="004763DA" w:rsidRPr="006810AC" w:rsidRDefault="004763DA" w:rsidP="00911F0C">
            <w:pPr>
              <w:adjustRightInd w:val="0"/>
              <w:snapToGrid w:val="0"/>
              <w:spacing w:line="360" w:lineRule="exact"/>
              <w:jc w:val="center"/>
              <w:rPr>
                <w:color w:val="000000" w:themeColor="text1"/>
                <w:szCs w:val="21"/>
              </w:rPr>
            </w:pPr>
          </w:p>
        </w:tc>
        <w:tc>
          <w:tcPr>
            <w:tcW w:w="1273" w:type="dxa"/>
            <w:vAlign w:val="center"/>
          </w:tcPr>
          <w:p w14:paraId="0CF47817" w14:textId="77777777" w:rsidR="004763DA" w:rsidRPr="006810AC" w:rsidRDefault="004763DA" w:rsidP="00911F0C">
            <w:pPr>
              <w:adjustRightInd w:val="0"/>
              <w:snapToGrid w:val="0"/>
              <w:spacing w:line="360" w:lineRule="exact"/>
              <w:jc w:val="center"/>
              <w:rPr>
                <w:color w:val="000000" w:themeColor="text1"/>
                <w:szCs w:val="21"/>
              </w:rPr>
            </w:pPr>
            <w:r w:rsidRPr="006810AC">
              <w:rPr>
                <w:color w:val="000000" w:themeColor="text1"/>
                <w:szCs w:val="21"/>
              </w:rPr>
              <w:t>常规质量验收指标</w:t>
            </w:r>
          </w:p>
        </w:tc>
        <w:tc>
          <w:tcPr>
            <w:tcW w:w="1273" w:type="dxa"/>
            <w:vAlign w:val="center"/>
          </w:tcPr>
          <w:p w14:paraId="19AFD403" w14:textId="77777777" w:rsidR="004763DA" w:rsidRPr="006810AC" w:rsidRDefault="004763DA" w:rsidP="00911F0C">
            <w:pPr>
              <w:adjustRightInd w:val="0"/>
              <w:snapToGrid w:val="0"/>
              <w:spacing w:line="360" w:lineRule="exact"/>
              <w:jc w:val="center"/>
              <w:rPr>
                <w:color w:val="000000" w:themeColor="text1"/>
                <w:szCs w:val="21"/>
              </w:rPr>
            </w:pPr>
            <w:r w:rsidRPr="006810AC">
              <w:rPr>
                <w:color w:val="000000" w:themeColor="text1"/>
                <w:szCs w:val="21"/>
              </w:rPr>
              <w:t>智能压实检测值</w:t>
            </w:r>
          </w:p>
        </w:tc>
        <w:tc>
          <w:tcPr>
            <w:tcW w:w="1274" w:type="dxa"/>
            <w:vAlign w:val="center"/>
          </w:tcPr>
          <w:p w14:paraId="09653FC6" w14:textId="77777777" w:rsidR="004763DA" w:rsidRPr="006810AC" w:rsidRDefault="004763DA" w:rsidP="00911F0C">
            <w:pPr>
              <w:adjustRightInd w:val="0"/>
              <w:snapToGrid w:val="0"/>
              <w:spacing w:line="360" w:lineRule="exact"/>
              <w:jc w:val="center"/>
              <w:rPr>
                <w:color w:val="000000" w:themeColor="text1"/>
                <w:szCs w:val="21"/>
              </w:rPr>
            </w:pPr>
            <w:r w:rsidRPr="006810AC">
              <w:rPr>
                <w:color w:val="000000" w:themeColor="text1"/>
                <w:szCs w:val="21"/>
              </w:rPr>
              <w:t>含水率</w:t>
            </w:r>
            <w:r w:rsidRPr="006810AC">
              <w:rPr>
                <w:color w:val="000000" w:themeColor="text1"/>
                <w:szCs w:val="21"/>
              </w:rPr>
              <w:t>*</w:t>
            </w:r>
          </w:p>
        </w:tc>
      </w:tr>
      <w:tr w:rsidR="004763DA" w:rsidRPr="006810AC" w14:paraId="04D74059" w14:textId="77777777" w:rsidTr="0002271F">
        <w:tc>
          <w:tcPr>
            <w:tcW w:w="703" w:type="dxa"/>
          </w:tcPr>
          <w:p w14:paraId="65B614C7" w14:textId="77777777" w:rsidR="004763DA" w:rsidRPr="006810AC" w:rsidRDefault="004763DA" w:rsidP="00911F0C">
            <w:pPr>
              <w:adjustRightInd w:val="0"/>
              <w:snapToGrid w:val="0"/>
              <w:spacing w:line="440" w:lineRule="exact"/>
              <w:jc w:val="center"/>
              <w:rPr>
                <w:color w:val="000000" w:themeColor="text1"/>
                <w:szCs w:val="21"/>
              </w:rPr>
            </w:pPr>
            <w:r w:rsidRPr="006810AC">
              <w:rPr>
                <w:color w:val="000000" w:themeColor="text1"/>
                <w:szCs w:val="21"/>
              </w:rPr>
              <w:t>1</w:t>
            </w:r>
          </w:p>
        </w:tc>
        <w:tc>
          <w:tcPr>
            <w:tcW w:w="1273" w:type="dxa"/>
          </w:tcPr>
          <w:p w14:paraId="154801D1" w14:textId="77777777" w:rsidR="004763DA" w:rsidRPr="006810AC" w:rsidRDefault="004763DA" w:rsidP="00911F0C">
            <w:pPr>
              <w:adjustRightInd w:val="0"/>
              <w:snapToGrid w:val="0"/>
              <w:spacing w:line="440" w:lineRule="exact"/>
              <w:jc w:val="center"/>
              <w:rPr>
                <w:color w:val="000000" w:themeColor="text1"/>
                <w:szCs w:val="21"/>
              </w:rPr>
            </w:pPr>
          </w:p>
        </w:tc>
        <w:tc>
          <w:tcPr>
            <w:tcW w:w="1275" w:type="dxa"/>
          </w:tcPr>
          <w:p w14:paraId="067A7B82" w14:textId="77777777" w:rsidR="004763DA" w:rsidRPr="006810AC" w:rsidRDefault="004763DA" w:rsidP="00911F0C">
            <w:pPr>
              <w:adjustRightInd w:val="0"/>
              <w:snapToGrid w:val="0"/>
              <w:spacing w:line="440" w:lineRule="exact"/>
              <w:jc w:val="center"/>
              <w:rPr>
                <w:color w:val="000000" w:themeColor="text1"/>
                <w:szCs w:val="21"/>
              </w:rPr>
            </w:pPr>
          </w:p>
        </w:tc>
        <w:tc>
          <w:tcPr>
            <w:tcW w:w="1277" w:type="dxa"/>
            <w:gridSpan w:val="2"/>
          </w:tcPr>
          <w:p w14:paraId="23E0CFC5" w14:textId="77777777" w:rsidR="004763DA" w:rsidRPr="006810AC" w:rsidRDefault="004763DA" w:rsidP="00911F0C">
            <w:pPr>
              <w:adjustRightInd w:val="0"/>
              <w:snapToGrid w:val="0"/>
              <w:spacing w:line="440" w:lineRule="exact"/>
              <w:jc w:val="center"/>
              <w:rPr>
                <w:color w:val="000000" w:themeColor="text1"/>
                <w:szCs w:val="21"/>
              </w:rPr>
            </w:pPr>
          </w:p>
        </w:tc>
        <w:tc>
          <w:tcPr>
            <w:tcW w:w="712" w:type="dxa"/>
          </w:tcPr>
          <w:p w14:paraId="028F6C1F" w14:textId="77777777" w:rsidR="004763DA" w:rsidRPr="006810AC" w:rsidRDefault="004763DA" w:rsidP="00911F0C">
            <w:pPr>
              <w:adjustRightInd w:val="0"/>
              <w:snapToGrid w:val="0"/>
              <w:spacing w:line="440" w:lineRule="exact"/>
              <w:jc w:val="center"/>
              <w:rPr>
                <w:color w:val="000000" w:themeColor="text1"/>
                <w:szCs w:val="21"/>
              </w:rPr>
            </w:pPr>
            <w:r w:rsidRPr="006810AC">
              <w:rPr>
                <w:color w:val="000000" w:themeColor="text1"/>
                <w:szCs w:val="21"/>
              </w:rPr>
              <w:t>7</w:t>
            </w:r>
          </w:p>
        </w:tc>
        <w:tc>
          <w:tcPr>
            <w:tcW w:w="1273" w:type="dxa"/>
          </w:tcPr>
          <w:p w14:paraId="5333938A" w14:textId="77777777" w:rsidR="004763DA" w:rsidRPr="006810AC" w:rsidRDefault="004763DA" w:rsidP="00911F0C">
            <w:pPr>
              <w:adjustRightInd w:val="0"/>
              <w:snapToGrid w:val="0"/>
              <w:spacing w:line="440" w:lineRule="exact"/>
              <w:rPr>
                <w:color w:val="000000" w:themeColor="text1"/>
                <w:szCs w:val="21"/>
              </w:rPr>
            </w:pPr>
          </w:p>
        </w:tc>
        <w:tc>
          <w:tcPr>
            <w:tcW w:w="1273" w:type="dxa"/>
          </w:tcPr>
          <w:p w14:paraId="7CAFEA66" w14:textId="77777777" w:rsidR="004763DA" w:rsidRPr="006810AC" w:rsidRDefault="004763DA" w:rsidP="00911F0C">
            <w:pPr>
              <w:adjustRightInd w:val="0"/>
              <w:snapToGrid w:val="0"/>
              <w:spacing w:line="440" w:lineRule="exact"/>
              <w:rPr>
                <w:color w:val="000000" w:themeColor="text1"/>
                <w:szCs w:val="21"/>
              </w:rPr>
            </w:pPr>
          </w:p>
        </w:tc>
        <w:tc>
          <w:tcPr>
            <w:tcW w:w="1274" w:type="dxa"/>
          </w:tcPr>
          <w:p w14:paraId="03C05706" w14:textId="77777777" w:rsidR="004763DA" w:rsidRPr="006810AC" w:rsidRDefault="004763DA" w:rsidP="00911F0C">
            <w:pPr>
              <w:adjustRightInd w:val="0"/>
              <w:snapToGrid w:val="0"/>
              <w:spacing w:line="440" w:lineRule="exact"/>
              <w:rPr>
                <w:color w:val="000000" w:themeColor="text1"/>
                <w:szCs w:val="21"/>
              </w:rPr>
            </w:pPr>
          </w:p>
        </w:tc>
      </w:tr>
      <w:tr w:rsidR="004763DA" w:rsidRPr="006810AC" w14:paraId="43E5CEC3" w14:textId="77777777" w:rsidTr="0002271F">
        <w:tc>
          <w:tcPr>
            <w:tcW w:w="703" w:type="dxa"/>
          </w:tcPr>
          <w:p w14:paraId="50CC4E87" w14:textId="77777777" w:rsidR="004763DA" w:rsidRPr="006810AC" w:rsidRDefault="004763DA" w:rsidP="00911F0C">
            <w:pPr>
              <w:adjustRightInd w:val="0"/>
              <w:snapToGrid w:val="0"/>
              <w:spacing w:line="440" w:lineRule="exact"/>
              <w:jc w:val="center"/>
              <w:rPr>
                <w:color w:val="000000" w:themeColor="text1"/>
                <w:szCs w:val="21"/>
              </w:rPr>
            </w:pPr>
            <w:r w:rsidRPr="006810AC">
              <w:rPr>
                <w:color w:val="000000" w:themeColor="text1"/>
                <w:szCs w:val="21"/>
              </w:rPr>
              <w:t>2</w:t>
            </w:r>
          </w:p>
        </w:tc>
        <w:tc>
          <w:tcPr>
            <w:tcW w:w="1273" w:type="dxa"/>
          </w:tcPr>
          <w:p w14:paraId="48ED73B9" w14:textId="77777777" w:rsidR="004763DA" w:rsidRPr="006810AC" w:rsidRDefault="004763DA" w:rsidP="00911F0C">
            <w:pPr>
              <w:adjustRightInd w:val="0"/>
              <w:snapToGrid w:val="0"/>
              <w:spacing w:line="440" w:lineRule="exact"/>
              <w:jc w:val="center"/>
              <w:rPr>
                <w:color w:val="000000" w:themeColor="text1"/>
                <w:szCs w:val="21"/>
              </w:rPr>
            </w:pPr>
          </w:p>
        </w:tc>
        <w:tc>
          <w:tcPr>
            <w:tcW w:w="1275" w:type="dxa"/>
          </w:tcPr>
          <w:p w14:paraId="587D6283" w14:textId="77777777" w:rsidR="004763DA" w:rsidRPr="006810AC" w:rsidRDefault="004763DA" w:rsidP="00911F0C">
            <w:pPr>
              <w:adjustRightInd w:val="0"/>
              <w:snapToGrid w:val="0"/>
              <w:spacing w:line="440" w:lineRule="exact"/>
              <w:jc w:val="center"/>
              <w:rPr>
                <w:color w:val="000000" w:themeColor="text1"/>
                <w:szCs w:val="21"/>
              </w:rPr>
            </w:pPr>
          </w:p>
        </w:tc>
        <w:tc>
          <w:tcPr>
            <w:tcW w:w="1277" w:type="dxa"/>
            <w:gridSpan w:val="2"/>
          </w:tcPr>
          <w:p w14:paraId="5D39216A" w14:textId="77777777" w:rsidR="004763DA" w:rsidRPr="006810AC" w:rsidRDefault="004763DA" w:rsidP="00911F0C">
            <w:pPr>
              <w:adjustRightInd w:val="0"/>
              <w:snapToGrid w:val="0"/>
              <w:spacing w:line="440" w:lineRule="exact"/>
              <w:jc w:val="center"/>
              <w:rPr>
                <w:color w:val="000000" w:themeColor="text1"/>
                <w:szCs w:val="21"/>
              </w:rPr>
            </w:pPr>
          </w:p>
        </w:tc>
        <w:tc>
          <w:tcPr>
            <w:tcW w:w="712" w:type="dxa"/>
          </w:tcPr>
          <w:p w14:paraId="73C3D9F0" w14:textId="77777777" w:rsidR="004763DA" w:rsidRPr="006810AC" w:rsidRDefault="004763DA" w:rsidP="00911F0C">
            <w:pPr>
              <w:adjustRightInd w:val="0"/>
              <w:snapToGrid w:val="0"/>
              <w:spacing w:line="440" w:lineRule="exact"/>
              <w:jc w:val="center"/>
              <w:rPr>
                <w:color w:val="000000" w:themeColor="text1"/>
                <w:szCs w:val="21"/>
              </w:rPr>
            </w:pPr>
            <w:r w:rsidRPr="006810AC">
              <w:rPr>
                <w:color w:val="000000" w:themeColor="text1"/>
                <w:szCs w:val="21"/>
              </w:rPr>
              <w:t>8</w:t>
            </w:r>
          </w:p>
        </w:tc>
        <w:tc>
          <w:tcPr>
            <w:tcW w:w="1273" w:type="dxa"/>
          </w:tcPr>
          <w:p w14:paraId="3B8CC4BF" w14:textId="77777777" w:rsidR="004763DA" w:rsidRPr="006810AC" w:rsidRDefault="004763DA" w:rsidP="00911F0C">
            <w:pPr>
              <w:adjustRightInd w:val="0"/>
              <w:snapToGrid w:val="0"/>
              <w:spacing w:line="440" w:lineRule="exact"/>
              <w:rPr>
                <w:color w:val="000000" w:themeColor="text1"/>
                <w:szCs w:val="21"/>
              </w:rPr>
            </w:pPr>
          </w:p>
        </w:tc>
        <w:tc>
          <w:tcPr>
            <w:tcW w:w="1273" w:type="dxa"/>
          </w:tcPr>
          <w:p w14:paraId="2264B745" w14:textId="77777777" w:rsidR="004763DA" w:rsidRPr="006810AC" w:rsidRDefault="004763DA" w:rsidP="00911F0C">
            <w:pPr>
              <w:adjustRightInd w:val="0"/>
              <w:snapToGrid w:val="0"/>
              <w:spacing w:line="440" w:lineRule="exact"/>
              <w:rPr>
                <w:color w:val="000000" w:themeColor="text1"/>
                <w:szCs w:val="21"/>
              </w:rPr>
            </w:pPr>
          </w:p>
        </w:tc>
        <w:tc>
          <w:tcPr>
            <w:tcW w:w="1274" w:type="dxa"/>
          </w:tcPr>
          <w:p w14:paraId="0CD78A6A" w14:textId="77777777" w:rsidR="004763DA" w:rsidRPr="006810AC" w:rsidRDefault="004763DA" w:rsidP="00911F0C">
            <w:pPr>
              <w:adjustRightInd w:val="0"/>
              <w:snapToGrid w:val="0"/>
              <w:spacing w:line="440" w:lineRule="exact"/>
              <w:rPr>
                <w:color w:val="000000" w:themeColor="text1"/>
                <w:szCs w:val="21"/>
              </w:rPr>
            </w:pPr>
          </w:p>
        </w:tc>
      </w:tr>
      <w:tr w:rsidR="004763DA" w:rsidRPr="006810AC" w14:paraId="3A8C4FD4" w14:textId="77777777" w:rsidTr="0002271F">
        <w:tc>
          <w:tcPr>
            <w:tcW w:w="703" w:type="dxa"/>
          </w:tcPr>
          <w:p w14:paraId="6239E8E7" w14:textId="77777777" w:rsidR="004763DA" w:rsidRPr="006810AC" w:rsidRDefault="004763DA" w:rsidP="00911F0C">
            <w:pPr>
              <w:adjustRightInd w:val="0"/>
              <w:snapToGrid w:val="0"/>
              <w:spacing w:line="440" w:lineRule="exact"/>
              <w:jc w:val="center"/>
              <w:rPr>
                <w:color w:val="000000" w:themeColor="text1"/>
                <w:szCs w:val="21"/>
              </w:rPr>
            </w:pPr>
            <w:r w:rsidRPr="006810AC">
              <w:rPr>
                <w:color w:val="000000" w:themeColor="text1"/>
                <w:szCs w:val="21"/>
              </w:rPr>
              <w:t>3</w:t>
            </w:r>
          </w:p>
        </w:tc>
        <w:tc>
          <w:tcPr>
            <w:tcW w:w="1273" w:type="dxa"/>
          </w:tcPr>
          <w:p w14:paraId="62A8CC7E" w14:textId="77777777" w:rsidR="004763DA" w:rsidRPr="006810AC" w:rsidRDefault="004763DA" w:rsidP="00911F0C">
            <w:pPr>
              <w:adjustRightInd w:val="0"/>
              <w:snapToGrid w:val="0"/>
              <w:spacing w:line="440" w:lineRule="exact"/>
              <w:jc w:val="center"/>
              <w:rPr>
                <w:color w:val="000000" w:themeColor="text1"/>
                <w:szCs w:val="21"/>
              </w:rPr>
            </w:pPr>
          </w:p>
        </w:tc>
        <w:tc>
          <w:tcPr>
            <w:tcW w:w="1275" w:type="dxa"/>
          </w:tcPr>
          <w:p w14:paraId="00B9F12B" w14:textId="77777777" w:rsidR="004763DA" w:rsidRPr="006810AC" w:rsidRDefault="004763DA" w:rsidP="00911F0C">
            <w:pPr>
              <w:adjustRightInd w:val="0"/>
              <w:snapToGrid w:val="0"/>
              <w:spacing w:line="440" w:lineRule="exact"/>
              <w:jc w:val="center"/>
              <w:rPr>
                <w:color w:val="000000" w:themeColor="text1"/>
                <w:szCs w:val="21"/>
              </w:rPr>
            </w:pPr>
          </w:p>
        </w:tc>
        <w:tc>
          <w:tcPr>
            <w:tcW w:w="1277" w:type="dxa"/>
            <w:gridSpan w:val="2"/>
          </w:tcPr>
          <w:p w14:paraId="7865A79B" w14:textId="77777777" w:rsidR="004763DA" w:rsidRPr="006810AC" w:rsidRDefault="004763DA" w:rsidP="00911F0C">
            <w:pPr>
              <w:adjustRightInd w:val="0"/>
              <w:snapToGrid w:val="0"/>
              <w:spacing w:line="440" w:lineRule="exact"/>
              <w:jc w:val="center"/>
              <w:rPr>
                <w:color w:val="000000" w:themeColor="text1"/>
                <w:szCs w:val="21"/>
              </w:rPr>
            </w:pPr>
          </w:p>
        </w:tc>
        <w:tc>
          <w:tcPr>
            <w:tcW w:w="712" w:type="dxa"/>
          </w:tcPr>
          <w:p w14:paraId="6EDBCCDC" w14:textId="77777777" w:rsidR="004763DA" w:rsidRPr="006810AC" w:rsidRDefault="004763DA" w:rsidP="00911F0C">
            <w:pPr>
              <w:adjustRightInd w:val="0"/>
              <w:snapToGrid w:val="0"/>
              <w:spacing w:line="440" w:lineRule="exact"/>
              <w:jc w:val="center"/>
              <w:rPr>
                <w:color w:val="000000" w:themeColor="text1"/>
                <w:szCs w:val="21"/>
              </w:rPr>
            </w:pPr>
            <w:r w:rsidRPr="006810AC">
              <w:rPr>
                <w:color w:val="000000" w:themeColor="text1"/>
                <w:szCs w:val="21"/>
              </w:rPr>
              <w:t>9</w:t>
            </w:r>
          </w:p>
        </w:tc>
        <w:tc>
          <w:tcPr>
            <w:tcW w:w="1273" w:type="dxa"/>
          </w:tcPr>
          <w:p w14:paraId="014EFA5A" w14:textId="77777777" w:rsidR="004763DA" w:rsidRPr="006810AC" w:rsidRDefault="004763DA" w:rsidP="00911F0C">
            <w:pPr>
              <w:adjustRightInd w:val="0"/>
              <w:snapToGrid w:val="0"/>
              <w:spacing w:line="440" w:lineRule="exact"/>
              <w:rPr>
                <w:color w:val="000000" w:themeColor="text1"/>
                <w:szCs w:val="21"/>
              </w:rPr>
            </w:pPr>
          </w:p>
        </w:tc>
        <w:tc>
          <w:tcPr>
            <w:tcW w:w="1273" w:type="dxa"/>
          </w:tcPr>
          <w:p w14:paraId="4DE70DDC" w14:textId="77777777" w:rsidR="004763DA" w:rsidRPr="006810AC" w:rsidRDefault="004763DA" w:rsidP="00911F0C">
            <w:pPr>
              <w:adjustRightInd w:val="0"/>
              <w:snapToGrid w:val="0"/>
              <w:spacing w:line="440" w:lineRule="exact"/>
              <w:rPr>
                <w:color w:val="000000" w:themeColor="text1"/>
                <w:szCs w:val="21"/>
              </w:rPr>
            </w:pPr>
          </w:p>
        </w:tc>
        <w:tc>
          <w:tcPr>
            <w:tcW w:w="1274" w:type="dxa"/>
          </w:tcPr>
          <w:p w14:paraId="340B8F7C" w14:textId="77777777" w:rsidR="004763DA" w:rsidRPr="006810AC" w:rsidRDefault="004763DA" w:rsidP="00911F0C">
            <w:pPr>
              <w:adjustRightInd w:val="0"/>
              <w:snapToGrid w:val="0"/>
              <w:spacing w:line="440" w:lineRule="exact"/>
              <w:rPr>
                <w:color w:val="000000" w:themeColor="text1"/>
                <w:szCs w:val="21"/>
              </w:rPr>
            </w:pPr>
          </w:p>
        </w:tc>
      </w:tr>
      <w:tr w:rsidR="004763DA" w:rsidRPr="006810AC" w14:paraId="06DE69F2" w14:textId="77777777" w:rsidTr="0002271F">
        <w:tc>
          <w:tcPr>
            <w:tcW w:w="703" w:type="dxa"/>
          </w:tcPr>
          <w:p w14:paraId="33DF524E" w14:textId="77777777" w:rsidR="004763DA" w:rsidRPr="006810AC" w:rsidRDefault="004763DA" w:rsidP="00911F0C">
            <w:pPr>
              <w:adjustRightInd w:val="0"/>
              <w:snapToGrid w:val="0"/>
              <w:spacing w:line="440" w:lineRule="exact"/>
              <w:jc w:val="center"/>
              <w:rPr>
                <w:color w:val="000000" w:themeColor="text1"/>
                <w:szCs w:val="21"/>
              </w:rPr>
            </w:pPr>
            <w:r w:rsidRPr="006810AC">
              <w:rPr>
                <w:color w:val="000000" w:themeColor="text1"/>
                <w:szCs w:val="21"/>
              </w:rPr>
              <w:t>4</w:t>
            </w:r>
          </w:p>
        </w:tc>
        <w:tc>
          <w:tcPr>
            <w:tcW w:w="1273" w:type="dxa"/>
          </w:tcPr>
          <w:p w14:paraId="19654F75" w14:textId="77777777" w:rsidR="004763DA" w:rsidRPr="006810AC" w:rsidRDefault="004763DA" w:rsidP="00911F0C">
            <w:pPr>
              <w:adjustRightInd w:val="0"/>
              <w:snapToGrid w:val="0"/>
              <w:spacing w:line="440" w:lineRule="exact"/>
              <w:jc w:val="center"/>
              <w:rPr>
                <w:color w:val="000000" w:themeColor="text1"/>
                <w:szCs w:val="21"/>
              </w:rPr>
            </w:pPr>
          </w:p>
        </w:tc>
        <w:tc>
          <w:tcPr>
            <w:tcW w:w="1275" w:type="dxa"/>
          </w:tcPr>
          <w:p w14:paraId="5EA5FC2A" w14:textId="77777777" w:rsidR="004763DA" w:rsidRPr="006810AC" w:rsidRDefault="004763DA" w:rsidP="00911F0C">
            <w:pPr>
              <w:adjustRightInd w:val="0"/>
              <w:snapToGrid w:val="0"/>
              <w:spacing w:line="440" w:lineRule="exact"/>
              <w:jc w:val="center"/>
              <w:rPr>
                <w:color w:val="000000" w:themeColor="text1"/>
                <w:szCs w:val="21"/>
              </w:rPr>
            </w:pPr>
          </w:p>
        </w:tc>
        <w:tc>
          <w:tcPr>
            <w:tcW w:w="1277" w:type="dxa"/>
            <w:gridSpan w:val="2"/>
          </w:tcPr>
          <w:p w14:paraId="20C7CE19" w14:textId="77777777" w:rsidR="004763DA" w:rsidRPr="006810AC" w:rsidRDefault="004763DA" w:rsidP="00911F0C">
            <w:pPr>
              <w:adjustRightInd w:val="0"/>
              <w:snapToGrid w:val="0"/>
              <w:spacing w:line="440" w:lineRule="exact"/>
              <w:jc w:val="center"/>
              <w:rPr>
                <w:color w:val="000000" w:themeColor="text1"/>
                <w:szCs w:val="21"/>
              </w:rPr>
            </w:pPr>
          </w:p>
        </w:tc>
        <w:tc>
          <w:tcPr>
            <w:tcW w:w="712" w:type="dxa"/>
          </w:tcPr>
          <w:p w14:paraId="2C3A4BB5" w14:textId="77777777" w:rsidR="004763DA" w:rsidRPr="006810AC" w:rsidRDefault="004763DA" w:rsidP="00911F0C">
            <w:pPr>
              <w:adjustRightInd w:val="0"/>
              <w:snapToGrid w:val="0"/>
              <w:spacing w:line="440" w:lineRule="exact"/>
              <w:jc w:val="center"/>
              <w:rPr>
                <w:color w:val="000000" w:themeColor="text1"/>
                <w:szCs w:val="21"/>
              </w:rPr>
            </w:pPr>
            <w:r w:rsidRPr="006810AC">
              <w:rPr>
                <w:color w:val="000000" w:themeColor="text1"/>
                <w:szCs w:val="21"/>
              </w:rPr>
              <w:t>10</w:t>
            </w:r>
          </w:p>
        </w:tc>
        <w:tc>
          <w:tcPr>
            <w:tcW w:w="1273" w:type="dxa"/>
          </w:tcPr>
          <w:p w14:paraId="53772230" w14:textId="77777777" w:rsidR="004763DA" w:rsidRPr="006810AC" w:rsidRDefault="004763DA" w:rsidP="00911F0C">
            <w:pPr>
              <w:adjustRightInd w:val="0"/>
              <w:snapToGrid w:val="0"/>
              <w:spacing w:line="440" w:lineRule="exact"/>
              <w:rPr>
                <w:color w:val="000000" w:themeColor="text1"/>
                <w:szCs w:val="21"/>
              </w:rPr>
            </w:pPr>
          </w:p>
        </w:tc>
        <w:tc>
          <w:tcPr>
            <w:tcW w:w="1273" w:type="dxa"/>
          </w:tcPr>
          <w:p w14:paraId="1C677790" w14:textId="77777777" w:rsidR="004763DA" w:rsidRPr="006810AC" w:rsidRDefault="004763DA" w:rsidP="00911F0C">
            <w:pPr>
              <w:adjustRightInd w:val="0"/>
              <w:snapToGrid w:val="0"/>
              <w:spacing w:line="440" w:lineRule="exact"/>
              <w:rPr>
                <w:color w:val="000000" w:themeColor="text1"/>
                <w:szCs w:val="21"/>
              </w:rPr>
            </w:pPr>
          </w:p>
        </w:tc>
        <w:tc>
          <w:tcPr>
            <w:tcW w:w="1274" w:type="dxa"/>
          </w:tcPr>
          <w:p w14:paraId="486286E9" w14:textId="77777777" w:rsidR="004763DA" w:rsidRPr="006810AC" w:rsidRDefault="004763DA" w:rsidP="00911F0C">
            <w:pPr>
              <w:adjustRightInd w:val="0"/>
              <w:snapToGrid w:val="0"/>
              <w:spacing w:line="440" w:lineRule="exact"/>
              <w:rPr>
                <w:color w:val="000000" w:themeColor="text1"/>
                <w:szCs w:val="21"/>
              </w:rPr>
            </w:pPr>
          </w:p>
        </w:tc>
      </w:tr>
      <w:tr w:rsidR="004763DA" w:rsidRPr="006810AC" w14:paraId="1315F49A" w14:textId="77777777" w:rsidTr="0002271F">
        <w:tc>
          <w:tcPr>
            <w:tcW w:w="703" w:type="dxa"/>
          </w:tcPr>
          <w:p w14:paraId="1D931F77" w14:textId="77777777" w:rsidR="004763DA" w:rsidRPr="006810AC" w:rsidRDefault="004763DA" w:rsidP="00911F0C">
            <w:pPr>
              <w:adjustRightInd w:val="0"/>
              <w:snapToGrid w:val="0"/>
              <w:spacing w:line="440" w:lineRule="exact"/>
              <w:jc w:val="center"/>
              <w:rPr>
                <w:color w:val="000000" w:themeColor="text1"/>
                <w:szCs w:val="21"/>
              </w:rPr>
            </w:pPr>
            <w:r w:rsidRPr="006810AC">
              <w:rPr>
                <w:color w:val="000000" w:themeColor="text1"/>
                <w:szCs w:val="21"/>
              </w:rPr>
              <w:t>5</w:t>
            </w:r>
          </w:p>
        </w:tc>
        <w:tc>
          <w:tcPr>
            <w:tcW w:w="1273" w:type="dxa"/>
          </w:tcPr>
          <w:p w14:paraId="302AD4B3" w14:textId="77777777" w:rsidR="004763DA" w:rsidRPr="006810AC" w:rsidRDefault="004763DA" w:rsidP="00911F0C">
            <w:pPr>
              <w:adjustRightInd w:val="0"/>
              <w:snapToGrid w:val="0"/>
              <w:spacing w:line="440" w:lineRule="exact"/>
              <w:jc w:val="center"/>
              <w:rPr>
                <w:color w:val="000000" w:themeColor="text1"/>
                <w:szCs w:val="21"/>
              </w:rPr>
            </w:pPr>
          </w:p>
        </w:tc>
        <w:tc>
          <w:tcPr>
            <w:tcW w:w="1275" w:type="dxa"/>
          </w:tcPr>
          <w:p w14:paraId="762EA0E7" w14:textId="77777777" w:rsidR="004763DA" w:rsidRPr="006810AC" w:rsidRDefault="004763DA" w:rsidP="00911F0C">
            <w:pPr>
              <w:adjustRightInd w:val="0"/>
              <w:snapToGrid w:val="0"/>
              <w:spacing w:line="440" w:lineRule="exact"/>
              <w:jc w:val="center"/>
              <w:rPr>
                <w:color w:val="000000" w:themeColor="text1"/>
                <w:szCs w:val="21"/>
              </w:rPr>
            </w:pPr>
          </w:p>
        </w:tc>
        <w:tc>
          <w:tcPr>
            <w:tcW w:w="1277" w:type="dxa"/>
            <w:gridSpan w:val="2"/>
          </w:tcPr>
          <w:p w14:paraId="75DFC1DD" w14:textId="77777777" w:rsidR="004763DA" w:rsidRPr="006810AC" w:rsidRDefault="004763DA" w:rsidP="00911F0C">
            <w:pPr>
              <w:adjustRightInd w:val="0"/>
              <w:snapToGrid w:val="0"/>
              <w:spacing w:line="440" w:lineRule="exact"/>
              <w:jc w:val="center"/>
              <w:rPr>
                <w:color w:val="000000" w:themeColor="text1"/>
                <w:szCs w:val="21"/>
              </w:rPr>
            </w:pPr>
          </w:p>
        </w:tc>
        <w:tc>
          <w:tcPr>
            <w:tcW w:w="712" w:type="dxa"/>
          </w:tcPr>
          <w:p w14:paraId="241D368B" w14:textId="77777777" w:rsidR="004763DA" w:rsidRPr="006810AC" w:rsidRDefault="004763DA" w:rsidP="00911F0C">
            <w:pPr>
              <w:adjustRightInd w:val="0"/>
              <w:snapToGrid w:val="0"/>
              <w:spacing w:line="440" w:lineRule="exact"/>
              <w:jc w:val="center"/>
              <w:rPr>
                <w:color w:val="000000" w:themeColor="text1"/>
                <w:szCs w:val="21"/>
              </w:rPr>
            </w:pPr>
            <w:r w:rsidRPr="006810AC">
              <w:rPr>
                <w:color w:val="000000" w:themeColor="text1"/>
                <w:szCs w:val="21"/>
              </w:rPr>
              <w:t>11</w:t>
            </w:r>
          </w:p>
        </w:tc>
        <w:tc>
          <w:tcPr>
            <w:tcW w:w="1273" w:type="dxa"/>
          </w:tcPr>
          <w:p w14:paraId="0FC244B2" w14:textId="77777777" w:rsidR="004763DA" w:rsidRPr="006810AC" w:rsidRDefault="004763DA" w:rsidP="00911F0C">
            <w:pPr>
              <w:adjustRightInd w:val="0"/>
              <w:snapToGrid w:val="0"/>
              <w:spacing w:line="440" w:lineRule="exact"/>
              <w:rPr>
                <w:color w:val="000000" w:themeColor="text1"/>
                <w:szCs w:val="21"/>
              </w:rPr>
            </w:pPr>
          </w:p>
        </w:tc>
        <w:tc>
          <w:tcPr>
            <w:tcW w:w="1273" w:type="dxa"/>
          </w:tcPr>
          <w:p w14:paraId="2AD21E1B" w14:textId="77777777" w:rsidR="004763DA" w:rsidRPr="006810AC" w:rsidRDefault="004763DA" w:rsidP="00911F0C">
            <w:pPr>
              <w:adjustRightInd w:val="0"/>
              <w:snapToGrid w:val="0"/>
              <w:spacing w:line="440" w:lineRule="exact"/>
              <w:rPr>
                <w:color w:val="000000" w:themeColor="text1"/>
                <w:szCs w:val="21"/>
              </w:rPr>
            </w:pPr>
          </w:p>
        </w:tc>
        <w:tc>
          <w:tcPr>
            <w:tcW w:w="1274" w:type="dxa"/>
          </w:tcPr>
          <w:p w14:paraId="59D9C98C" w14:textId="77777777" w:rsidR="004763DA" w:rsidRPr="006810AC" w:rsidRDefault="004763DA" w:rsidP="00911F0C">
            <w:pPr>
              <w:adjustRightInd w:val="0"/>
              <w:snapToGrid w:val="0"/>
              <w:spacing w:line="440" w:lineRule="exact"/>
              <w:rPr>
                <w:color w:val="000000" w:themeColor="text1"/>
                <w:szCs w:val="21"/>
              </w:rPr>
            </w:pPr>
          </w:p>
        </w:tc>
      </w:tr>
      <w:tr w:rsidR="004763DA" w:rsidRPr="006810AC" w14:paraId="3E38A7E7" w14:textId="77777777" w:rsidTr="0002271F">
        <w:tc>
          <w:tcPr>
            <w:tcW w:w="703" w:type="dxa"/>
          </w:tcPr>
          <w:p w14:paraId="4C556B45" w14:textId="77777777" w:rsidR="004763DA" w:rsidRPr="006810AC" w:rsidRDefault="004763DA" w:rsidP="00911F0C">
            <w:pPr>
              <w:adjustRightInd w:val="0"/>
              <w:snapToGrid w:val="0"/>
              <w:spacing w:line="440" w:lineRule="exact"/>
              <w:jc w:val="center"/>
              <w:rPr>
                <w:color w:val="000000" w:themeColor="text1"/>
                <w:szCs w:val="21"/>
              </w:rPr>
            </w:pPr>
            <w:r w:rsidRPr="006810AC">
              <w:rPr>
                <w:color w:val="000000" w:themeColor="text1"/>
                <w:szCs w:val="21"/>
              </w:rPr>
              <w:t>6</w:t>
            </w:r>
          </w:p>
        </w:tc>
        <w:tc>
          <w:tcPr>
            <w:tcW w:w="1273" w:type="dxa"/>
          </w:tcPr>
          <w:p w14:paraId="0401202B" w14:textId="77777777" w:rsidR="004763DA" w:rsidRPr="006810AC" w:rsidRDefault="004763DA" w:rsidP="00911F0C">
            <w:pPr>
              <w:adjustRightInd w:val="0"/>
              <w:snapToGrid w:val="0"/>
              <w:spacing w:line="440" w:lineRule="exact"/>
              <w:jc w:val="center"/>
              <w:rPr>
                <w:color w:val="000000" w:themeColor="text1"/>
                <w:szCs w:val="21"/>
              </w:rPr>
            </w:pPr>
          </w:p>
        </w:tc>
        <w:tc>
          <w:tcPr>
            <w:tcW w:w="1275" w:type="dxa"/>
          </w:tcPr>
          <w:p w14:paraId="3A3BCCE4" w14:textId="77777777" w:rsidR="004763DA" w:rsidRPr="006810AC" w:rsidRDefault="004763DA" w:rsidP="00911F0C">
            <w:pPr>
              <w:adjustRightInd w:val="0"/>
              <w:snapToGrid w:val="0"/>
              <w:spacing w:line="440" w:lineRule="exact"/>
              <w:jc w:val="center"/>
              <w:rPr>
                <w:color w:val="000000" w:themeColor="text1"/>
                <w:szCs w:val="21"/>
              </w:rPr>
            </w:pPr>
          </w:p>
        </w:tc>
        <w:tc>
          <w:tcPr>
            <w:tcW w:w="1277" w:type="dxa"/>
            <w:gridSpan w:val="2"/>
          </w:tcPr>
          <w:p w14:paraId="2330144E" w14:textId="77777777" w:rsidR="004763DA" w:rsidRPr="006810AC" w:rsidRDefault="004763DA" w:rsidP="00911F0C">
            <w:pPr>
              <w:adjustRightInd w:val="0"/>
              <w:snapToGrid w:val="0"/>
              <w:spacing w:line="440" w:lineRule="exact"/>
              <w:jc w:val="center"/>
              <w:rPr>
                <w:color w:val="000000" w:themeColor="text1"/>
                <w:szCs w:val="21"/>
              </w:rPr>
            </w:pPr>
          </w:p>
        </w:tc>
        <w:tc>
          <w:tcPr>
            <w:tcW w:w="712" w:type="dxa"/>
          </w:tcPr>
          <w:p w14:paraId="0687C723" w14:textId="77777777" w:rsidR="004763DA" w:rsidRPr="006810AC" w:rsidRDefault="004763DA" w:rsidP="00911F0C">
            <w:pPr>
              <w:adjustRightInd w:val="0"/>
              <w:snapToGrid w:val="0"/>
              <w:spacing w:line="440" w:lineRule="exact"/>
              <w:jc w:val="center"/>
              <w:rPr>
                <w:color w:val="000000" w:themeColor="text1"/>
                <w:szCs w:val="21"/>
              </w:rPr>
            </w:pPr>
            <w:r w:rsidRPr="006810AC">
              <w:rPr>
                <w:color w:val="000000" w:themeColor="text1"/>
                <w:szCs w:val="21"/>
              </w:rPr>
              <w:t>12</w:t>
            </w:r>
          </w:p>
        </w:tc>
        <w:tc>
          <w:tcPr>
            <w:tcW w:w="1273" w:type="dxa"/>
          </w:tcPr>
          <w:p w14:paraId="21EF322E" w14:textId="77777777" w:rsidR="004763DA" w:rsidRPr="006810AC" w:rsidRDefault="004763DA" w:rsidP="00911F0C">
            <w:pPr>
              <w:adjustRightInd w:val="0"/>
              <w:snapToGrid w:val="0"/>
              <w:spacing w:line="440" w:lineRule="exact"/>
              <w:rPr>
                <w:color w:val="000000" w:themeColor="text1"/>
                <w:szCs w:val="21"/>
              </w:rPr>
            </w:pPr>
          </w:p>
        </w:tc>
        <w:tc>
          <w:tcPr>
            <w:tcW w:w="1273" w:type="dxa"/>
          </w:tcPr>
          <w:p w14:paraId="7064C57B" w14:textId="77777777" w:rsidR="004763DA" w:rsidRPr="006810AC" w:rsidRDefault="004763DA" w:rsidP="00911F0C">
            <w:pPr>
              <w:adjustRightInd w:val="0"/>
              <w:snapToGrid w:val="0"/>
              <w:spacing w:line="440" w:lineRule="exact"/>
              <w:rPr>
                <w:color w:val="000000" w:themeColor="text1"/>
                <w:szCs w:val="21"/>
              </w:rPr>
            </w:pPr>
          </w:p>
        </w:tc>
        <w:tc>
          <w:tcPr>
            <w:tcW w:w="1274" w:type="dxa"/>
          </w:tcPr>
          <w:p w14:paraId="64F8F76B" w14:textId="77777777" w:rsidR="004763DA" w:rsidRPr="006810AC" w:rsidRDefault="004763DA" w:rsidP="00911F0C">
            <w:pPr>
              <w:adjustRightInd w:val="0"/>
              <w:snapToGrid w:val="0"/>
              <w:spacing w:line="440" w:lineRule="exact"/>
              <w:rPr>
                <w:color w:val="000000" w:themeColor="text1"/>
                <w:szCs w:val="21"/>
              </w:rPr>
            </w:pPr>
          </w:p>
        </w:tc>
      </w:tr>
      <w:tr w:rsidR="004763DA" w:rsidRPr="006810AC" w14:paraId="4AE9FFE7" w14:textId="77777777" w:rsidTr="0002271F">
        <w:tc>
          <w:tcPr>
            <w:tcW w:w="9060" w:type="dxa"/>
            <w:gridSpan w:val="9"/>
          </w:tcPr>
          <w:p w14:paraId="1E8E0F34" w14:textId="77777777" w:rsidR="004763DA" w:rsidRPr="006810AC" w:rsidRDefault="004763DA" w:rsidP="00911F0C">
            <w:pPr>
              <w:adjustRightInd w:val="0"/>
              <w:snapToGrid w:val="0"/>
              <w:spacing w:line="440" w:lineRule="exact"/>
              <w:rPr>
                <w:color w:val="000000" w:themeColor="text1"/>
                <w:szCs w:val="21"/>
              </w:rPr>
            </w:pPr>
            <w:r w:rsidRPr="006810AC">
              <w:rPr>
                <w:color w:val="000000" w:themeColor="text1"/>
                <w:szCs w:val="21"/>
              </w:rPr>
              <w:t>相关系数</w:t>
            </w:r>
            <w:r w:rsidRPr="006810AC">
              <w:rPr>
                <w:color w:val="000000" w:themeColor="text1"/>
                <w:szCs w:val="21"/>
              </w:rPr>
              <w:t xml:space="preserve"> </w:t>
            </w:r>
            <w:r w:rsidRPr="006810AC">
              <w:rPr>
                <w:i/>
                <w:iCs/>
                <w:color w:val="000000" w:themeColor="text1"/>
                <w:szCs w:val="21"/>
              </w:rPr>
              <w:t>r</w:t>
            </w:r>
            <w:r w:rsidRPr="006810AC">
              <w:rPr>
                <w:color w:val="000000" w:themeColor="text1"/>
                <w:szCs w:val="21"/>
              </w:rPr>
              <w:t xml:space="preserve">=   </w:t>
            </w:r>
            <w:r w:rsidRPr="006810AC">
              <w:rPr>
                <w:color w:val="000000" w:themeColor="text1"/>
                <w:szCs w:val="21"/>
              </w:rPr>
              <w:t>；</w:t>
            </w:r>
            <w:r w:rsidRPr="006810AC">
              <w:rPr>
                <w:i/>
                <w:iCs/>
                <w:color w:val="000000" w:themeColor="text1"/>
                <w:szCs w:val="21"/>
              </w:rPr>
              <w:t>n</w:t>
            </w:r>
            <w:r w:rsidRPr="006810AC">
              <w:rPr>
                <w:color w:val="000000" w:themeColor="text1"/>
                <w:szCs w:val="21"/>
              </w:rPr>
              <w:t xml:space="preserve">=   </w:t>
            </w:r>
          </w:p>
        </w:tc>
      </w:tr>
      <w:tr w:rsidR="00B52306" w:rsidRPr="006810AC" w14:paraId="66D02C3B" w14:textId="77777777" w:rsidTr="0002271F">
        <w:tc>
          <w:tcPr>
            <w:tcW w:w="9060" w:type="dxa"/>
            <w:gridSpan w:val="9"/>
          </w:tcPr>
          <w:p w14:paraId="48FD09E9" w14:textId="77777777" w:rsidR="00B52306" w:rsidRPr="006810AC" w:rsidRDefault="00B52306" w:rsidP="00911F0C">
            <w:pPr>
              <w:adjustRightInd w:val="0"/>
              <w:snapToGrid w:val="0"/>
              <w:spacing w:line="440" w:lineRule="exact"/>
              <w:rPr>
                <w:color w:val="000000" w:themeColor="text1"/>
                <w:szCs w:val="21"/>
              </w:rPr>
            </w:pPr>
            <w:r w:rsidRPr="006810AC">
              <w:rPr>
                <w:i/>
                <w:iCs/>
                <w:color w:val="000000" w:themeColor="text1"/>
                <w:szCs w:val="21"/>
              </w:rPr>
              <w:t>ICM</w:t>
            </w:r>
            <w:r w:rsidRPr="006810AC">
              <w:rPr>
                <w:rFonts w:hint="eastAsia"/>
                <w:color w:val="000000" w:themeColor="text1"/>
                <w:szCs w:val="21"/>
              </w:rPr>
              <w:t>计算公式：</w:t>
            </w:r>
          </w:p>
          <w:p w14:paraId="69A3178B" w14:textId="77777777" w:rsidR="00B52306" w:rsidRPr="006810AC" w:rsidRDefault="00B52306" w:rsidP="00911F0C">
            <w:pPr>
              <w:adjustRightInd w:val="0"/>
              <w:snapToGrid w:val="0"/>
              <w:spacing w:line="440" w:lineRule="exact"/>
              <w:rPr>
                <w:color w:val="000000" w:themeColor="text1"/>
                <w:szCs w:val="21"/>
              </w:rPr>
            </w:pPr>
          </w:p>
          <w:p w14:paraId="3A47929C" w14:textId="00C2B43B" w:rsidR="00B52306" w:rsidRPr="006810AC" w:rsidRDefault="00B52306" w:rsidP="00911F0C">
            <w:pPr>
              <w:adjustRightInd w:val="0"/>
              <w:snapToGrid w:val="0"/>
              <w:spacing w:line="440" w:lineRule="exact"/>
              <w:rPr>
                <w:color w:val="000000" w:themeColor="text1"/>
                <w:szCs w:val="21"/>
              </w:rPr>
            </w:pPr>
          </w:p>
        </w:tc>
      </w:tr>
      <w:tr w:rsidR="004763DA" w:rsidRPr="006810AC" w14:paraId="1A126407" w14:textId="77777777" w:rsidTr="0002271F">
        <w:trPr>
          <w:trHeight w:val="2378"/>
        </w:trPr>
        <w:tc>
          <w:tcPr>
            <w:tcW w:w="9060" w:type="dxa"/>
            <w:gridSpan w:val="9"/>
          </w:tcPr>
          <w:p w14:paraId="0E0B1BBC" w14:textId="77777777" w:rsidR="004763DA" w:rsidRPr="006810AC" w:rsidRDefault="004763DA" w:rsidP="00911F0C">
            <w:pPr>
              <w:adjustRightInd w:val="0"/>
              <w:snapToGrid w:val="0"/>
              <w:spacing w:line="440" w:lineRule="exact"/>
              <w:rPr>
                <w:color w:val="000000" w:themeColor="text1"/>
                <w:szCs w:val="21"/>
              </w:rPr>
            </w:pPr>
            <w:r w:rsidRPr="006810AC">
              <w:rPr>
                <w:color w:val="000000" w:themeColor="text1"/>
                <w:szCs w:val="21"/>
              </w:rPr>
              <w:t>回归方程：</w:t>
            </w:r>
          </w:p>
          <w:p w14:paraId="5B33B477" w14:textId="77777777" w:rsidR="004763DA" w:rsidRPr="006810AC" w:rsidRDefault="004763DA" w:rsidP="00911F0C">
            <w:pPr>
              <w:adjustRightInd w:val="0"/>
              <w:snapToGrid w:val="0"/>
              <w:spacing w:line="440" w:lineRule="exact"/>
              <w:rPr>
                <w:color w:val="000000" w:themeColor="text1"/>
                <w:szCs w:val="21"/>
              </w:rPr>
            </w:pPr>
            <w:r w:rsidRPr="006810AC">
              <w:rPr>
                <w:i/>
                <w:iCs/>
                <w:color w:val="000000" w:themeColor="text1"/>
                <w:szCs w:val="21"/>
              </w:rPr>
              <w:t>ICM</w:t>
            </w:r>
            <w:r w:rsidRPr="006810AC">
              <w:rPr>
                <w:color w:val="000000" w:themeColor="text1"/>
                <w:szCs w:val="21"/>
              </w:rPr>
              <w:t>-</w:t>
            </w:r>
            <w:r w:rsidRPr="006810AC">
              <w:rPr>
                <w:i/>
                <w:iCs/>
                <w:color w:val="000000" w:themeColor="text1"/>
                <w:szCs w:val="21"/>
              </w:rPr>
              <w:t>x</w:t>
            </w:r>
            <w:r w:rsidRPr="006810AC">
              <w:rPr>
                <w:color w:val="000000" w:themeColor="text1"/>
                <w:szCs w:val="21"/>
              </w:rPr>
              <w:t>关系图：</w:t>
            </w:r>
          </w:p>
          <w:p w14:paraId="699F29C5" w14:textId="77777777" w:rsidR="004763DA" w:rsidRPr="006810AC" w:rsidRDefault="004763DA" w:rsidP="00911F0C">
            <w:pPr>
              <w:adjustRightInd w:val="0"/>
              <w:snapToGrid w:val="0"/>
              <w:jc w:val="center"/>
              <w:rPr>
                <w:color w:val="000000" w:themeColor="text1"/>
                <w:szCs w:val="21"/>
              </w:rPr>
            </w:pPr>
            <w:r w:rsidRPr="006810AC">
              <w:rPr>
                <w:noProof/>
                <w:color w:val="000000" w:themeColor="text1"/>
                <w:szCs w:val="21"/>
              </w:rPr>
              <w:drawing>
                <wp:inline distT="0" distB="0" distL="0" distR="0" wp14:anchorId="44728C15" wp14:editId="7974CA15">
                  <wp:extent cx="1643075" cy="1223971"/>
                  <wp:effectExtent l="0" t="0" r="0" b="0"/>
                  <wp:docPr id="8165889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588917" name="图片 816588917"/>
                          <pic:cNvPicPr/>
                        </pic:nvPicPr>
                        <pic:blipFill>
                          <a:blip r:embed="rId14">
                            <a:extLst>
                              <a:ext uri="{28A0092B-C50C-407E-A947-70E740481C1C}">
                                <a14:useLocalDpi xmlns:a14="http://schemas.microsoft.com/office/drawing/2010/main" val="0"/>
                              </a:ext>
                            </a:extLst>
                          </a:blip>
                          <a:stretch>
                            <a:fillRect/>
                          </a:stretch>
                        </pic:blipFill>
                        <pic:spPr>
                          <a:xfrm>
                            <a:off x="0" y="0"/>
                            <a:ext cx="1643075" cy="1223971"/>
                          </a:xfrm>
                          <a:prstGeom prst="rect">
                            <a:avLst/>
                          </a:prstGeom>
                        </pic:spPr>
                      </pic:pic>
                    </a:graphicData>
                  </a:graphic>
                </wp:inline>
              </w:drawing>
            </w:r>
          </w:p>
        </w:tc>
      </w:tr>
      <w:tr w:rsidR="004763DA" w:rsidRPr="006810AC" w14:paraId="24579864" w14:textId="77777777" w:rsidTr="0002271F">
        <w:tc>
          <w:tcPr>
            <w:tcW w:w="9060" w:type="dxa"/>
            <w:gridSpan w:val="9"/>
          </w:tcPr>
          <w:p w14:paraId="4E9424E1" w14:textId="77777777" w:rsidR="004763DA" w:rsidRPr="006810AC" w:rsidRDefault="004763DA" w:rsidP="00911F0C">
            <w:pPr>
              <w:adjustRightInd w:val="0"/>
              <w:snapToGrid w:val="0"/>
              <w:spacing w:line="440" w:lineRule="exact"/>
              <w:rPr>
                <w:color w:val="000000" w:themeColor="text1"/>
                <w:szCs w:val="21"/>
              </w:rPr>
            </w:pPr>
            <w:r w:rsidRPr="006810AC">
              <w:rPr>
                <w:color w:val="000000" w:themeColor="text1"/>
                <w:szCs w:val="21"/>
              </w:rPr>
              <w:t>常规质量验收指标规定值</w:t>
            </w:r>
            <w:r w:rsidRPr="006810AC">
              <w:rPr>
                <w:color w:val="000000" w:themeColor="text1"/>
                <w:szCs w:val="21"/>
              </w:rPr>
              <w:t>[x]=</w:t>
            </w:r>
            <w:r w:rsidRPr="006810AC">
              <w:rPr>
                <w:color w:val="000000" w:themeColor="text1"/>
                <w:szCs w:val="21"/>
                <w:u w:val="single"/>
              </w:rPr>
              <w:t xml:space="preserve">     </w:t>
            </w:r>
            <w:r w:rsidRPr="006810AC">
              <w:rPr>
                <w:color w:val="000000" w:themeColor="text1"/>
                <w:szCs w:val="21"/>
              </w:rPr>
              <w:t>，对应的智能压实目标值</w:t>
            </w:r>
            <w:r w:rsidRPr="006810AC">
              <w:rPr>
                <w:color w:val="000000" w:themeColor="text1"/>
                <w:szCs w:val="21"/>
              </w:rPr>
              <w:t>[ICM]=</w:t>
            </w:r>
            <w:r w:rsidRPr="006810AC">
              <w:rPr>
                <w:color w:val="000000" w:themeColor="text1"/>
                <w:szCs w:val="21"/>
                <w:u w:val="single"/>
              </w:rPr>
              <w:t xml:space="preserve">     </w:t>
            </w:r>
            <w:r w:rsidRPr="006810AC">
              <w:rPr>
                <w:color w:val="000000" w:themeColor="text1"/>
                <w:szCs w:val="21"/>
              </w:rPr>
              <w:t>。</w:t>
            </w:r>
          </w:p>
        </w:tc>
      </w:tr>
      <w:tr w:rsidR="004763DA" w:rsidRPr="006810AC" w14:paraId="5D6CF795" w14:textId="77777777" w:rsidTr="0002271F">
        <w:tc>
          <w:tcPr>
            <w:tcW w:w="1976" w:type="dxa"/>
            <w:gridSpan w:val="2"/>
          </w:tcPr>
          <w:p w14:paraId="4F7E0733" w14:textId="77777777" w:rsidR="004763DA" w:rsidRPr="006810AC" w:rsidRDefault="004763DA" w:rsidP="00911F0C">
            <w:pPr>
              <w:adjustRightInd w:val="0"/>
              <w:snapToGrid w:val="0"/>
              <w:spacing w:line="440" w:lineRule="exact"/>
              <w:rPr>
                <w:color w:val="000000" w:themeColor="text1"/>
                <w:szCs w:val="21"/>
              </w:rPr>
            </w:pPr>
            <w:r w:rsidRPr="006810AC">
              <w:rPr>
                <w:color w:val="000000" w:themeColor="text1"/>
                <w:szCs w:val="21"/>
              </w:rPr>
              <w:t>试验：</w:t>
            </w:r>
          </w:p>
        </w:tc>
        <w:tc>
          <w:tcPr>
            <w:tcW w:w="2552" w:type="dxa"/>
            <w:gridSpan w:val="3"/>
          </w:tcPr>
          <w:p w14:paraId="30E70552" w14:textId="77777777" w:rsidR="004763DA" w:rsidRPr="006810AC" w:rsidRDefault="004763DA" w:rsidP="00911F0C">
            <w:pPr>
              <w:adjustRightInd w:val="0"/>
              <w:snapToGrid w:val="0"/>
              <w:spacing w:line="440" w:lineRule="exact"/>
              <w:rPr>
                <w:color w:val="000000" w:themeColor="text1"/>
                <w:szCs w:val="21"/>
              </w:rPr>
            </w:pPr>
            <w:r w:rsidRPr="006810AC">
              <w:rPr>
                <w:color w:val="000000" w:themeColor="text1"/>
                <w:szCs w:val="21"/>
              </w:rPr>
              <w:t>复核：</w:t>
            </w:r>
          </w:p>
        </w:tc>
        <w:tc>
          <w:tcPr>
            <w:tcW w:w="4532" w:type="dxa"/>
            <w:gridSpan w:val="4"/>
          </w:tcPr>
          <w:p w14:paraId="29C3F3CE" w14:textId="77777777" w:rsidR="004763DA" w:rsidRPr="006810AC" w:rsidRDefault="004763DA" w:rsidP="00911F0C">
            <w:pPr>
              <w:adjustRightInd w:val="0"/>
              <w:snapToGrid w:val="0"/>
              <w:spacing w:line="440" w:lineRule="exact"/>
              <w:rPr>
                <w:color w:val="000000" w:themeColor="text1"/>
                <w:szCs w:val="21"/>
              </w:rPr>
            </w:pPr>
            <w:r w:rsidRPr="006810AC">
              <w:rPr>
                <w:color w:val="000000" w:themeColor="text1"/>
                <w:szCs w:val="21"/>
              </w:rPr>
              <w:t>日期：</w:t>
            </w:r>
          </w:p>
        </w:tc>
      </w:tr>
    </w:tbl>
    <w:p w14:paraId="3862EF7D" w14:textId="77777777" w:rsidR="004763DA" w:rsidRPr="003C3CD2" w:rsidRDefault="004763DA" w:rsidP="004763DA">
      <w:pPr>
        <w:adjustRightInd w:val="0"/>
        <w:snapToGrid w:val="0"/>
        <w:rPr>
          <w:color w:val="000000" w:themeColor="text1"/>
          <w:szCs w:val="21"/>
        </w:rPr>
      </w:pPr>
      <w:r w:rsidRPr="003C3CD2">
        <w:rPr>
          <w:color w:val="000000" w:themeColor="text1"/>
          <w:szCs w:val="21"/>
        </w:rPr>
        <w:t>注：</w:t>
      </w:r>
      <w:r w:rsidRPr="003C3CD2">
        <w:rPr>
          <w:color w:val="000000" w:themeColor="text1"/>
          <w:szCs w:val="21"/>
        </w:rPr>
        <w:t>*</w:t>
      </w:r>
      <w:r w:rsidRPr="003C3CD2">
        <w:rPr>
          <w:color w:val="000000" w:themeColor="text1"/>
          <w:szCs w:val="21"/>
        </w:rPr>
        <w:t>表示影响压实度的材料信息，含水率为路基智能压实过程中应记录的数据，沥青路面智能压实时还应记录压实温度。</w:t>
      </w:r>
    </w:p>
    <w:p w14:paraId="468A5884" w14:textId="77777777" w:rsidR="004763DA" w:rsidRPr="003C3CD2" w:rsidRDefault="004763DA" w:rsidP="004763DA">
      <w:pPr>
        <w:adjustRightInd w:val="0"/>
        <w:snapToGrid w:val="0"/>
        <w:spacing w:line="360" w:lineRule="auto"/>
        <w:ind w:firstLineChars="200" w:firstLine="480"/>
        <w:rPr>
          <w:color w:val="000000" w:themeColor="text1"/>
          <w:sz w:val="24"/>
        </w:rPr>
      </w:pPr>
    </w:p>
    <w:p w14:paraId="03C3845A" w14:textId="77777777" w:rsidR="002816E0" w:rsidRPr="003C3CD2" w:rsidRDefault="002816E0" w:rsidP="002816E0">
      <w:pPr>
        <w:adjustRightInd w:val="0"/>
        <w:snapToGrid w:val="0"/>
        <w:spacing w:line="360" w:lineRule="auto"/>
        <w:ind w:firstLineChars="200" w:firstLine="480"/>
        <w:rPr>
          <w:color w:val="000000" w:themeColor="text1"/>
          <w:sz w:val="24"/>
        </w:rPr>
      </w:pPr>
    </w:p>
    <w:p w14:paraId="7EB92DE9" w14:textId="77777777" w:rsidR="002816E0" w:rsidRPr="003C3CD2" w:rsidRDefault="002816E0" w:rsidP="002816E0">
      <w:pPr>
        <w:adjustRightInd w:val="0"/>
        <w:snapToGrid w:val="0"/>
        <w:spacing w:line="360" w:lineRule="auto"/>
        <w:ind w:firstLineChars="200" w:firstLine="480"/>
        <w:rPr>
          <w:color w:val="000000" w:themeColor="text1"/>
          <w:sz w:val="24"/>
        </w:rPr>
      </w:pPr>
    </w:p>
    <w:p w14:paraId="21232CD9" w14:textId="77777777" w:rsidR="002816E0" w:rsidRPr="003C3CD2" w:rsidRDefault="002816E0" w:rsidP="002816E0">
      <w:pPr>
        <w:pStyle w:val="aff8"/>
        <w:rPr>
          <w:rFonts w:ascii="Times New Roman" w:hAnsi="Times New Roman"/>
        </w:rPr>
      </w:pPr>
      <w:r w:rsidRPr="003C3CD2">
        <w:rPr>
          <w:rFonts w:ascii="Times New Roman" w:hAnsi="Times New Roman"/>
        </w:rPr>
        <w:br w:type="page"/>
      </w:r>
    </w:p>
    <w:p w14:paraId="4312BA7A" w14:textId="77777777" w:rsidR="00D468AB" w:rsidRPr="003C3CD2" w:rsidRDefault="00D468AB" w:rsidP="00D468AB">
      <w:pPr>
        <w:pStyle w:val="aff8"/>
        <w:rPr>
          <w:rFonts w:ascii="Times New Roman" w:hAnsi="Times New Roman"/>
        </w:rPr>
      </w:pPr>
    </w:p>
    <w:p w14:paraId="4088BDFA" w14:textId="5B3353D6" w:rsidR="00D468AB" w:rsidRPr="003C3CD2" w:rsidRDefault="00BC737F" w:rsidP="00D468AB">
      <w:pPr>
        <w:pStyle w:val="1"/>
        <w:keepNext w:val="0"/>
        <w:keepLines w:val="0"/>
        <w:adjustRightInd w:val="0"/>
        <w:snapToGrid w:val="0"/>
        <w:spacing w:beforeLines="150" w:before="468" w:afterLines="150" w:after="468" w:line="360" w:lineRule="auto"/>
        <w:rPr>
          <w:rFonts w:eastAsia="黑体"/>
          <w:b w:val="0"/>
          <w:sz w:val="36"/>
          <w:szCs w:val="36"/>
        </w:rPr>
      </w:pPr>
      <w:bookmarkStart w:id="60" w:name="_Toc161133632"/>
      <w:r w:rsidRPr="003C3CD2">
        <w:rPr>
          <w:rFonts w:eastAsia="黑体"/>
          <w:b w:val="0"/>
          <w:sz w:val="36"/>
          <w:szCs w:val="36"/>
        </w:rPr>
        <w:t>附录</w:t>
      </w:r>
      <w:r w:rsidRPr="003C3CD2">
        <w:rPr>
          <w:rFonts w:eastAsia="黑体"/>
          <w:bCs w:val="0"/>
          <w:sz w:val="36"/>
          <w:szCs w:val="36"/>
        </w:rPr>
        <w:t>C</w:t>
      </w:r>
      <w:r w:rsidR="00D468AB" w:rsidRPr="003C3CD2">
        <w:rPr>
          <w:rFonts w:eastAsia="黑体"/>
          <w:b w:val="0"/>
          <w:sz w:val="36"/>
          <w:szCs w:val="36"/>
        </w:rPr>
        <w:t xml:space="preserve">  </w:t>
      </w:r>
      <w:r w:rsidRPr="003C3CD2">
        <w:rPr>
          <w:rFonts w:eastAsia="黑体"/>
          <w:b w:val="0"/>
          <w:sz w:val="36"/>
          <w:szCs w:val="36"/>
        </w:rPr>
        <w:t>智能压实控制</w:t>
      </w:r>
      <w:bookmarkEnd w:id="60"/>
    </w:p>
    <w:p w14:paraId="1B1A010D" w14:textId="77777777" w:rsidR="00BC737F" w:rsidRPr="003C3CD2" w:rsidRDefault="00BC737F" w:rsidP="00034C82">
      <w:pPr>
        <w:pStyle w:val="aff8"/>
        <w:snapToGrid w:val="0"/>
        <w:spacing w:beforeLines="100" w:before="312"/>
        <w:rPr>
          <w:rFonts w:ascii="Times New Roman" w:eastAsia="黑体" w:hAnsi="Times New Roman"/>
          <w:color w:val="000000" w:themeColor="text1"/>
          <w:szCs w:val="24"/>
        </w:rPr>
      </w:pPr>
      <w:r w:rsidRPr="003C3CD2">
        <w:rPr>
          <w:rFonts w:ascii="Times New Roman" w:eastAsia="黑体" w:hAnsi="Times New Roman"/>
          <w:b/>
          <w:bCs/>
          <w:color w:val="000000" w:themeColor="text1"/>
          <w:szCs w:val="24"/>
        </w:rPr>
        <w:t>C.1</w:t>
      </w:r>
      <w:r w:rsidRPr="003C3CD2">
        <w:rPr>
          <w:rFonts w:ascii="Times New Roman" w:eastAsia="黑体" w:hAnsi="Times New Roman"/>
          <w:color w:val="000000" w:themeColor="text1"/>
          <w:szCs w:val="24"/>
        </w:rPr>
        <w:t xml:space="preserve">　压实程度检测方法</w:t>
      </w:r>
    </w:p>
    <w:p w14:paraId="4FA71EC5" w14:textId="1F5B7374" w:rsidR="00BC737F" w:rsidRPr="003C3CD2" w:rsidRDefault="00BC737F" w:rsidP="00034C82">
      <w:pPr>
        <w:pStyle w:val="aff8"/>
        <w:snapToGrid w:val="0"/>
        <w:spacing w:beforeLines="100" w:before="312"/>
        <w:ind w:firstLineChars="200" w:firstLine="482"/>
        <w:rPr>
          <w:rFonts w:ascii="Times New Roman" w:hAnsi="Times New Roman"/>
          <w:color w:val="000000" w:themeColor="text1"/>
        </w:rPr>
      </w:pPr>
      <w:r w:rsidRPr="003C3CD2">
        <w:rPr>
          <w:rFonts w:ascii="Times New Roman" w:hAnsi="Times New Roman"/>
          <w:b/>
          <w:bCs/>
          <w:color w:val="000000" w:themeColor="text1"/>
        </w:rPr>
        <w:t>C</w:t>
      </w:r>
      <w:r w:rsidR="0036454C" w:rsidRPr="003C3CD2">
        <w:rPr>
          <w:rFonts w:ascii="Times New Roman" w:hAnsi="Times New Roman"/>
          <w:b/>
          <w:bCs/>
          <w:color w:val="000000" w:themeColor="text1"/>
        </w:rPr>
        <w:t>.</w:t>
      </w:r>
      <w:r w:rsidRPr="003C3CD2">
        <w:rPr>
          <w:rFonts w:ascii="Times New Roman" w:hAnsi="Times New Roman"/>
          <w:b/>
          <w:bCs/>
          <w:color w:val="000000" w:themeColor="text1"/>
        </w:rPr>
        <w:t>1.1</w:t>
      </w:r>
      <w:r w:rsidRPr="003C3CD2">
        <w:rPr>
          <w:rFonts w:ascii="Times New Roman" w:hAnsi="Times New Roman"/>
          <w:color w:val="000000" w:themeColor="text1"/>
        </w:rPr>
        <w:t xml:space="preserve"> </w:t>
      </w:r>
      <w:r w:rsidRPr="003C3CD2">
        <w:rPr>
          <w:rFonts w:ascii="Times New Roman" w:hAnsi="Times New Roman"/>
          <w:color w:val="000000" w:themeColor="text1"/>
        </w:rPr>
        <w:t>压实程度应根据与设定的智能压实目标值比较进行判定，如图</w:t>
      </w:r>
      <w:r w:rsidRPr="003C3CD2">
        <w:rPr>
          <w:rFonts w:ascii="Times New Roman" w:hAnsi="Times New Roman"/>
          <w:color w:val="000000" w:themeColor="text1"/>
        </w:rPr>
        <w:t>C.1</w:t>
      </w:r>
      <w:r w:rsidR="00023391" w:rsidRPr="003C3CD2">
        <w:rPr>
          <w:rFonts w:ascii="Times New Roman" w:hAnsi="Times New Roman"/>
          <w:color w:val="000000" w:themeColor="text1"/>
        </w:rPr>
        <w:t>.1</w:t>
      </w:r>
      <w:r w:rsidRPr="003C3CD2">
        <w:rPr>
          <w:rFonts w:ascii="Times New Roman" w:hAnsi="Times New Roman"/>
          <w:color w:val="000000" w:themeColor="text1"/>
        </w:rPr>
        <w:t>所示。第</w:t>
      </w:r>
      <w:proofErr w:type="spellStart"/>
      <w:r w:rsidRPr="003C3CD2">
        <w:rPr>
          <w:rFonts w:ascii="Times New Roman" w:hAnsi="Times New Roman"/>
          <w:color w:val="000000" w:themeColor="text1"/>
        </w:rPr>
        <w:t>i</w:t>
      </w:r>
      <w:proofErr w:type="spellEnd"/>
      <w:proofErr w:type="gramStart"/>
      <w:r w:rsidRPr="003C3CD2">
        <w:rPr>
          <w:rFonts w:ascii="Times New Roman" w:hAnsi="Times New Roman"/>
          <w:color w:val="000000" w:themeColor="text1"/>
        </w:rPr>
        <w:t>个</w:t>
      </w:r>
      <w:proofErr w:type="gramEnd"/>
      <w:r w:rsidRPr="003C3CD2">
        <w:rPr>
          <w:rFonts w:ascii="Times New Roman" w:hAnsi="Times New Roman"/>
          <w:color w:val="000000" w:themeColor="text1"/>
        </w:rPr>
        <w:t>检测单元压实程度通过的判定应按下式进行：</w:t>
      </w:r>
    </w:p>
    <w:p w14:paraId="59545D9B" w14:textId="77777777" w:rsidR="00BC737F" w:rsidRPr="003C3CD2" w:rsidRDefault="00000000" w:rsidP="00BC737F">
      <w:pPr>
        <w:pStyle w:val="aff8"/>
        <w:jc w:val="center"/>
        <w:rPr>
          <w:rFonts w:ascii="Times New Roman" w:hAnsi="Times New Roman"/>
          <w:color w:val="000000" w:themeColor="text1"/>
          <w:szCs w:val="24"/>
        </w:rPr>
      </w:pPr>
      <m:oMathPara>
        <m:oMath>
          <m:sSub>
            <m:sSubPr>
              <m:ctrlPr>
                <w:rPr>
                  <w:rFonts w:ascii="Cambria Math" w:hAnsi="Cambria Math"/>
                  <w:i/>
                  <w:color w:val="000000" w:themeColor="text1"/>
                  <w:szCs w:val="24"/>
                </w:rPr>
              </m:ctrlPr>
            </m:sSubPr>
            <m:e>
              <m:r>
                <w:rPr>
                  <w:rFonts w:ascii="Cambria Math" w:hAnsi="Cambria Math"/>
                  <w:color w:val="000000" w:themeColor="text1"/>
                  <w:szCs w:val="24"/>
                </w:rPr>
                <m:t>ICM</m:t>
              </m:r>
            </m:e>
            <m:sub>
              <m:r>
                <w:rPr>
                  <w:rFonts w:ascii="Cambria Math" w:hAnsi="Cambria Math"/>
                  <w:color w:val="000000" w:themeColor="text1"/>
                  <w:szCs w:val="24"/>
                </w:rPr>
                <m:t>i</m:t>
              </m:r>
            </m:sub>
          </m:sSub>
          <m:r>
            <w:rPr>
              <w:rFonts w:ascii="Cambria Math" w:hAnsi="Cambria Math"/>
              <w:color w:val="000000" w:themeColor="text1"/>
              <w:szCs w:val="24"/>
            </w:rPr>
            <m:t>≥</m:t>
          </m:r>
          <m:d>
            <m:dPr>
              <m:begChr m:val="["/>
              <m:endChr m:val="]"/>
              <m:ctrlPr>
                <w:rPr>
                  <w:rFonts w:ascii="Cambria Math" w:hAnsi="Cambria Math"/>
                  <w:i/>
                  <w:color w:val="000000" w:themeColor="text1"/>
                  <w:szCs w:val="24"/>
                </w:rPr>
              </m:ctrlPr>
            </m:dPr>
            <m:e>
              <m:r>
                <w:rPr>
                  <w:rFonts w:ascii="Cambria Math" w:hAnsi="Cambria Math"/>
                  <w:color w:val="000000" w:themeColor="text1"/>
                  <w:szCs w:val="24"/>
                </w:rPr>
                <m:t>ICM</m:t>
              </m:r>
            </m:e>
          </m:d>
        </m:oMath>
      </m:oMathPara>
    </w:p>
    <w:p w14:paraId="1497EEAF" w14:textId="77777777" w:rsidR="00BC737F" w:rsidRPr="003C3CD2" w:rsidRDefault="00BC737F" w:rsidP="00BC737F">
      <w:pPr>
        <w:pStyle w:val="aff8"/>
        <w:ind w:firstLineChars="200" w:firstLine="480"/>
        <w:rPr>
          <w:rFonts w:ascii="Times New Roman" w:hAnsi="Times New Roman"/>
          <w:color w:val="000000" w:themeColor="text1"/>
          <w:szCs w:val="24"/>
        </w:rPr>
      </w:pPr>
      <w:r w:rsidRPr="003C3CD2">
        <w:rPr>
          <w:rFonts w:ascii="Times New Roman" w:hAnsi="Times New Roman"/>
          <w:color w:val="000000" w:themeColor="text1"/>
          <w:szCs w:val="24"/>
        </w:rPr>
        <w:t>式中：</w:t>
      </w:r>
    </w:p>
    <w:p w14:paraId="23AC6E37" w14:textId="77777777" w:rsidR="00BC737F" w:rsidRPr="003C3CD2" w:rsidRDefault="00000000" w:rsidP="00BC737F">
      <w:pPr>
        <w:pStyle w:val="aff8"/>
        <w:ind w:firstLineChars="200" w:firstLine="480"/>
        <w:rPr>
          <w:rFonts w:ascii="Times New Roman" w:hAnsi="Times New Roman"/>
          <w:color w:val="000000" w:themeColor="text1"/>
          <w:szCs w:val="24"/>
        </w:rPr>
      </w:pPr>
      <m:oMath>
        <m:sSub>
          <m:sSubPr>
            <m:ctrlPr>
              <w:rPr>
                <w:rFonts w:ascii="Cambria Math" w:hAnsi="Cambria Math"/>
                <w:i/>
                <w:color w:val="000000" w:themeColor="text1"/>
                <w:szCs w:val="24"/>
              </w:rPr>
            </m:ctrlPr>
          </m:sSubPr>
          <m:e>
            <m:r>
              <w:rPr>
                <w:rFonts w:ascii="Cambria Math" w:hAnsi="Cambria Math"/>
                <w:color w:val="000000" w:themeColor="text1"/>
                <w:szCs w:val="24"/>
              </w:rPr>
              <m:t>ICM</m:t>
            </m:r>
          </m:e>
          <m:sub>
            <m:r>
              <w:rPr>
                <w:rFonts w:ascii="Cambria Math" w:hAnsi="Cambria Math"/>
                <w:color w:val="000000" w:themeColor="text1"/>
                <w:szCs w:val="24"/>
              </w:rPr>
              <m:t>i</m:t>
            </m:r>
          </m:sub>
        </m:sSub>
      </m:oMath>
      <w:r w:rsidR="00BC737F" w:rsidRPr="003C3CD2">
        <w:rPr>
          <w:rFonts w:ascii="Times New Roman" w:hAnsi="Times New Roman"/>
          <w:color w:val="000000" w:themeColor="text1"/>
          <w:szCs w:val="24"/>
        </w:rPr>
        <w:t>—</w:t>
      </w:r>
      <w:r w:rsidR="00BC737F" w:rsidRPr="003C3CD2">
        <w:rPr>
          <w:rFonts w:ascii="Times New Roman" w:hAnsi="Times New Roman"/>
          <w:color w:val="000000" w:themeColor="text1"/>
          <w:szCs w:val="24"/>
        </w:rPr>
        <w:t>第</w:t>
      </w:r>
      <w:proofErr w:type="spellStart"/>
      <w:r w:rsidR="00BC737F" w:rsidRPr="003C3CD2">
        <w:rPr>
          <w:rFonts w:ascii="Times New Roman" w:hAnsi="Times New Roman"/>
          <w:color w:val="000000" w:themeColor="text1"/>
          <w:szCs w:val="24"/>
        </w:rPr>
        <w:t>i</w:t>
      </w:r>
      <w:proofErr w:type="spellEnd"/>
      <w:proofErr w:type="gramStart"/>
      <w:r w:rsidR="00BC737F" w:rsidRPr="003C3CD2">
        <w:rPr>
          <w:rFonts w:ascii="Times New Roman" w:hAnsi="Times New Roman"/>
          <w:color w:val="000000" w:themeColor="text1"/>
          <w:szCs w:val="24"/>
        </w:rPr>
        <w:t>个</w:t>
      </w:r>
      <w:proofErr w:type="gramEnd"/>
      <w:r w:rsidR="00BC737F" w:rsidRPr="003C3CD2">
        <w:rPr>
          <w:rFonts w:ascii="Times New Roman" w:hAnsi="Times New Roman"/>
          <w:color w:val="000000" w:themeColor="text1"/>
          <w:szCs w:val="24"/>
        </w:rPr>
        <w:t>检测单元智能压实的检测结果；</w:t>
      </w:r>
    </w:p>
    <w:p w14:paraId="290D0820" w14:textId="77777777" w:rsidR="00BC737F" w:rsidRPr="003C3CD2" w:rsidRDefault="00000000" w:rsidP="00BC737F">
      <w:pPr>
        <w:pStyle w:val="aff8"/>
        <w:ind w:firstLineChars="200" w:firstLine="480"/>
        <w:rPr>
          <w:rFonts w:ascii="Times New Roman" w:hAnsi="Times New Roman"/>
          <w:color w:val="000000" w:themeColor="text1"/>
          <w:szCs w:val="24"/>
        </w:rPr>
      </w:pPr>
      <m:oMath>
        <m:d>
          <m:dPr>
            <m:begChr m:val="["/>
            <m:endChr m:val="]"/>
            <m:ctrlPr>
              <w:rPr>
                <w:rFonts w:ascii="Cambria Math" w:hAnsi="Cambria Math"/>
                <w:i/>
                <w:color w:val="000000" w:themeColor="text1"/>
                <w:szCs w:val="24"/>
              </w:rPr>
            </m:ctrlPr>
          </m:dPr>
          <m:e>
            <m:r>
              <w:rPr>
                <w:rFonts w:ascii="Cambria Math" w:hAnsi="Cambria Math"/>
                <w:color w:val="000000" w:themeColor="text1"/>
                <w:szCs w:val="24"/>
              </w:rPr>
              <m:t>ICM</m:t>
            </m:r>
          </m:e>
        </m:d>
      </m:oMath>
      <w:r w:rsidR="00BC737F" w:rsidRPr="003C3CD2">
        <w:rPr>
          <w:rFonts w:ascii="Times New Roman" w:hAnsi="Times New Roman"/>
          <w:color w:val="000000" w:themeColor="text1"/>
          <w:szCs w:val="24"/>
        </w:rPr>
        <w:t>—</w:t>
      </w:r>
      <w:r w:rsidR="00BC737F" w:rsidRPr="003C3CD2">
        <w:rPr>
          <w:rFonts w:ascii="Times New Roman" w:hAnsi="Times New Roman"/>
          <w:color w:val="000000" w:themeColor="text1"/>
          <w:szCs w:val="24"/>
        </w:rPr>
        <w:t>智能压实目标值。</w:t>
      </w:r>
    </w:p>
    <w:p w14:paraId="73FD8CC9" w14:textId="77777777" w:rsidR="00BC737F" w:rsidRPr="003C3CD2" w:rsidRDefault="00BC737F" w:rsidP="00BC737F">
      <w:pPr>
        <w:pStyle w:val="aff8"/>
        <w:jc w:val="center"/>
        <w:rPr>
          <w:rFonts w:ascii="Times New Roman" w:hAnsi="Times New Roman"/>
          <w:color w:val="000000" w:themeColor="text1"/>
          <w:szCs w:val="24"/>
        </w:rPr>
      </w:pPr>
      <w:r w:rsidRPr="003C3CD2">
        <w:rPr>
          <w:rFonts w:ascii="Times New Roman" w:hAnsi="Times New Roman"/>
          <w:noProof/>
          <w:color w:val="000000" w:themeColor="text1"/>
          <w:szCs w:val="24"/>
        </w:rPr>
        <w:drawing>
          <wp:inline distT="0" distB="0" distL="0" distR="0" wp14:anchorId="5D03960D" wp14:editId="2E43946D">
            <wp:extent cx="4320000" cy="1240615"/>
            <wp:effectExtent l="0" t="0" r="4445" b="0"/>
            <wp:docPr id="121260767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607677" name="图片 1"/>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4320000" cy="1240615"/>
                    </a:xfrm>
                    <a:prstGeom prst="rect">
                      <a:avLst/>
                    </a:prstGeom>
                  </pic:spPr>
                </pic:pic>
              </a:graphicData>
            </a:graphic>
          </wp:inline>
        </w:drawing>
      </w:r>
    </w:p>
    <w:p w14:paraId="610F0111" w14:textId="77777777" w:rsidR="00BC737F" w:rsidRPr="003C3CD2" w:rsidRDefault="00BC737F" w:rsidP="001C2BFE">
      <w:pPr>
        <w:pStyle w:val="aff8"/>
        <w:spacing w:beforeLines="50" w:before="156" w:afterLines="50" w:after="156"/>
        <w:jc w:val="center"/>
        <w:rPr>
          <w:rFonts w:ascii="Times New Roman" w:eastAsia="黑体" w:hAnsi="Times New Roman"/>
          <w:color w:val="000000" w:themeColor="text1"/>
          <w:sz w:val="21"/>
        </w:rPr>
      </w:pPr>
      <w:r w:rsidRPr="003C3CD2">
        <w:rPr>
          <w:rFonts w:ascii="Times New Roman" w:eastAsia="黑体" w:hAnsi="Times New Roman"/>
          <w:color w:val="000000" w:themeColor="text1"/>
          <w:sz w:val="21"/>
        </w:rPr>
        <w:t>图</w:t>
      </w:r>
      <w:r w:rsidRPr="003C3CD2">
        <w:rPr>
          <w:rFonts w:ascii="Times New Roman" w:eastAsia="黑体" w:hAnsi="Times New Roman"/>
          <w:color w:val="000000" w:themeColor="text1"/>
          <w:sz w:val="21"/>
        </w:rPr>
        <w:t xml:space="preserve">C.1.1  </w:t>
      </w:r>
      <w:r w:rsidRPr="003C3CD2">
        <w:rPr>
          <w:rFonts w:ascii="Times New Roman" w:eastAsia="黑体" w:hAnsi="Times New Roman"/>
          <w:color w:val="000000" w:themeColor="text1"/>
          <w:sz w:val="21"/>
        </w:rPr>
        <w:t>检测单元压实程度判定示意图</w:t>
      </w:r>
    </w:p>
    <w:p w14:paraId="17A8C15F" w14:textId="68A960A0" w:rsidR="00BC737F" w:rsidRPr="003C3CD2" w:rsidRDefault="00BC737F" w:rsidP="009B1CBF">
      <w:pPr>
        <w:pStyle w:val="aff8"/>
        <w:spacing w:beforeLines="100" w:before="312"/>
        <w:ind w:firstLineChars="200" w:firstLine="482"/>
        <w:rPr>
          <w:rFonts w:ascii="Times New Roman" w:hAnsi="Times New Roman"/>
          <w:b/>
          <w:bCs/>
          <w:color w:val="000000" w:themeColor="text1"/>
        </w:rPr>
      </w:pPr>
      <w:r w:rsidRPr="003C3CD2">
        <w:rPr>
          <w:rFonts w:ascii="Times New Roman" w:hAnsi="Times New Roman"/>
          <w:b/>
          <w:bCs/>
          <w:color w:val="000000" w:themeColor="text1"/>
        </w:rPr>
        <w:t>C.1.2</w:t>
      </w:r>
      <w:r w:rsidRPr="003C3CD2">
        <w:rPr>
          <w:rFonts w:ascii="Times New Roman" w:hAnsi="Times New Roman"/>
          <w:b/>
          <w:bCs/>
          <w:color w:val="000000" w:themeColor="text1"/>
        </w:rPr>
        <w:t xml:space="preserve">　</w:t>
      </w:r>
      <w:r w:rsidRPr="003C3CD2">
        <w:rPr>
          <w:rFonts w:ascii="Times New Roman" w:hAnsi="Times New Roman"/>
          <w:color w:val="000000" w:themeColor="text1"/>
        </w:rPr>
        <w:t>压实程度的通过率</w:t>
      </w:r>
      <w:proofErr w:type="gramStart"/>
      <w:r w:rsidRPr="003C3CD2">
        <w:rPr>
          <w:rFonts w:ascii="Times New Roman" w:hAnsi="Times New Roman"/>
          <w:color w:val="000000" w:themeColor="text1"/>
        </w:rPr>
        <w:t>按通过</w:t>
      </w:r>
      <w:proofErr w:type="gramEnd"/>
      <w:r w:rsidRPr="003C3CD2">
        <w:rPr>
          <w:rFonts w:ascii="Times New Roman" w:hAnsi="Times New Roman"/>
          <w:color w:val="000000" w:themeColor="text1"/>
        </w:rPr>
        <w:t>面积（通过的检测单元数量）占压实面积（检测单元总数量）的多少计算。通过率根据公路等级确定，一般按不小于</w:t>
      </w:r>
      <w:r w:rsidRPr="003C3CD2">
        <w:rPr>
          <w:rFonts w:ascii="Times New Roman" w:hAnsi="Times New Roman"/>
          <w:color w:val="000000" w:themeColor="text1"/>
        </w:rPr>
        <w:t>90%</w:t>
      </w:r>
      <w:r w:rsidRPr="003C3CD2">
        <w:rPr>
          <w:rFonts w:ascii="Times New Roman" w:hAnsi="Times New Roman"/>
          <w:color w:val="000000" w:themeColor="text1"/>
        </w:rPr>
        <w:t>进行控制，且不通过的检测单元应呈分散分布状态，如图</w:t>
      </w:r>
      <w:r w:rsidRPr="003C3CD2">
        <w:rPr>
          <w:rFonts w:ascii="Times New Roman" w:hAnsi="Times New Roman"/>
          <w:color w:val="000000" w:themeColor="text1"/>
        </w:rPr>
        <w:t>C.</w:t>
      </w:r>
      <w:r w:rsidR="004E5892" w:rsidRPr="003C3CD2">
        <w:rPr>
          <w:rFonts w:ascii="Times New Roman" w:hAnsi="Times New Roman"/>
          <w:color w:val="000000" w:themeColor="text1"/>
        </w:rPr>
        <w:t>1.</w:t>
      </w:r>
      <w:r w:rsidRPr="003C3CD2">
        <w:rPr>
          <w:rFonts w:ascii="Times New Roman" w:hAnsi="Times New Roman"/>
          <w:color w:val="000000" w:themeColor="text1"/>
        </w:rPr>
        <w:t>2</w:t>
      </w:r>
      <w:r w:rsidRPr="003C3CD2">
        <w:rPr>
          <w:rFonts w:ascii="Times New Roman" w:hAnsi="Times New Roman"/>
          <w:color w:val="000000" w:themeColor="text1"/>
        </w:rPr>
        <w:t>所示。</w:t>
      </w:r>
    </w:p>
    <w:p w14:paraId="400F04F8" w14:textId="77777777" w:rsidR="00BC737F" w:rsidRPr="003C3CD2" w:rsidRDefault="00BC737F" w:rsidP="00BC737F">
      <w:pPr>
        <w:pStyle w:val="aff8"/>
        <w:jc w:val="center"/>
        <w:rPr>
          <w:rFonts w:ascii="Times New Roman" w:hAnsi="Times New Roman"/>
          <w:color w:val="000000" w:themeColor="text1"/>
        </w:rPr>
      </w:pPr>
      <w:r w:rsidRPr="003C3CD2">
        <w:rPr>
          <w:rFonts w:ascii="Times New Roman" w:hAnsi="Times New Roman"/>
          <w:noProof/>
          <w:color w:val="000000" w:themeColor="text1"/>
        </w:rPr>
        <w:drawing>
          <wp:inline distT="0" distB="0" distL="0" distR="0" wp14:anchorId="3C5305B7" wp14:editId="7A665FEE">
            <wp:extent cx="4320000" cy="1488739"/>
            <wp:effectExtent l="0" t="0" r="4445" b="0"/>
            <wp:docPr id="14400874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087415" name="图片 2"/>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4320000" cy="1488739"/>
                    </a:xfrm>
                    <a:prstGeom prst="rect">
                      <a:avLst/>
                    </a:prstGeom>
                  </pic:spPr>
                </pic:pic>
              </a:graphicData>
            </a:graphic>
          </wp:inline>
        </w:drawing>
      </w:r>
    </w:p>
    <w:p w14:paraId="1B3E856C" w14:textId="77777777" w:rsidR="00BC737F" w:rsidRPr="003C3CD2" w:rsidRDefault="00BC737F" w:rsidP="001C2BFE">
      <w:pPr>
        <w:pStyle w:val="aff8"/>
        <w:spacing w:beforeLines="50" w:before="156" w:afterLines="50" w:after="156"/>
        <w:jc w:val="center"/>
        <w:rPr>
          <w:rFonts w:ascii="Times New Roman" w:eastAsia="黑体" w:hAnsi="Times New Roman"/>
          <w:color w:val="000000" w:themeColor="text1"/>
          <w:sz w:val="21"/>
        </w:rPr>
      </w:pPr>
      <w:r w:rsidRPr="003C3CD2">
        <w:rPr>
          <w:rFonts w:ascii="Times New Roman" w:eastAsia="黑体" w:hAnsi="Times New Roman"/>
          <w:color w:val="000000" w:themeColor="text1"/>
          <w:sz w:val="21"/>
        </w:rPr>
        <w:t>图</w:t>
      </w:r>
      <w:r w:rsidRPr="003C3CD2">
        <w:rPr>
          <w:rFonts w:ascii="Times New Roman" w:eastAsia="黑体" w:hAnsi="Times New Roman"/>
          <w:color w:val="000000" w:themeColor="text1"/>
          <w:sz w:val="21"/>
        </w:rPr>
        <w:t xml:space="preserve">C.1.2  </w:t>
      </w:r>
      <w:r w:rsidRPr="003C3CD2">
        <w:rPr>
          <w:rFonts w:ascii="Times New Roman" w:eastAsia="黑体" w:hAnsi="Times New Roman"/>
          <w:color w:val="000000" w:themeColor="text1"/>
          <w:sz w:val="21"/>
        </w:rPr>
        <w:t>压实程度不合格区域分布状态示意图</w:t>
      </w:r>
    </w:p>
    <w:p w14:paraId="48914638" w14:textId="77777777" w:rsidR="00BC737F" w:rsidRPr="003C3CD2" w:rsidRDefault="00BC737F" w:rsidP="00BC737F">
      <w:pPr>
        <w:pStyle w:val="aff8"/>
        <w:rPr>
          <w:rFonts w:ascii="Times New Roman" w:eastAsia="黑体" w:hAnsi="Times New Roman"/>
          <w:color w:val="000000" w:themeColor="text1"/>
          <w:szCs w:val="24"/>
        </w:rPr>
      </w:pPr>
    </w:p>
    <w:p w14:paraId="083F9ED9" w14:textId="77777777" w:rsidR="00BC737F" w:rsidRPr="003C3CD2" w:rsidRDefault="00BC737F" w:rsidP="00F414EC">
      <w:pPr>
        <w:pStyle w:val="aff8"/>
        <w:spacing w:beforeLines="100" w:before="312"/>
        <w:rPr>
          <w:rFonts w:ascii="Times New Roman" w:eastAsia="黑体" w:hAnsi="Times New Roman"/>
          <w:color w:val="000000" w:themeColor="text1"/>
          <w:szCs w:val="24"/>
        </w:rPr>
      </w:pPr>
      <w:bookmarkStart w:id="61" w:name="_Toc144376505"/>
      <w:r w:rsidRPr="003C3CD2">
        <w:rPr>
          <w:rFonts w:ascii="Times New Roman" w:eastAsia="黑体" w:hAnsi="Times New Roman"/>
          <w:b/>
          <w:bCs/>
          <w:color w:val="000000" w:themeColor="text1"/>
          <w:szCs w:val="24"/>
        </w:rPr>
        <w:lastRenderedPageBreak/>
        <w:t>C.2</w:t>
      </w:r>
      <w:r w:rsidRPr="003C3CD2">
        <w:rPr>
          <w:rFonts w:ascii="Times New Roman" w:eastAsia="黑体" w:hAnsi="Times New Roman"/>
          <w:color w:val="000000" w:themeColor="text1"/>
          <w:szCs w:val="24"/>
        </w:rPr>
        <w:t xml:space="preserve">　压实均匀性检测方法</w:t>
      </w:r>
      <w:bookmarkEnd w:id="61"/>
    </w:p>
    <w:p w14:paraId="0BBDAFC5" w14:textId="77777777" w:rsidR="00BC737F" w:rsidRPr="003C3CD2" w:rsidRDefault="00BC737F" w:rsidP="00F414EC">
      <w:pPr>
        <w:pStyle w:val="aff8"/>
        <w:spacing w:beforeLines="100" w:before="312"/>
        <w:ind w:firstLineChars="200" w:firstLine="482"/>
        <w:rPr>
          <w:rFonts w:ascii="Times New Roman" w:hAnsi="Times New Roman"/>
          <w:color w:val="000000" w:themeColor="text1"/>
        </w:rPr>
      </w:pPr>
      <w:r w:rsidRPr="003C3CD2">
        <w:rPr>
          <w:rFonts w:ascii="Times New Roman" w:hAnsi="Times New Roman"/>
          <w:b/>
          <w:bCs/>
          <w:color w:val="000000" w:themeColor="text1"/>
        </w:rPr>
        <w:t>C.2.1</w:t>
      </w:r>
      <w:r w:rsidRPr="003C3CD2">
        <w:rPr>
          <w:rFonts w:ascii="Times New Roman" w:hAnsi="Times New Roman"/>
          <w:color w:val="000000" w:themeColor="text1"/>
        </w:rPr>
        <w:t xml:space="preserve">　压实均匀性判定可通过压实轮迹上智能压实曲线的波动变化程度和智能压实检测数据的分布特征进行判定。</w:t>
      </w:r>
    </w:p>
    <w:p w14:paraId="070CD03E" w14:textId="6062D1EF" w:rsidR="00BC737F" w:rsidRPr="003C3CD2" w:rsidRDefault="00BC737F" w:rsidP="00F414EC">
      <w:pPr>
        <w:pStyle w:val="aff8"/>
        <w:spacing w:beforeLines="100" w:before="312"/>
        <w:ind w:firstLineChars="200" w:firstLine="482"/>
        <w:rPr>
          <w:rFonts w:ascii="Times New Roman" w:hAnsi="Times New Roman"/>
          <w:color w:val="000000" w:themeColor="text1"/>
        </w:rPr>
      </w:pPr>
      <w:r w:rsidRPr="003C3CD2">
        <w:rPr>
          <w:rFonts w:ascii="Times New Roman" w:hAnsi="Times New Roman"/>
          <w:b/>
          <w:bCs/>
          <w:color w:val="000000" w:themeColor="text1"/>
        </w:rPr>
        <w:t>C.2.2</w:t>
      </w:r>
      <w:r w:rsidRPr="003C3CD2">
        <w:rPr>
          <w:rFonts w:ascii="Times New Roman" w:hAnsi="Times New Roman"/>
          <w:color w:val="000000" w:themeColor="text1"/>
        </w:rPr>
        <w:t xml:space="preserve">　压实均匀性宜按智能压实检测数据不小于其平均值的</w:t>
      </w:r>
      <w:r w:rsidRPr="003C3CD2">
        <w:rPr>
          <w:rFonts w:ascii="Times New Roman" w:hAnsi="Times New Roman"/>
          <w:color w:val="000000" w:themeColor="text1"/>
        </w:rPr>
        <w:t>80%</w:t>
      </w:r>
      <w:r w:rsidRPr="003C3CD2">
        <w:rPr>
          <w:rFonts w:ascii="Times New Roman" w:hAnsi="Times New Roman"/>
          <w:color w:val="000000" w:themeColor="text1"/>
        </w:rPr>
        <w:t>，即</w:t>
      </w:r>
      <m:oMath>
        <m:sSub>
          <m:sSubPr>
            <m:ctrlPr>
              <w:rPr>
                <w:rFonts w:ascii="Cambria Math" w:hAnsi="Cambria Math"/>
                <w:color w:val="000000" w:themeColor="text1"/>
              </w:rPr>
            </m:ctrlPr>
          </m:sSubPr>
          <m:e>
            <m:r>
              <w:rPr>
                <w:rFonts w:ascii="Cambria Math" w:hAnsi="Cambria Math"/>
                <w:color w:val="000000" w:themeColor="text1"/>
              </w:rPr>
              <m:t>ICM</m:t>
            </m:r>
          </m:e>
          <m:sub>
            <m:r>
              <w:rPr>
                <w:rFonts w:ascii="Cambria Math" w:hAnsi="Cambria Math"/>
                <w:color w:val="000000" w:themeColor="text1"/>
              </w:rPr>
              <m:t>i</m:t>
            </m:r>
          </m:sub>
        </m:sSub>
        <m:r>
          <m:rPr>
            <m:sty m:val="p"/>
          </m:rPr>
          <w:rPr>
            <w:rFonts w:ascii="Cambria Math" w:hAnsi="Cambria Math"/>
            <w:color w:val="000000" w:themeColor="text1"/>
          </w:rPr>
          <m:t>≥0.8</m:t>
        </m:r>
        <m:acc>
          <m:accPr>
            <m:chr m:val="̅"/>
            <m:ctrlPr>
              <w:rPr>
                <w:rFonts w:ascii="Cambria Math" w:hAnsi="Cambria Math"/>
                <w:color w:val="000000" w:themeColor="text1"/>
              </w:rPr>
            </m:ctrlPr>
          </m:accPr>
          <m:e>
            <m:r>
              <w:rPr>
                <w:rFonts w:ascii="Cambria Math" w:hAnsi="Cambria Math"/>
                <w:color w:val="000000" w:themeColor="text1"/>
              </w:rPr>
              <m:t>ICM</m:t>
            </m:r>
          </m:e>
        </m:acc>
      </m:oMath>
      <w:r w:rsidRPr="003C3CD2">
        <w:rPr>
          <w:rFonts w:ascii="Times New Roman" w:hAnsi="Times New Roman"/>
          <w:color w:val="000000" w:themeColor="text1"/>
        </w:rPr>
        <w:t>进行控制，如图</w:t>
      </w:r>
      <w:r w:rsidRPr="003C3CD2">
        <w:rPr>
          <w:rFonts w:ascii="Times New Roman" w:hAnsi="Times New Roman"/>
          <w:color w:val="000000" w:themeColor="text1"/>
        </w:rPr>
        <w:t>D.</w:t>
      </w:r>
      <w:r w:rsidR="004E5892" w:rsidRPr="003C3CD2">
        <w:rPr>
          <w:rFonts w:ascii="Times New Roman" w:hAnsi="Times New Roman"/>
          <w:color w:val="000000" w:themeColor="text1"/>
        </w:rPr>
        <w:t>2.</w:t>
      </w:r>
      <w:r w:rsidR="00D460C2" w:rsidRPr="003C3CD2">
        <w:rPr>
          <w:rFonts w:ascii="Times New Roman" w:hAnsi="Times New Roman"/>
          <w:color w:val="000000" w:themeColor="text1"/>
        </w:rPr>
        <w:t>2</w:t>
      </w:r>
      <w:r w:rsidRPr="003C3CD2">
        <w:rPr>
          <w:rFonts w:ascii="Times New Roman" w:hAnsi="Times New Roman"/>
          <w:color w:val="000000" w:themeColor="text1"/>
        </w:rPr>
        <w:t>所示：</w:t>
      </w:r>
    </w:p>
    <w:p w14:paraId="119D8C6E" w14:textId="77777777" w:rsidR="00BC737F" w:rsidRPr="003C3CD2" w:rsidRDefault="00BC737F" w:rsidP="00BC737F">
      <w:pPr>
        <w:pStyle w:val="aff8"/>
        <w:jc w:val="center"/>
        <w:rPr>
          <w:rFonts w:ascii="Times New Roman" w:hAnsi="Times New Roman"/>
          <w:color w:val="000000" w:themeColor="text1"/>
        </w:rPr>
      </w:pPr>
      <w:r w:rsidRPr="003C3CD2">
        <w:rPr>
          <w:rFonts w:ascii="Times New Roman" w:hAnsi="Times New Roman"/>
          <w:noProof/>
          <w:color w:val="000000" w:themeColor="text1"/>
        </w:rPr>
        <w:drawing>
          <wp:inline distT="0" distB="0" distL="0" distR="0" wp14:anchorId="53411604" wp14:editId="2DD3A8ED">
            <wp:extent cx="4320000" cy="1195502"/>
            <wp:effectExtent l="0" t="0" r="4445" b="5080"/>
            <wp:docPr id="1084714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71412" name="图片 108471412"/>
                    <pic:cNvPicPr/>
                  </pic:nvPicPr>
                  <pic:blipFill>
                    <a:blip r:embed="rId17">
                      <a:extLst>
                        <a:ext uri="{28A0092B-C50C-407E-A947-70E740481C1C}">
                          <a14:useLocalDpi xmlns:a14="http://schemas.microsoft.com/office/drawing/2010/main" val="0"/>
                        </a:ext>
                      </a:extLst>
                    </a:blip>
                    <a:stretch>
                      <a:fillRect/>
                    </a:stretch>
                  </pic:blipFill>
                  <pic:spPr>
                    <a:xfrm>
                      <a:off x="0" y="0"/>
                      <a:ext cx="4320000" cy="1195502"/>
                    </a:xfrm>
                    <a:prstGeom prst="rect">
                      <a:avLst/>
                    </a:prstGeom>
                  </pic:spPr>
                </pic:pic>
              </a:graphicData>
            </a:graphic>
          </wp:inline>
        </w:drawing>
      </w:r>
    </w:p>
    <w:p w14:paraId="64210A63" w14:textId="0B181597" w:rsidR="00BC737F" w:rsidRPr="003C3CD2" w:rsidRDefault="00BC737F" w:rsidP="001C2BFE">
      <w:pPr>
        <w:pStyle w:val="aff8"/>
        <w:spacing w:beforeLines="50" w:before="156" w:afterLines="50" w:after="156"/>
        <w:jc w:val="center"/>
        <w:rPr>
          <w:rFonts w:ascii="Times New Roman" w:eastAsia="黑体" w:hAnsi="Times New Roman"/>
          <w:color w:val="000000" w:themeColor="text1"/>
          <w:sz w:val="21"/>
        </w:rPr>
      </w:pPr>
      <w:r w:rsidRPr="003C3CD2">
        <w:rPr>
          <w:rFonts w:ascii="Times New Roman" w:eastAsia="黑体" w:hAnsi="Times New Roman"/>
          <w:color w:val="000000" w:themeColor="text1"/>
          <w:sz w:val="21"/>
        </w:rPr>
        <w:t>图</w:t>
      </w:r>
      <w:r w:rsidRPr="003C3CD2">
        <w:rPr>
          <w:rFonts w:ascii="Times New Roman" w:eastAsia="黑体" w:hAnsi="Times New Roman"/>
          <w:color w:val="000000" w:themeColor="text1"/>
          <w:sz w:val="21"/>
        </w:rPr>
        <w:t>C.2.</w:t>
      </w:r>
      <w:r w:rsidR="00D460C2" w:rsidRPr="003C3CD2">
        <w:rPr>
          <w:rFonts w:ascii="Times New Roman" w:eastAsia="黑体" w:hAnsi="Times New Roman"/>
          <w:color w:val="000000" w:themeColor="text1"/>
          <w:sz w:val="21"/>
        </w:rPr>
        <w:t>2</w:t>
      </w:r>
      <w:r w:rsidRPr="003C3CD2">
        <w:rPr>
          <w:rFonts w:ascii="Times New Roman" w:eastAsia="黑体" w:hAnsi="Times New Roman"/>
          <w:color w:val="000000" w:themeColor="text1"/>
          <w:sz w:val="21"/>
        </w:rPr>
        <w:t xml:space="preserve">  </w:t>
      </w:r>
      <w:r w:rsidRPr="003C3CD2">
        <w:rPr>
          <w:rFonts w:ascii="Times New Roman" w:eastAsia="黑体" w:hAnsi="Times New Roman"/>
          <w:color w:val="000000" w:themeColor="text1"/>
          <w:sz w:val="21"/>
        </w:rPr>
        <w:t>检测单元压实均匀性判定示意图</w:t>
      </w:r>
    </w:p>
    <w:p w14:paraId="09EE6D58" w14:textId="77777777" w:rsidR="00BC737F" w:rsidRPr="003C3CD2" w:rsidRDefault="00BC737F" w:rsidP="00F414EC">
      <w:pPr>
        <w:pStyle w:val="aff8"/>
        <w:spacing w:beforeLines="100" w:before="312"/>
        <w:rPr>
          <w:rFonts w:ascii="Times New Roman" w:eastAsia="黑体" w:hAnsi="Times New Roman"/>
          <w:color w:val="000000" w:themeColor="text1"/>
          <w:szCs w:val="24"/>
        </w:rPr>
      </w:pPr>
      <w:bookmarkStart w:id="62" w:name="_Toc144376506"/>
      <w:r w:rsidRPr="003C3CD2">
        <w:rPr>
          <w:rFonts w:ascii="Times New Roman" w:eastAsia="黑体" w:hAnsi="Times New Roman"/>
          <w:b/>
          <w:bCs/>
          <w:color w:val="000000" w:themeColor="text1"/>
          <w:szCs w:val="24"/>
        </w:rPr>
        <w:t>C.3</w:t>
      </w:r>
      <w:r w:rsidRPr="003C3CD2">
        <w:rPr>
          <w:rFonts w:ascii="Times New Roman" w:eastAsia="黑体" w:hAnsi="Times New Roman"/>
          <w:color w:val="000000" w:themeColor="text1"/>
          <w:szCs w:val="24"/>
        </w:rPr>
        <w:t xml:space="preserve">　压实稳定性控制方法</w:t>
      </w:r>
      <w:bookmarkEnd w:id="62"/>
    </w:p>
    <w:p w14:paraId="1AE591F4" w14:textId="77777777" w:rsidR="00BC737F" w:rsidRPr="003C3CD2" w:rsidRDefault="00BC737F" w:rsidP="009B1CBF">
      <w:pPr>
        <w:pStyle w:val="aff8"/>
        <w:spacing w:beforeLines="100" w:before="312"/>
        <w:ind w:firstLineChars="200" w:firstLine="482"/>
        <w:rPr>
          <w:rFonts w:ascii="Times New Roman" w:hAnsi="Times New Roman"/>
          <w:color w:val="000000" w:themeColor="text1"/>
        </w:rPr>
      </w:pPr>
      <w:r w:rsidRPr="00DF295E">
        <w:rPr>
          <w:rFonts w:ascii="Times New Roman" w:hAnsi="Times New Roman"/>
          <w:b/>
          <w:bCs/>
          <w:color w:val="000000" w:themeColor="text1"/>
        </w:rPr>
        <w:t>C.3.1</w:t>
      </w:r>
      <w:r w:rsidRPr="003C3CD2">
        <w:rPr>
          <w:rFonts w:ascii="Times New Roman" w:hAnsi="Times New Roman"/>
          <w:color w:val="000000" w:themeColor="text1"/>
        </w:rPr>
        <w:t xml:space="preserve">　压实稳定性判定和控制应采用振动压路机同一轮</w:t>
      </w:r>
      <w:proofErr w:type="gramStart"/>
      <w:r w:rsidRPr="003C3CD2">
        <w:rPr>
          <w:rFonts w:ascii="Times New Roman" w:hAnsi="Times New Roman"/>
          <w:color w:val="000000" w:themeColor="text1"/>
        </w:rPr>
        <w:t>迹</w:t>
      </w:r>
      <w:proofErr w:type="gramEnd"/>
      <w:r w:rsidRPr="003C3CD2">
        <w:rPr>
          <w:rFonts w:ascii="Times New Roman" w:hAnsi="Times New Roman"/>
          <w:color w:val="000000" w:themeColor="text1"/>
        </w:rPr>
        <w:t>相同行驶方向的智能压实检测数据进行。</w:t>
      </w:r>
    </w:p>
    <w:p w14:paraId="741CEDF7" w14:textId="77777777" w:rsidR="00BC737F" w:rsidRPr="003C3CD2" w:rsidRDefault="00BC737F" w:rsidP="009B1CBF">
      <w:pPr>
        <w:pStyle w:val="aff8"/>
        <w:spacing w:beforeLines="100" w:before="312"/>
        <w:ind w:firstLineChars="200" w:firstLine="482"/>
        <w:rPr>
          <w:rFonts w:ascii="Times New Roman" w:hAnsi="Times New Roman"/>
          <w:color w:val="000000" w:themeColor="text1"/>
        </w:rPr>
      </w:pPr>
      <w:r w:rsidRPr="00DF295E">
        <w:rPr>
          <w:rFonts w:ascii="Times New Roman" w:hAnsi="Times New Roman"/>
          <w:b/>
          <w:bCs/>
          <w:color w:val="000000" w:themeColor="text1"/>
        </w:rPr>
        <w:t>C.3.2</w:t>
      </w:r>
      <w:r w:rsidRPr="003C3CD2">
        <w:rPr>
          <w:rFonts w:ascii="Times New Roman" w:hAnsi="Times New Roman"/>
          <w:color w:val="000000" w:themeColor="text1"/>
        </w:rPr>
        <w:t xml:space="preserve">　压实稳定性应按同一压实轮迹上前后两遍智能压实检测值变化率不大于</w:t>
      </w:r>
      <m:oMath>
        <m:r>
          <w:rPr>
            <w:rFonts w:ascii="Cambria Math" w:hAnsi="Cambria Math"/>
            <w:color w:val="000000" w:themeColor="text1"/>
          </w:rPr>
          <m:t>δ</m:t>
        </m:r>
      </m:oMath>
      <w:r w:rsidRPr="003C3CD2">
        <w:rPr>
          <w:rFonts w:ascii="Times New Roman" w:hAnsi="Times New Roman"/>
          <w:color w:val="000000" w:themeColor="text1"/>
        </w:rPr>
        <w:t>进行控制，变化率可表示为：</w:t>
      </w:r>
    </w:p>
    <w:p w14:paraId="14E22301" w14:textId="77777777" w:rsidR="00BC737F" w:rsidRPr="003C3CD2" w:rsidRDefault="00000000" w:rsidP="00BC737F">
      <w:pPr>
        <w:pStyle w:val="aff8"/>
        <w:jc w:val="center"/>
        <w:rPr>
          <w:rFonts w:ascii="Times New Roman" w:hAnsi="Times New Roman"/>
          <w:color w:val="000000" w:themeColor="text1"/>
          <w:szCs w:val="24"/>
        </w:rPr>
      </w:pPr>
      <m:oMathPara>
        <m:oMath>
          <m:d>
            <m:dPr>
              <m:begChr m:val="["/>
              <m:endChr m:val="]"/>
              <m:ctrlPr>
                <w:rPr>
                  <w:rFonts w:ascii="Cambria Math" w:hAnsi="Cambria Math"/>
                  <w:i/>
                  <w:color w:val="000000" w:themeColor="text1"/>
                  <w:szCs w:val="24"/>
                </w:rPr>
              </m:ctrlPr>
            </m:dPr>
            <m:e>
              <m:d>
                <m:dPr>
                  <m:begChr m:val="|"/>
                  <m:endChr m:val="|"/>
                  <m:ctrlPr>
                    <w:rPr>
                      <w:rFonts w:ascii="Cambria Math" w:hAnsi="Cambria Math"/>
                      <w:i/>
                      <w:color w:val="000000" w:themeColor="text1"/>
                      <w:szCs w:val="24"/>
                    </w:rPr>
                  </m:ctrlPr>
                </m:dPr>
                <m:e>
                  <m:sSub>
                    <m:sSubPr>
                      <m:ctrlPr>
                        <w:rPr>
                          <w:rFonts w:ascii="Cambria Math" w:hAnsi="Cambria Math"/>
                          <w:i/>
                          <w:color w:val="000000" w:themeColor="text1"/>
                          <w:szCs w:val="24"/>
                        </w:rPr>
                      </m:ctrlPr>
                    </m:sSubPr>
                    <m:e>
                      <m:r>
                        <w:rPr>
                          <w:rFonts w:ascii="Cambria Math" w:hAnsi="Cambria Math"/>
                          <w:color w:val="000000" w:themeColor="text1"/>
                          <w:szCs w:val="24"/>
                        </w:rPr>
                        <m:t>ICM</m:t>
                      </m:r>
                    </m:e>
                    <m:sub>
                      <m:r>
                        <w:rPr>
                          <w:rFonts w:ascii="Cambria Math" w:hAnsi="Cambria Math"/>
                          <w:color w:val="000000" w:themeColor="text1"/>
                          <w:szCs w:val="24"/>
                        </w:rPr>
                        <m:t>i+1</m:t>
                      </m:r>
                    </m:sub>
                  </m:sSub>
                  <m:r>
                    <w:rPr>
                      <w:rFonts w:ascii="Cambria Math" w:hAnsi="Cambria Math"/>
                      <w:color w:val="000000" w:themeColor="text1"/>
                      <w:szCs w:val="24"/>
                    </w:rPr>
                    <m:t>-</m:t>
                  </m:r>
                  <m:sSub>
                    <m:sSubPr>
                      <m:ctrlPr>
                        <w:rPr>
                          <w:rFonts w:ascii="Cambria Math" w:hAnsi="Cambria Math"/>
                          <w:i/>
                          <w:color w:val="000000" w:themeColor="text1"/>
                          <w:szCs w:val="24"/>
                        </w:rPr>
                      </m:ctrlPr>
                    </m:sSubPr>
                    <m:e>
                      <m:r>
                        <w:rPr>
                          <w:rFonts w:ascii="Cambria Math" w:hAnsi="Cambria Math"/>
                          <w:color w:val="000000" w:themeColor="text1"/>
                          <w:szCs w:val="24"/>
                        </w:rPr>
                        <m:t>ICM</m:t>
                      </m:r>
                    </m:e>
                    <m:sub>
                      <m:r>
                        <w:rPr>
                          <w:rFonts w:ascii="Cambria Math" w:hAnsi="Cambria Math"/>
                          <w:color w:val="000000" w:themeColor="text1"/>
                          <w:szCs w:val="24"/>
                        </w:rPr>
                        <m:t>i</m:t>
                      </m:r>
                    </m:sub>
                  </m:sSub>
                </m:e>
              </m:d>
              <m:r>
                <w:rPr>
                  <w:rFonts w:ascii="Cambria Math" w:hAnsi="Cambria Math"/>
                  <w:color w:val="000000" w:themeColor="text1"/>
                  <w:szCs w:val="24"/>
                </w:rPr>
                <m:t>/</m:t>
              </m:r>
              <m:sSub>
                <m:sSubPr>
                  <m:ctrlPr>
                    <w:rPr>
                      <w:rFonts w:ascii="Cambria Math" w:hAnsi="Cambria Math"/>
                      <w:i/>
                      <w:color w:val="000000" w:themeColor="text1"/>
                      <w:szCs w:val="24"/>
                    </w:rPr>
                  </m:ctrlPr>
                </m:sSubPr>
                <m:e>
                  <m:r>
                    <w:rPr>
                      <w:rFonts w:ascii="Cambria Math" w:hAnsi="Cambria Math"/>
                      <w:color w:val="000000" w:themeColor="text1"/>
                      <w:szCs w:val="24"/>
                    </w:rPr>
                    <m:t>ICM</m:t>
                  </m:r>
                </m:e>
                <m:sub>
                  <m:r>
                    <w:rPr>
                      <w:rFonts w:ascii="Cambria Math" w:hAnsi="Cambria Math"/>
                      <w:color w:val="000000" w:themeColor="text1"/>
                      <w:szCs w:val="24"/>
                    </w:rPr>
                    <m:t>i</m:t>
                  </m:r>
                </m:sub>
              </m:sSub>
            </m:e>
          </m:d>
          <m:r>
            <w:rPr>
              <w:rFonts w:ascii="Cambria Math" w:hAnsi="Cambria Math"/>
              <w:color w:val="000000" w:themeColor="text1"/>
              <w:szCs w:val="24"/>
            </w:rPr>
            <m:t>×100%≤δ</m:t>
          </m:r>
        </m:oMath>
      </m:oMathPara>
    </w:p>
    <w:p w14:paraId="4265A405" w14:textId="19194743" w:rsidR="00BC737F" w:rsidRPr="003C3CD2" w:rsidRDefault="00BC737F" w:rsidP="00BC737F">
      <w:pPr>
        <w:pStyle w:val="aff8"/>
        <w:ind w:firstLineChars="200" w:firstLine="480"/>
        <w:rPr>
          <w:rFonts w:ascii="Times New Roman" w:hAnsi="Times New Roman"/>
          <w:color w:val="000000" w:themeColor="text1"/>
          <w:szCs w:val="24"/>
        </w:rPr>
      </w:pPr>
      <w:r w:rsidRPr="003C3CD2">
        <w:rPr>
          <w:rFonts w:ascii="Times New Roman" w:hAnsi="Times New Roman"/>
          <w:color w:val="000000" w:themeColor="text1"/>
          <w:szCs w:val="24"/>
        </w:rPr>
        <w:t>稳定性示意图如图</w:t>
      </w:r>
      <w:r w:rsidR="004E5892" w:rsidRPr="003C3CD2">
        <w:rPr>
          <w:rFonts w:ascii="Times New Roman" w:hAnsi="Times New Roman"/>
          <w:color w:val="000000" w:themeColor="text1"/>
          <w:szCs w:val="24"/>
        </w:rPr>
        <w:t>C</w:t>
      </w:r>
      <w:r w:rsidRPr="003C3CD2">
        <w:rPr>
          <w:rFonts w:ascii="Times New Roman" w:hAnsi="Times New Roman"/>
          <w:color w:val="000000" w:themeColor="text1"/>
          <w:szCs w:val="24"/>
        </w:rPr>
        <w:t>.</w:t>
      </w:r>
      <w:r w:rsidR="004E5892" w:rsidRPr="003C3CD2">
        <w:rPr>
          <w:rFonts w:ascii="Times New Roman" w:hAnsi="Times New Roman"/>
          <w:color w:val="000000" w:themeColor="text1"/>
          <w:szCs w:val="24"/>
        </w:rPr>
        <w:t>3.</w:t>
      </w:r>
      <w:r w:rsidR="00DE57CC" w:rsidRPr="003C3CD2">
        <w:rPr>
          <w:rFonts w:ascii="Times New Roman" w:hAnsi="Times New Roman"/>
          <w:color w:val="000000" w:themeColor="text1"/>
          <w:szCs w:val="24"/>
        </w:rPr>
        <w:t>2</w:t>
      </w:r>
      <w:r w:rsidRPr="003C3CD2">
        <w:rPr>
          <w:rFonts w:ascii="Times New Roman" w:hAnsi="Times New Roman"/>
          <w:color w:val="000000" w:themeColor="text1"/>
          <w:szCs w:val="24"/>
        </w:rPr>
        <w:t>所示，其中</w:t>
      </w:r>
      <m:oMath>
        <m:r>
          <w:rPr>
            <w:rFonts w:ascii="Cambria Math" w:hAnsi="Cambria Math"/>
            <w:color w:val="000000" w:themeColor="text1"/>
          </w:rPr>
          <m:t>δ</m:t>
        </m:r>
      </m:oMath>
      <w:r w:rsidRPr="003C3CD2">
        <w:rPr>
          <w:rFonts w:ascii="Times New Roman" w:hAnsi="Times New Roman"/>
          <w:color w:val="000000" w:themeColor="text1"/>
        </w:rPr>
        <w:t>为规定的精度，可根据相关方程，按照对应的常规质量验收指标变化率进行确定，一般取</w:t>
      </w:r>
      <w:r w:rsidRPr="003C3CD2">
        <w:rPr>
          <w:rFonts w:ascii="Times New Roman" w:hAnsi="Times New Roman"/>
          <w:color w:val="000000" w:themeColor="text1"/>
        </w:rPr>
        <w:t>1%</w:t>
      </w:r>
      <w:r w:rsidRPr="003C3CD2">
        <w:rPr>
          <w:rFonts w:ascii="Times New Roman" w:hAnsi="Times New Roman"/>
          <w:color w:val="000000" w:themeColor="text1"/>
        </w:rPr>
        <w:t>～</w:t>
      </w:r>
      <w:r w:rsidRPr="003C3CD2">
        <w:rPr>
          <w:rFonts w:ascii="Times New Roman" w:hAnsi="Times New Roman"/>
          <w:color w:val="000000" w:themeColor="text1"/>
        </w:rPr>
        <w:t>3%</w:t>
      </w:r>
      <w:r w:rsidRPr="003C3CD2">
        <w:rPr>
          <w:rFonts w:ascii="Times New Roman" w:hAnsi="Times New Roman"/>
          <w:color w:val="000000" w:themeColor="text1"/>
          <w:szCs w:val="24"/>
        </w:rPr>
        <w:t>。</w:t>
      </w:r>
    </w:p>
    <w:p w14:paraId="505238AB" w14:textId="77777777" w:rsidR="00BC737F" w:rsidRPr="003C3CD2" w:rsidRDefault="00BC737F" w:rsidP="00BC737F">
      <w:pPr>
        <w:pStyle w:val="aff8"/>
        <w:jc w:val="center"/>
        <w:rPr>
          <w:rFonts w:ascii="Times New Roman" w:hAnsi="Times New Roman"/>
          <w:color w:val="000000" w:themeColor="text1"/>
          <w:szCs w:val="24"/>
        </w:rPr>
      </w:pPr>
      <w:r w:rsidRPr="003C3CD2">
        <w:rPr>
          <w:rFonts w:ascii="Times New Roman" w:hAnsi="Times New Roman"/>
          <w:noProof/>
          <w:color w:val="000000" w:themeColor="text1"/>
          <w:szCs w:val="24"/>
        </w:rPr>
        <w:drawing>
          <wp:inline distT="0" distB="0" distL="0" distR="0" wp14:anchorId="448A4EBA" wp14:editId="6310EFE6">
            <wp:extent cx="4320000" cy="1219793"/>
            <wp:effectExtent l="0" t="0" r="4445" b="0"/>
            <wp:docPr id="29091055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910551" name="图片 290910551"/>
                    <pic:cNvPicPr/>
                  </pic:nvPicPr>
                  <pic:blipFill>
                    <a:blip r:embed="rId18">
                      <a:extLst>
                        <a:ext uri="{28A0092B-C50C-407E-A947-70E740481C1C}">
                          <a14:useLocalDpi xmlns:a14="http://schemas.microsoft.com/office/drawing/2010/main" val="0"/>
                        </a:ext>
                      </a:extLst>
                    </a:blip>
                    <a:stretch>
                      <a:fillRect/>
                    </a:stretch>
                  </pic:blipFill>
                  <pic:spPr>
                    <a:xfrm>
                      <a:off x="0" y="0"/>
                      <a:ext cx="4320000" cy="1219793"/>
                    </a:xfrm>
                    <a:prstGeom prst="rect">
                      <a:avLst/>
                    </a:prstGeom>
                  </pic:spPr>
                </pic:pic>
              </a:graphicData>
            </a:graphic>
          </wp:inline>
        </w:drawing>
      </w:r>
    </w:p>
    <w:p w14:paraId="7D54E4B0" w14:textId="29CC0B15" w:rsidR="00BC737F" w:rsidRPr="003C3CD2" w:rsidRDefault="00BC737F" w:rsidP="00EF6EF9">
      <w:pPr>
        <w:pStyle w:val="aff8"/>
        <w:spacing w:beforeLines="50" w:before="156" w:afterLines="50" w:after="156"/>
        <w:jc w:val="center"/>
        <w:rPr>
          <w:rFonts w:ascii="Times New Roman" w:eastAsia="黑体" w:hAnsi="Times New Roman"/>
          <w:color w:val="000000" w:themeColor="text1"/>
          <w:sz w:val="21"/>
        </w:rPr>
      </w:pPr>
      <w:r w:rsidRPr="003C3CD2">
        <w:rPr>
          <w:rFonts w:ascii="Times New Roman" w:eastAsia="黑体" w:hAnsi="Times New Roman"/>
          <w:color w:val="000000" w:themeColor="text1"/>
          <w:sz w:val="21"/>
        </w:rPr>
        <w:t>图</w:t>
      </w:r>
      <w:r w:rsidRPr="003C3CD2">
        <w:rPr>
          <w:rFonts w:ascii="Times New Roman" w:eastAsia="黑体" w:hAnsi="Times New Roman"/>
          <w:color w:val="000000" w:themeColor="text1"/>
          <w:sz w:val="21"/>
        </w:rPr>
        <w:t>C.3.</w:t>
      </w:r>
      <w:r w:rsidR="00DE57CC" w:rsidRPr="003C3CD2">
        <w:rPr>
          <w:rFonts w:ascii="Times New Roman" w:eastAsia="黑体" w:hAnsi="Times New Roman"/>
          <w:color w:val="000000" w:themeColor="text1"/>
          <w:sz w:val="21"/>
        </w:rPr>
        <w:t>2</w:t>
      </w:r>
      <w:r w:rsidRPr="003C3CD2">
        <w:rPr>
          <w:rFonts w:ascii="Times New Roman" w:eastAsia="黑体" w:hAnsi="Times New Roman"/>
          <w:color w:val="000000" w:themeColor="text1"/>
          <w:sz w:val="21"/>
        </w:rPr>
        <w:t xml:space="preserve">  </w:t>
      </w:r>
      <w:r w:rsidRPr="003C3CD2">
        <w:rPr>
          <w:rFonts w:ascii="Times New Roman" w:eastAsia="黑体" w:hAnsi="Times New Roman"/>
          <w:color w:val="000000" w:themeColor="text1"/>
          <w:sz w:val="21"/>
        </w:rPr>
        <w:t>压实稳定性判定与控制示意图</w:t>
      </w:r>
    </w:p>
    <w:p w14:paraId="01BD6DB1" w14:textId="77777777" w:rsidR="00BC737F" w:rsidRPr="003C3CD2" w:rsidRDefault="00BC737F" w:rsidP="00EF6EF9">
      <w:pPr>
        <w:pStyle w:val="aff8"/>
        <w:spacing w:beforeLines="100" w:before="312"/>
        <w:rPr>
          <w:rFonts w:ascii="Times New Roman" w:eastAsia="黑体" w:hAnsi="Times New Roman"/>
          <w:color w:val="000000" w:themeColor="text1"/>
          <w:szCs w:val="24"/>
        </w:rPr>
      </w:pPr>
      <w:bookmarkStart w:id="63" w:name="_Toc144376507"/>
      <w:r w:rsidRPr="003C3CD2">
        <w:rPr>
          <w:rFonts w:ascii="Times New Roman" w:eastAsia="黑体" w:hAnsi="Times New Roman"/>
          <w:b/>
          <w:bCs/>
          <w:color w:val="000000" w:themeColor="text1"/>
          <w:szCs w:val="24"/>
        </w:rPr>
        <w:lastRenderedPageBreak/>
        <w:t>C.4</w:t>
      </w:r>
      <w:r w:rsidRPr="003C3CD2">
        <w:rPr>
          <w:rFonts w:ascii="Times New Roman" w:eastAsia="黑体" w:hAnsi="Times New Roman"/>
          <w:color w:val="000000" w:themeColor="text1"/>
          <w:szCs w:val="24"/>
        </w:rPr>
        <w:t xml:space="preserve">　压实过程控制</w:t>
      </w:r>
      <w:bookmarkEnd w:id="63"/>
      <w:r w:rsidRPr="003C3CD2">
        <w:rPr>
          <w:rFonts w:ascii="Times New Roman" w:eastAsia="黑体" w:hAnsi="Times New Roman"/>
          <w:color w:val="000000" w:themeColor="text1"/>
          <w:szCs w:val="24"/>
        </w:rPr>
        <w:t>材料</w:t>
      </w:r>
    </w:p>
    <w:p w14:paraId="5B25D818" w14:textId="3BDF0C3D" w:rsidR="00BC737F" w:rsidRPr="003C3CD2" w:rsidRDefault="00C24009" w:rsidP="00C24009">
      <w:pPr>
        <w:pStyle w:val="aff8"/>
        <w:spacing w:beforeLines="100" w:before="312"/>
        <w:ind w:firstLineChars="200" w:firstLine="482"/>
        <w:rPr>
          <w:rFonts w:ascii="Times New Roman" w:hAnsi="Times New Roman"/>
          <w:color w:val="000000" w:themeColor="text1"/>
        </w:rPr>
      </w:pPr>
      <w:r w:rsidRPr="003C3CD2">
        <w:rPr>
          <w:rFonts w:ascii="Times New Roman" w:hAnsi="Times New Roman"/>
          <w:b/>
          <w:bCs/>
          <w:color w:val="000000" w:themeColor="text1"/>
        </w:rPr>
        <w:t>C.4.1</w:t>
      </w:r>
      <w:r w:rsidRPr="003C3CD2">
        <w:rPr>
          <w:rFonts w:ascii="Times New Roman" w:hAnsi="Times New Roman"/>
          <w:color w:val="000000" w:themeColor="text1"/>
        </w:rPr>
        <w:t xml:space="preserve">　</w:t>
      </w:r>
      <w:r w:rsidR="00BC737F" w:rsidRPr="003C3CD2">
        <w:rPr>
          <w:rFonts w:ascii="Times New Roman" w:hAnsi="Times New Roman"/>
          <w:color w:val="000000" w:themeColor="text1"/>
        </w:rPr>
        <w:t>压实完成后应编制压实过程控制信息表，</w:t>
      </w:r>
      <w:r w:rsidR="00B8395A">
        <w:rPr>
          <w:rFonts w:ascii="Times New Roman" w:hAnsi="Times New Roman" w:hint="eastAsia"/>
          <w:color w:val="000000" w:themeColor="text1"/>
        </w:rPr>
        <w:t>可参考</w:t>
      </w:r>
      <w:r w:rsidR="00B8395A" w:rsidRPr="003C3CD2">
        <w:rPr>
          <w:rFonts w:ascii="Times New Roman" w:hAnsi="Times New Roman"/>
          <w:color w:val="000000" w:themeColor="text1"/>
        </w:rPr>
        <w:t>表</w:t>
      </w:r>
      <w:r w:rsidR="00B8395A" w:rsidRPr="003C3CD2">
        <w:rPr>
          <w:rFonts w:ascii="Times New Roman" w:hAnsi="Times New Roman"/>
          <w:color w:val="000000" w:themeColor="text1"/>
        </w:rPr>
        <w:t>C.4.1</w:t>
      </w:r>
      <w:r w:rsidR="00B8395A">
        <w:rPr>
          <w:rFonts w:ascii="Times New Roman" w:hAnsi="Times New Roman" w:hint="eastAsia"/>
          <w:color w:val="000000" w:themeColor="text1"/>
        </w:rPr>
        <w:t>，</w:t>
      </w:r>
      <w:r w:rsidR="00BC737F" w:rsidRPr="003C3CD2">
        <w:rPr>
          <w:rFonts w:ascii="Times New Roman" w:hAnsi="Times New Roman"/>
          <w:color w:val="000000" w:themeColor="text1"/>
        </w:rPr>
        <w:t>绘制压实程度分布图，见</w:t>
      </w:r>
      <w:r w:rsidR="00284348" w:rsidRPr="003C3CD2">
        <w:rPr>
          <w:rFonts w:ascii="Times New Roman" w:hAnsi="Times New Roman"/>
          <w:color w:val="000000" w:themeColor="text1"/>
        </w:rPr>
        <w:t>图</w:t>
      </w:r>
      <w:r w:rsidR="00284348" w:rsidRPr="003C3CD2">
        <w:rPr>
          <w:rFonts w:ascii="Times New Roman" w:hAnsi="Times New Roman"/>
          <w:color w:val="000000" w:themeColor="text1"/>
        </w:rPr>
        <w:t>C.4.1</w:t>
      </w:r>
      <w:r w:rsidR="00BC737F" w:rsidRPr="003C3CD2">
        <w:rPr>
          <w:rFonts w:ascii="Times New Roman" w:hAnsi="Times New Roman"/>
          <w:color w:val="000000" w:themeColor="text1"/>
        </w:rPr>
        <w:t>。压实程度分布图应包含所检测区域的智能压实检测值是否合格的判定标识，使用明显的颜色区分，还应包含当前检测通过率、通过面积及目标值</w:t>
      </w:r>
      <w:r w:rsidR="00BC737F" w:rsidRPr="003C3CD2">
        <w:rPr>
          <w:rFonts w:ascii="Times New Roman" w:hAnsi="Times New Roman"/>
          <w:color w:val="000000" w:themeColor="text1"/>
        </w:rPr>
        <w:t>[</w:t>
      </w:r>
      <w:r w:rsidR="00BC737F" w:rsidRPr="003C3CD2">
        <w:rPr>
          <w:rFonts w:ascii="Times New Roman" w:hAnsi="Times New Roman"/>
          <w:i/>
          <w:iCs/>
          <w:color w:val="000000" w:themeColor="text1"/>
        </w:rPr>
        <w:t>ICM</w:t>
      </w:r>
      <w:r w:rsidR="00BC737F" w:rsidRPr="003C3CD2">
        <w:rPr>
          <w:rFonts w:ascii="Times New Roman" w:hAnsi="Times New Roman"/>
          <w:color w:val="000000" w:themeColor="text1"/>
        </w:rPr>
        <w:t>]</w:t>
      </w:r>
      <w:r w:rsidR="00BC737F" w:rsidRPr="003C3CD2">
        <w:rPr>
          <w:rFonts w:ascii="Times New Roman" w:hAnsi="Times New Roman"/>
          <w:color w:val="000000" w:themeColor="text1"/>
        </w:rPr>
        <w:t>等信息。</w:t>
      </w:r>
    </w:p>
    <w:p w14:paraId="55E004C9" w14:textId="551D5E66" w:rsidR="00BC737F" w:rsidRPr="003C3CD2" w:rsidRDefault="00BC737F" w:rsidP="00504C5B">
      <w:pPr>
        <w:pStyle w:val="aff8"/>
        <w:spacing w:afterLines="50" w:after="156"/>
        <w:jc w:val="center"/>
        <w:rPr>
          <w:rFonts w:ascii="Times New Roman" w:eastAsia="黑体" w:hAnsi="Times New Roman"/>
          <w:color w:val="000000" w:themeColor="text1"/>
          <w:sz w:val="21"/>
        </w:rPr>
      </w:pPr>
      <w:r w:rsidRPr="003C3CD2">
        <w:rPr>
          <w:rFonts w:ascii="Times New Roman" w:eastAsia="黑体" w:hAnsi="Times New Roman"/>
          <w:color w:val="000000" w:themeColor="text1"/>
          <w:sz w:val="21"/>
        </w:rPr>
        <w:t>表</w:t>
      </w:r>
      <w:r w:rsidRPr="003C3CD2">
        <w:rPr>
          <w:rFonts w:ascii="Times New Roman" w:eastAsia="黑体" w:hAnsi="Times New Roman"/>
          <w:color w:val="000000" w:themeColor="text1"/>
          <w:sz w:val="21"/>
        </w:rPr>
        <w:t>C.4</w:t>
      </w:r>
      <w:r w:rsidR="00820D91" w:rsidRPr="003C3CD2">
        <w:rPr>
          <w:rFonts w:ascii="Times New Roman" w:eastAsia="黑体" w:hAnsi="Times New Roman"/>
          <w:color w:val="000000" w:themeColor="text1"/>
          <w:sz w:val="21"/>
        </w:rPr>
        <w:t>.1</w:t>
      </w:r>
      <w:r w:rsidRPr="003C3CD2">
        <w:rPr>
          <w:rFonts w:ascii="Times New Roman" w:eastAsia="黑体" w:hAnsi="Times New Roman"/>
          <w:color w:val="000000" w:themeColor="text1"/>
          <w:sz w:val="21"/>
        </w:rPr>
        <w:t xml:space="preserve">  </w:t>
      </w:r>
      <w:r w:rsidRPr="003C3CD2">
        <w:rPr>
          <w:rFonts w:ascii="Times New Roman" w:eastAsia="黑体" w:hAnsi="Times New Roman"/>
          <w:color w:val="000000" w:themeColor="text1"/>
          <w:sz w:val="21"/>
        </w:rPr>
        <w:t>压实过程压实过程控制信息表</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22"/>
        <w:gridCol w:w="641"/>
        <w:gridCol w:w="845"/>
        <w:gridCol w:w="847"/>
        <w:gridCol w:w="845"/>
        <w:gridCol w:w="845"/>
        <w:gridCol w:w="1061"/>
        <w:gridCol w:w="1321"/>
        <w:gridCol w:w="1323"/>
      </w:tblGrid>
      <w:tr w:rsidR="00BC737F" w:rsidRPr="003C3CD2" w14:paraId="2637882F" w14:textId="77777777" w:rsidTr="0002271F">
        <w:trPr>
          <w:trHeight w:val="311"/>
        </w:trPr>
        <w:tc>
          <w:tcPr>
            <w:tcW w:w="5000" w:type="pct"/>
            <w:gridSpan w:val="9"/>
            <w:tcBorders>
              <w:top w:val="single" w:sz="8" w:space="0" w:color="auto"/>
              <w:left w:val="single" w:sz="8" w:space="0" w:color="auto"/>
              <w:right w:val="single" w:sz="8" w:space="0" w:color="auto"/>
            </w:tcBorders>
            <w:vAlign w:val="center"/>
          </w:tcPr>
          <w:p w14:paraId="0E246B5D"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bookmarkStart w:id="64" w:name="_Hlk144126266"/>
            <w:proofErr w:type="spellStart"/>
            <w:r w:rsidRPr="003C3CD2">
              <w:rPr>
                <w:rFonts w:ascii="Times New Roman" w:eastAsia="宋体" w:hAnsi="Times New Roman" w:cs="Times New Roman"/>
                <w:color w:val="000000" w:themeColor="text1"/>
                <w:sz w:val="21"/>
                <w:szCs w:val="21"/>
              </w:rPr>
              <w:t>工程信息</w:t>
            </w:r>
            <w:proofErr w:type="spellEnd"/>
          </w:p>
        </w:tc>
      </w:tr>
      <w:tr w:rsidR="00BC737F" w:rsidRPr="003C3CD2" w14:paraId="78CCDEED" w14:textId="77777777" w:rsidTr="0002271F">
        <w:trPr>
          <w:trHeight w:val="311"/>
        </w:trPr>
        <w:tc>
          <w:tcPr>
            <w:tcW w:w="730" w:type="pct"/>
            <w:tcBorders>
              <w:left w:val="single" w:sz="8" w:space="0" w:color="auto"/>
            </w:tcBorders>
            <w:vAlign w:val="center"/>
          </w:tcPr>
          <w:p w14:paraId="3B702BCC"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roofErr w:type="spellStart"/>
            <w:r w:rsidRPr="003C3CD2">
              <w:rPr>
                <w:rFonts w:ascii="Times New Roman" w:eastAsia="宋体" w:hAnsi="Times New Roman" w:cs="Times New Roman"/>
                <w:color w:val="000000" w:themeColor="text1"/>
                <w:sz w:val="21"/>
                <w:szCs w:val="21"/>
              </w:rPr>
              <w:t>项目名称</w:t>
            </w:r>
            <w:proofErr w:type="spellEnd"/>
          </w:p>
        </w:tc>
        <w:tc>
          <w:tcPr>
            <w:tcW w:w="4270" w:type="pct"/>
            <w:gridSpan w:val="8"/>
            <w:tcBorders>
              <w:right w:val="single" w:sz="8" w:space="0" w:color="auto"/>
            </w:tcBorders>
            <w:vAlign w:val="center"/>
          </w:tcPr>
          <w:p w14:paraId="594CF7D7"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
        </w:tc>
      </w:tr>
      <w:tr w:rsidR="00BC737F" w:rsidRPr="003C3CD2" w14:paraId="3E6AC2FF" w14:textId="77777777" w:rsidTr="0002271F">
        <w:trPr>
          <w:trHeight w:val="311"/>
        </w:trPr>
        <w:tc>
          <w:tcPr>
            <w:tcW w:w="730" w:type="pct"/>
            <w:tcBorders>
              <w:left w:val="single" w:sz="8" w:space="0" w:color="auto"/>
            </w:tcBorders>
            <w:vAlign w:val="center"/>
          </w:tcPr>
          <w:p w14:paraId="6691128C"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roofErr w:type="spellStart"/>
            <w:r w:rsidRPr="003C3CD2">
              <w:rPr>
                <w:rFonts w:ascii="Times New Roman" w:eastAsia="宋体" w:hAnsi="Times New Roman" w:cs="Times New Roman"/>
                <w:color w:val="000000" w:themeColor="text1"/>
                <w:sz w:val="21"/>
                <w:szCs w:val="21"/>
              </w:rPr>
              <w:t>起始桩号</w:t>
            </w:r>
            <w:proofErr w:type="spellEnd"/>
          </w:p>
        </w:tc>
        <w:tc>
          <w:tcPr>
            <w:tcW w:w="1289" w:type="pct"/>
            <w:gridSpan w:val="3"/>
            <w:vAlign w:val="center"/>
          </w:tcPr>
          <w:p w14:paraId="668166CA"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
        </w:tc>
        <w:tc>
          <w:tcPr>
            <w:tcW w:w="934" w:type="pct"/>
            <w:gridSpan w:val="2"/>
            <w:vAlign w:val="center"/>
          </w:tcPr>
          <w:p w14:paraId="0D513CBC"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roofErr w:type="spellStart"/>
            <w:r w:rsidRPr="003C3CD2">
              <w:rPr>
                <w:rFonts w:ascii="Times New Roman" w:eastAsia="宋体" w:hAnsi="Times New Roman" w:cs="Times New Roman"/>
                <w:color w:val="000000" w:themeColor="text1"/>
                <w:sz w:val="21"/>
                <w:szCs w:val="21"/>
              </w:rPr>
              <w:t>压实层数</w:t>
            </w:r>
            <w:proofErr w:type="spellEnd"/>
          </w:p>
        </w:tc>
        <w:tc>
          <w:tcPr>
            <w:tcW w:w="2047" w:type="pct"/>
            <w:gridSpan w:val="3"/>
            <w:tcBorders>
              <w:right w:val="single" w:sz="8" w:space="0" w:color="auto"/>
            </w:tcBorders>
            <w:vAlign w:val="center"/>
          </w:tcPr>
          <w:p w14:paraId="0093BA9D"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
        </w:tc>
      </w:tr>
      <w:tr w:rsidR="00BC737F" w:rsidRPr="003C3CD2" w14:paraId="66563C2F" w14:textId="77777777" w:rsidTr="0002271F">
        <w:trPr>
          <w:trHeight w:val="314"/>
        </w:trPr>
        <w:tc>
          <w:tcPr>
            <w:tcW w:w="730" w:type="pct"/>
            <w:tcBorders>
              <w:left w:val="single" w:sz="8" w:space="0" w:color="auto"/>
            </w:tcBorders>
            <w:vAlign w:val="center"/>
          </w:tcPr>
          <w:p w14:paraId="20C77FB1"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roofErr w:type="spellStart"/>
            <w:r w:rsidRPr="003C3CD2">
              <w:rPr>
                <w:rFonts w:ascii="Times New Roman" w:eastAsia="宋体" w:hAnsi="Times New Roman" w:cs="Times New Roman"/>
                <w:color w:val="000000" w:themeColor="text1"/>
                <w:sz w:val="21"/>
                <w:szCs w:val="21"/>
              </w:rPr>
              <w:t>终止桩号</w:t>
            </w:r>
            <w:proofErr w:type="spellEnd"/>
          </w:p>
        </w:tc>
        <w:tc>
          <w:tcPr>
            <w:tcW w:w="1289" w:type="pct"/>
            <w:gridSpan w:val="3"/>
            <w:vAlign w:val="center"/>
          </w:tcPr>
          <w:p w14:paraId="207A5A15"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
        </w:tc>
        <w:tc>
          <w:tcPr>
            <w:tcW w:w="934" w:type="pct"/>
            <w:gridSpan w:val="2"/>
            <w:vAlign w:val="center"/>
          </w:tcPr>
          <w:p w14:paraId="10DE94A0"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roofErr w:type="spellStart"/>
            <w:r w:rsidRPr="003C3CD2">
              <w:rPr>
                <w:rFonts w:ascii="Times New Roman" w:eastAsia="宋体" w:hAnsi="Times New Roman" w:cs="Times New Roman"/>
                <w:color w:val="000000" w:themeColor="text1"/>
                <w:sz w:val="21"/>
                <w:szCs w:val="21"/>
              </w:rPr>
              <w:t>压实面积</w:t>
            </w:r>
            <w:proofErr w:type="spellEnd"/>
          </w:p>
        </w:tc>
        <w:tc>
          <w:tcPr>
            <w:tcW w:w="2047" w:type="pct"/>
            <w:gridSpan w:val="3"/>
            <w:tcBorders>
              <w:right w:val="single" w:sz="8" w:space="0" w:color="auto"/>
            </w:tcBorders>
            <w:vAlign w:val="center"/>
          </w:tcPr>
          <w:p w14:paraId="45F86C0E"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
        </w:tc>
      </w:tr>
      <w:tr w:rsidR="00BC737F" w:rsidRPr="003C3CD2" w14:paraId="0665B4DC" w14:textId="77777777" w:rsidTr="0002271F">
        <w:trPr>
          <w:trHeight w:val="312"/>
        </w:trPr>
        <w:tc>
          <w:tcPr>
            <w:tcW w:w="730" w:type="pct"/>
            <w:tcBorders>
              <w:left w:val="single" w:sz="8" w:space="0" w:color="auto"/>
            </w:tcBorders>
            <w:vAlign w:val="center"/>
          </w:tcPr>
          <w:p w14:paraId="154FD4E2"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roofErr w:type="spellStart"/>
            <w:r w:rsidRPr="003C3CD2">
              <w:rPr>
                <w:rFonts w:ascii="Times New Roman" w:eastAsia="宋体" w:hAnsi="Times New Roman" w:cs="Times New Roman"/>
                <w:color w:val="000000" w:themeColor="text1"/>
                <w:sz w:val="21"/>
                <w:szCs w:val="21"/>
              </w:rPr>
              <w:t>填料类型</w:t>
            </w:r>
            <w:proofErr w:type="spellEnd"/>
          </w:p>
        </w:tc>
        <w:tc>
          <w:tcPr>
            <w:tcW w:w="1289" w:type="pct"/>
            <w:gridSpan w:val="3"/>
            <w:vAlign w:val="center"/>
          </w:tcPr>
          <w:p w14:paraId="32A6949B"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
        </w:tc>
        <w:tc>
          <w:tcPr>
            <w:tcW w:w="934" w:type="pct"/>
            <w:gridSpan w:val="2"/>
            <w:vAlign w:val="center"/>
          </w:tcPr>
          <w:p w14:paraId="3B9FC21F"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roofErr w:type="spellStart"/>
            <w:r w:rsidRPr="003C3CD2">
              <w:rPr>
                <w:rFonts w:ascii="Times New Roman" w:eastAsia="宋体" w:hAnsi="Times New Roman" w:cs="Times New Roman"/>
                <w:color w:val="000000" w:themeColor="text1"/>
                <w:sz w:val="21"/>
                <w:szCs w:val="21"/>
              </w:rPr>
              <w:t>压实轮数</w:t>
            </w:r>
            <w:proofErr w:type="spellEnd"/>
          </w:p>
        </w:tc>
        <w:tc>
          <w:tcPr>
            <w:tcW w:w="2047" w:type="pct"/>
            <w:gridSpan w:val="3"/>
            <w:tcBorders>
              <w:right w:val="single" w:sz="8" w:space="0" w:color="auto"/>
            </w:tcBorders>
            <w:vAlign w:val="center"/>
          </w:tcPr>
          <w:p w14:paraId="7AE6E17F"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
        </w:tc>
      </w:tr>
      <w:tr w:rsidR="00BC737F" w:rsidRPr="003C3CD2" w14:paraId="0D60E281" w14:textId="77777777" w:rsidTr="0002271F">
        <w:trPr>
          <w:trHeight w:val="311"/>
        </w:trPr>
        <w:tc>
          <w:tcPr>
            <w:tcW w:w="730" w:type="pct"/>
            <w:tcBorders>
              <w:left w:val="single" w:sz="8" w:space="0" w:color="auto"/>
            </w:tcBorders>
            <w:vAlign w:val="center"/>
          </w:tcPr>
          <w:p w14:paraId="06D808CF"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roofErr w:type="spellStart"/>
            <w:r w:rsidRPr="003C3CD2">
              <w:rPr>
                <w:rFonts w:ascii="Times New Roman" w:eastAsia="宋体" w:hAnsi="Times New Roman" w:cs="Times New Roman"/>
                <w:color w:val="000000" w:themeColor="text1"/>
                <w:sz w:val="21"/>
                <w:szCs w:val="21"/>
              </w:rPr>
              <w:t>填层厚度</w:t>
            </w:r>
            <w:proofErr w:type="spellEnd"/>
          </w:p>
        </w:tc>
        <w:tc>
          <w:tcPr>
            <w:tcW w:w="1289" w:type="pct"/>
            <w:gridSpan w:val="3"/>
            <w:vAlign w:val="center"/>
          </w:tcPr>
          <w:p w14:paraId="28D6991C"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
        </w:tc>
        <w:tc>
          <w:tcPr>
            <w:tcW w:w="934" w:type="pct"/>
            <w:gridSpan w:val="2"/>
            <w:vAlign w:val="center"/>
          </w:tcPr>
          <w:p w14:paraId="4BBC8B95"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roofErr w:type="spellStart"/>
            <w:r w:rsidRPr="003C3CD2">
              <w:rPr>
                <w:rFonts w:ascii="Times New Roman" w:eastAsia="宋体" w:hAnsi="Times New Roman" w:cs="Times New Roman"/>
                <w:color w:val="000000" w:themeColor="text1"/>
                <w:sz w:val="21"/>
                <w:szCs w:val="21"/>
              </w:rPr>
              <w:t>压实遍数</w:t>
            </w:r>
            <w:proofErr w:type="spellEnd"/>
          </w:p>
        </w:tc>
        <w:tc>
          <w:tcPr>
            <w:tcW w:w="2047" w:type="pct"/>
            <w:gridSpan w:val="3"/>
            <w:tcBorders>
              <w:right w:val="single" w:sz="8" w:space="0" w:color="auto"/>
            </w:tcBorders>
            <w:vAlign w:val="center"/>
          </w:tcPr>
          <w:p w14:paraId="1B43A6C0"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
        </w:tc>
      </w:tr>
      <w:tr w:rsidR="00BC737F" w:rsidRPr="003C3CD2" w14:paraId="67161FA4" w14:textId="77777777" w:rsidTr="0002271F">
        <w:trPr>
          <w:trHeight w:val="311"/>
        </w:trPr>
        <w:tc>
          <w:tcPr>
            <w:tcW w:w="730" w:type="pct"/>
            <w:tcBorders>
              <w:left w:val="single" w:sz="8" w:space="0" w:color="auto"/>
            </w:tcBorders>
            <w:vAlign w:val="center"/>
          </w:tcPr>
          <w:p w14:paraId="58DE1EAB"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roofErr w:type="spellStart"/>
            <w:r w:rsidRPr="003C3CD2">
              <w:rPr>
                <w:rFonts w:ascii="Times New Roman" w:eastAsia="宋体" w:hAnsi="Times New Roman" w:cs="Times New Roman"/>
                <w:color w:val="000000" w:themeColor="text1"/>
                <w:sz w:val="21"/>
                <w:szCs w:val="21"/>
              </w:rPr>
              <w:t>填筑宽度</w:t>
            </w:r>
            <w:proofErr w:type="spellEnd"/>
          </w:p>
        </w:tc>
        <w:tc>
          <w:tcPr>
            <w:tcW w:w="1289" w:type="pct"/>
            <w:gridSpan w:val="3"/>
            <w:vAlign w:val="center"/>
          </w:tcPr>
          <w:p w14:paraId="5C4B5B9D"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
        </w:tc>
        <w:tc>
          <w:tcPr>
            <w:tcW w:w="934" w:type="pct"/>
            <w:gridSpan w:val="2"/>
            <w:vAlign w:val="center"/>
          </w:tcPr>
          <w:p w14:paraId="5206798A"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roofErr w:type="spellStart"/>
            <w:r w:rsidRPr="003C3CD2">
              <w:rPr>
                <w:rFonts w:ascii="Times New Roman" w:eastAsia="宋体" w:hAnsi="Times New Roman" w:cs="Times New Roman"/>
                <w:color w:val="000000" w:themeColor="text1"/>
                <w:sz w:val="21"/>
                <w:szCs w:val="21"/>
              </w:rPr>
              <w:t>压实日期</w:t>
            </w:r>
            <w:proofErr w:type="spellEnd"/>
          </w:p>
        </w:tc>
        <w:tc>
          <w:tcPr>
            <w:tcW w:w="2047" w:type="pct"/>
            <w:gridSpan w:val="3"/>
            <w:tcBorders>
              <w:right w:val="single" w:sz="8" w:space="0" w:color="auto"/>
            </w:tcBorders>
            <w:vAlign w:val="center"/>
          </w:tcPr>
          <w:p w14:paraId="5D71855D"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
        </w:tc>
      </w:tr>
      <w:tr w:rsidR="00BC737F" w:rsidRPr="003C3CD2" w14:paraId="71A54B2C" w14:textId="77777777" w:rsidTr="0002271F">
        <w:trPr>
          <w:trHeight w:val="311"/>
        </w:trPr>
        <w:tc>
          <w:tcPr>
            <w:tcW w:w="5000" w:type="pct"/>
            <w:gridSpan w:val="9"/>
            <w:tcBorders>
              <w:left w:val="single" w:sz="8" w:space="0" w:color="auto"/>
              <w:right w:val="single" w:sz="8" w:space="0" w:color="auto"/>
            </w:tcBorders>
            <w:vAlign w:val="center"/>
          </w:tcPr>
          <w:p w14:paraId="56C8D522"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roofErr w:type="spellStart"/>
            <w:r w:rsidRPr="003C3CD2">
              <w:rPr>
                <w:rFonts w:ascii="Times New Roman" w:eastAsia="宋体" w:hAnsi="Times New Roman" w:cs="Times New Roman"/>
                <w:color w:val="000000" w:themeColor="text1"/>
                <w:sz w:val="21"/>
                <w:szCs w:val="21"/>
              </w:rPr>
              <w:t>加载信息</w:t>
            </w:r>
            <w:proofErr w:type="spellEnd"/>
          </w:p>
        </w:tc>
      </w:tr>
      <w:tr w:rsidR="00BC737F" w:rsidRPr="003C3CD2" w14:paraId="27A4B879" w14:textId="77777777" w:rsidTr="0002271F">
        <w:trPr>
          <w:trHeight w:val="311"/>
        </w:trPr>
        <w:tc>
          <w:tcPr>
            <w:tcW w:w="730" w:type="pct"/>
            <w:tcBorders>
              <w:left w:val="single" w:sz="8" w:space="0" w:color="auto"/>
            </w:tcBorders>
            <w:vAlign w:val="center"/>
          </w:tcPr>
          <w:p w14:paraId="6D41BE4F"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roofErr w:type="spellStart"/>
            <w:r w:rsidRPr="003C3CD2">
              <w:rPr>
                <w:rFonts w:ascii="Times New Roman" w:eastAsia="宋体" w:hAnsi="Times New Roman" w:cs="Times New Roman"/>
                <w:color w:val="000000" w:themeColor="text1"/>
                <w:sz w:val="21"/>
                <w:szCs w:val="21"/>
              </w:rPr>
              <w:t>振动压路机</w:t>
            </w:r>
            <w:proofErr w:type="spellEnd"/>
          </w:p>
        </w:tc>
        <w:tc>
          <w:tcPr>
            <w:tcW w:w="1289" w:type="pct"/>
            <w:gridSpan w:val="3"/>
            <w:vAlign w:val="center"/>
          </w:tcPr>
          <w:p w14:paraId="0E2EC920"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
        </w:tc>
        <w:tc>
          <w:tcPr>
            <w:tcW w:w="934" w:type="pct"/>
            <w:gridSpan w:val="2"/>
            <w:vAlign w:val="center"/>
          </w:tcPr>
          <w:p w14:paraId="33E67DCF"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roofErr w:type="spellStart"/>
            <w:r w:rsidRPr="003C3CD2">
              <w:rPr>
                <w:rFonts w:ascii="Times New Roman" w:eastAsia="宋体" w:hAnsi="Times New Roman" w:cs="Times New Roman"/>
                <w:color w:val="000000" w:themeColor="text1"/>
                <w:sz w:val="21"/>
                <w:szCs w:val="21"/>
              </w:rPr>
              <w:t>振动频率</w:t>
            </w:r>
            <w:proofErr w:type="spellEnd"/>
          </w:p>
        </w:tc>
        <w:tc>
          <w:tcPr>
            <w:tcW w:w="2047" w:type="pct"/>
            <w:gridSpan w:val="3"/>
            <w:tcBorders>
              <w:right w:val="single" w:sz="8" w:space="0" w:color="auto"/>
            </w:tcBorders>
            <w:vAlign w:val="center"/>
          </w:tcPr>
          <w:p w14:paraId="2C7535FB"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
        </w:tc>
      </w:tr>
      <w:tr w:rsidR="00BC737F" w:rsidRPr="003C3CD2" w14:paraId="42BEB5E4" w14:textId="77777777" w:rsidTr="0002271F">
        <w:trPr>
          <w:trHeight w:val="314"/>
        </w:trPr>
        <w:tc>
          <w:tcPr>
            <w:tcW w:w="730" w:type="pct"/>
            <w:tcBorders>
              <w:left w:val="single" w:sz="8" w:space="0" w:color="auto"/>
            </w:tcBorders>
            <w:vAlign w:val="center"/>
          </w:tcPr>
          <w:p w14:paraId="7545CF13"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roofErr w:type="spellStart"/>
            <w:r w:rsidRPr="003C3CD2">
              <w:rPr>
                <w:rFonts w:ascii="Times New Roman" w:eastAsia="宋体" w:hAnsi="Times New Roman" w:cs="Times New Roman"/>
                <w:color w:val="000000" w:themeColor="text1"/>
                <w:sz w:val="21"/>
                <w:szCs w:val="21"/>
              </w:rPr>
              <w:t>振动质量</w:t>
            </w:r>
            <w:proofErr w:type="spellEnd"/>
          </w:p>
        </w:tc>
        <w:tc>
          <w:tcPr>
            <w:tcW w:w="1289" w:type="pct"/>
            <w:gridSpan w:val="3"/>
            <w:vAlign w:val="center"/>
          </w:tcPr>
          <w:p w14:paraId="1225F2EF"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
        </w:tc>
        <w:tc>
          <w:tcPr>
            <w:tcW w:w="934" w:type="pct"/>
            <w:gridSpan w:val="2"/>
            <w:vAlign w:val="center"/>
          </w:tcPr>
          <w:p w14:paraId="54E56502"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roofErr w:type="spellStart"/>
            <w:r w:rsidRPr="003C3CD2">
              <w:rPr>
                <w:rFonts w:ascii="Times New Roman" w:eastAsia="宋体" w:hAnsi="Times New Roman" w:cs="Times New Roman"/>
                <w:color w:val="000000" w:themeColor="text1"/>
                <w:sz w:val="21"/>
                <w:szCs w:val="21"/>
              </w:rPr>
              <w:t>振幅</w:t>
            </w:r>
            <w:proofErr w:type="spellEnd"/>
          </w:p>
        </w:tc>
        <w:tc>
          <w:tcPr>
            <w:tcW w:w="2047" w:type="pct"/>
            <w:gridSpan w:val="3"/>
            <w:tcBorders>
              <w:right w:val="single" w:sz="8" w:space="0" w:color="auto"/>
            </w:tcBorders>
            <w:vAlign w:val="center"/>
          </w:tcPr>
          <w:p w14:paraId="7F60E1AD"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
        </w:tc>
      </w:tr>
      <w:tr w:rsidR="00BC737F" w:rsidRPr="003C3CD2" w14:paraId="445511A0" w14:textId="77777777" w:rsidTr="0002271F">
        <w:trPr>
          <w:trHeight w:val="311"/>
        </w:trPr>
        <w:tc>
          <w:tcPr>
            <w:tcW w:w="730" w:type="pct"/>
            <w:tcBorders>
              <w:left w:val="single" w:sz="8" w:space="0" w:color="auto"/>
            </w:tcBorders>
            <w:vAlign w:val="center"/>
          </w:tcPr>
          <w:p w14:paraId="2954B20A"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roofErr w:type="spellStart"/>
            <w:r w:rsidRPr="003C3CD2">
              <w:rPr>
                <w:rFonts w:ascii="Times New Roman" w:eastAsia="宋体" w:hAnsi="Times New Roman" w:cs="Times New Roman"/>
                <w:color w:val="000000" w:themeColor="text1"/>
                <w:sz w:val="21"/>
                <w:szCs w:val="21"/>
              </w:rPr>
              <w:t>激振力</w:t>
            </w:r>
            <w:proofErr w:type="spellEnd"/>
          </w:p>
        </w:tc>
        <w:tc>
          <w:tcPr>
            <w:tcW w:w="1289" w:type="pct"/>
            <w:gridSpan w:val="3"/>
            <w:vAlign w:val="center"/>
          </w:tcPr>
          <w:p w14:paraId="313EE4AD"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
        </w:tc>
        <w:tc>
          <w:tcPr>
            <w:tcW w:w="934" w:type="pct"/>
            <w:gridSpan w:val="2"/>
            <w:vAlign w:val="center"/>
          </w:tcPr>
          <w:p w14:paraId="54D79FC8"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roofErr w:type="spellStart"/>
            <w:r w:rsidRPr="003C3CD2">
              <w:rPr>
                <w:rFonts w:ascii="Times New Roman" w:eastAsia="宋体" w:hAnsi="Times New Roman" w:cs="Times New Roman"/>
                <w:color w:val="000000" w:themeColor="text1"/>
                <w:sz w:val="21"/>
                <w:szCs w:val="21"/>
              </w:rPr>
              <w:t>行驶速度</w:t>
            </w:r>
            <w:proofErr w:type="spellEnd"/>
          </w:p>
        </w:tc>
        <w:tc>
          <w:tcPr>
            <w:tcW w:w="2047" w:type="pct"/>
            <w:gridSpan w:val="3"/>
            <w:tcBorders>
              <w:right w:val="single" w:sz="8" w:space="0" w:color="auto"/>
            </w:tcBorders>
            <w:vAlign w:val="center"/>
          </w:tcPr>
          <w:p w14:paraId="6F199AD0"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
        </w:tc>
      </w:tr>
      <w:tr w:rsidR="00BC737F" w:rsidRPr="003C3CD2" w14:paraId="5726F3FB" w14:textId="77777777" w:rsidTr="0002271F">
        <w:trPr>
          <w:trHeight w:val="311"/>
        </w:trPr>
        <w:tc>
          <w:tcPr>
            <w:tcW w:w="730" w:type="pct"/>
            <w:tcBorders>
              <w:left w:val="single" w:sz="8" w:space="0" w:color="auto"/>
            </w:tcBorders>
            <w:vAlign w:val="center"/>
          </w:tcPr>
          <w:p w14:paraId="0E920EE7"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r w:rsidRPr="003C3CD2">
              <w:rPr>
                <w:rFonts w:ascii="Times New Roman" w:eastAsia="宋体" w:hAnsi="Times New Roman" w:cs="Times New Roman"/>
                <w:color w:val="000000" w:themeColor="text1"/>
                <w:sz w:val="21"/>
                <w:szCs w:val="21"/>
                <w:lang w:eastAsia="zh-CN"/>
              </w:rPr>
              <w:t>胶轮</w:t>
            </w:r>
            <w:proofErr w:type="spellStart"/>
            <w:r w:rsidRPr="003C3CD2">
              <w:rPr>
                <w:rFonts w:ascii="Times New Roman" w:eastAsia="宋体" w:hAnsi="Times New Roman" w:cs="Times New Roman"/>
                <w:color w:val="000000" w:themeColor="text1"/>
                <w:sz w:val="21"/>
                <w:szCs w:val="21"/>
              </w:rPr>
              <w:t>压路机</w:t>
            </w:r>
            <w:proofErr w:type="spellEnd"/>
          </w:p>
        </w:tc>
        <w:tc>
          <w:tcPr>
            <w:tcW w:w="1289" w:type="pct"/>
            <w:gridSpan w:val="3"/>
            <w:vAlign w:val="center"/>
          </w:tcPr>
          <w:p w14:paraId="14527D5A"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
        </w:tc>
        <w:tc>
          <w:tcPr>
            <w:tcW w:w="934" w:type="pct"/>
            <w:gridSpan w:val="2"/>
            <w:vAlign w:val="center"/>
          </w:tcPr>
          <w:p w14:paraId="3B9F9979"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r w:rsidRPr="003C3CD2">
              <w:rPr>
                <w:rFonts w:ascii="Times New Roman" w:eastAsia="宋体" w:hAnsi="Times New Roman" w:cs="Times New Roman"/>
                <w:color w:val="000000" w:themeColor="text1"/>
                <w:sz w:val="21"/>
                <w:szCs w:val="21"/>
                <w:lang w:eastAsia="zh-CN"/>
              </w:rPr>
              <w:t>行驶速度</w:t>
            </w:r>
          </w:p>
        </w:tc>
        <w:tc>
          <w:tcPr>
            <w:tcW w:w="2047" w:type="pct"/>
            <w:gridSpan w:val="3"/>
            <w:tcBorders>
              <w:right w:val="single" w:sz="8" w:space="0" w:color="auto"/>
            </w:tcBorders>
            <w:vAlign w:val="center"/>
          </w:tcPr>
          <w:p w14:paraId="74CF7E23"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
        </w:tc>
      </w:tr>
      <w:tr w:rsidR="00BC737F" w:rsidRPr="003C3CD2" w14:paraId="7A474CF7" w14:textId="77777777" w:rsidTr="0002271F">
        <w:trPr>
          <w:trHeight w:val="311"/>
        </w:trPr>
        <w:tc>
          <w:tcPr>
            <w:tcW w:w="5000" w:type="pct"/>
            <w:gridSpan w:val="9"/>
            <w:tcBorders>
              <w:left w:val="single" w:sz="8" w:space="0" w:color="auto"/>
              <w:right w:val="single" w:sz="8" w:space="0" w:color="auto"/>
            </w:tcBorders>
            <w:vAlign w:val="center"/>
          </w:tcPr>
          <w:p w14:paraId="0C6ADA59"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roofErr w:type="spellStart"/>
            <w:r w:rsidRPr="003C3CD2">
              <w:rPr>
                <w:rFonts w:ascii="Times New Roman" w:eastAsia="宋体" w:hAnsi="Times New Roman" w:cs="Times New Roman"/>
                <w:color w:val="000000" w:themeColor="text1"/>
                <w:sz w:val="21"/>
                <w:szCs w:val="21"/>
              </w:rPr>
              <w:t>质量信息</w:t>
            </w:r>
            <w:proofErr w:type="spellEnd"/>
          </w:p>
        </w:tc>
      </w:tr>
      <w:tr w:rsidR="00BC737F" w:rsidRPr="003C3CD2" w14:paraId="5DB2816B" w14:textId="77777777" w:rsidTr="0002271F">
        <w:trPr>
          <w:trHeight w:val="311"/>
        </w:trPr>
        <w:tc>
          <w:tcPr>
            <w:tcW w:w="1084" w:type="pct"/>
            <w:gridSpan w:val="2"/>
            <w:tcBorders>
              <w:left w:val="single" w:sz="8" w:space="0" w:color="auto"/>
            </w:tcBorders>
            <w:vAlign w:val="center"/>
          </w:tcPr>
          <w:p w14:paraId="1C608842"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r w:rsidRPr="003C3CD2">
              <w:rPr>
                <w:rFonts w:ascii="Times New Roman" w:eastAsia="宋体" w:hAnsi="Times New Roman" w:cs="Times New Roman"/>
                <w:color w:val="000000" w:themeColor="text1"/>
                <w:sz w:val="21"/>
                <w:szCs w:val="21"/>
                <w:lang w:eastAsia="zh-CN"/>
              </w:rPr>
              <w:t>智能压实</w:t>
            </w:r>
            <w:proofErr w:type="spellStart"/>
            <w:r w:rsidRPr="003C3CD2">
              <w:rPr>
                <w:rFonts w:ascii="Times New Roman" w:eastAsia="宋体" w:hAnsi="Times New Roman" w:cs="Times New Roman"/>
                <w:color w:val="000000" w:themeColor="text1"/>
                <w:sz w:val="21"/>
                <w:szCs w:val="21"/>
              </w:rPr>
              <w:t>目标值</w:t>
            </w:r>
            <w:proofErr w:type="spellEnd"/>
          </w:p>
        </w:tc>
        <w:tc>
          <w:tcPr>
            <w:tcW w:w="1402" w:type="pct"/>
            <w:gridSpan w:val="3"/>
            <w:vAlign w:val="center"/>
          </w:tcPr>
          <w:p w14:paraId="3E580E70"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
        </w:tc>
        <w:tc>
          <w:tcPr>
            <w:tcW w:w="1053" w:type="pct"/>
            <w:gridSpan w:val="2"/>
            <w:vAlign w:val="center"/>
          </w:tcPr>
          <w:p w14:paraId="532EBCF2"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r w:rsidRPr="003C3CD2">
              <w:rPr>
                <w:rFonts w:ascii="Times New Roman" w:eastAsia="宋体" w:hAnsi="Times New Roman" w:cs="Times New Roman"/>
                <w:color w:val="000000" w:themeColor="text1"/>
                <w:sz w:val="21"/>
                <w:szCs w:val="21"/>
                <w:lang w:eastAsia="zh-CN"/>
              </w:rPr>
              <w:t>常规</w:t>
            </w:r>
            <w:proofErr w:type="gramStart"/>
            <w:r w:rsidRPr="003C3CD2">
              <w:rPr>
                <w:rFonts w:ascii="Times New Roman" w:eastAsia="宋体" w:hAnsi="Times New Roman" w:cs="Times New Roman"/>
                <w:color w:val="000000" w:themeColor="text1"/>
                <w:sz w:val="21"/>
                <w:szCs w:val="21"/>
                <w:lang w:eastAsia="zh-CN"/>
              </w:rPr>
              <w:t>合格值</w:t>
            </w:r>
            <w:proofErr w:type="gramEnd"/>
          </w:p>
        </w:tc>
        <w:tc>
          <w:tcPr>
            <w:tcW w:w="1461" w:type="pct"/>
            <w:gridSpan w:val="2"/>
            <w:tcBorders>
              <w:right w:val="single" w:sz="8" w:space="0" w:color="auto"/>
            </w:tcBorders>
            <w:vAlign w:val="center"/>
          </w:tcPr>
          <w:p w14:paraId="43137D16"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
        </w:tc>
      </w:tr>
      <w:tr w:rsidR="00BC737F" w:rsidRPr="003C3CD2" w14:paraId="2F33B6A5" w14:textId="77777777" w:rsidTr="0002271F">
        <w:trPr>
          <w:trHeight w:val="311"/>
        </w:trPr>
        <w:tc>
          <w:tcPr>
            <w:tcW w:w="730" w:type="pct"/>
            <w:vMerge w:val="restart"/>
            <w:tcBorders>
              <w:left w:val="single" w:sz="8" w:space="0" w:color="auto"/>
            </w:tcBorders>
            <w:vAlign w:val="center"/>
          </w:tcPr>
          <w:p w14:paraId="241BCA34"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roofErr w:type="spellStart"/>
            <w:r w:rsidRPr="003C3CD2">
              <w:rPr>
                <w:rFonts w:ascii="Times New Roman" w:eastAsia="宋体" w:hAnsi="Times New Roman" w:cs="Times New Roman"/>
                <w:color w:val="000000" w:themeColor="text1"/>
                <w:sz w:val="21"/>
                <w:szCs w:val="21"/>
              </w:rPr>
              <w:t>压实遍数</w:t>
            </w:r>
            <w:proofErr w:type="spellEnd"/>
          </w:p>
        </w:tc>
        <w:tc>
          <w:tcPr>
            <w:tcW w:w="354" w:type="pct"/>
            <w:vMerge w:val="restart"/>
            <w:vAlign w:val="center"/>
          </w:tcPr>
          <w:p w14:paraId="5928E8AF"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roofErr w:type="spellStart"/>
            <w:r w:rsidRPr="003C3CD2">
              <w:rPr>
                <w:rFonts w:ascii="Times New Roman" w:eastAsia="宋体" w:hAnsi="Times New Roman" w:cs="Times New Roman"/>
                <w:color w:val="000000" w:themeColor="text1"/>
                <w:sz w:val="21"/>
                <w:szCs w:val="21"/>
              </w:rPr>
              <w:t>压实</w:t>
            </w:r>
            <w:proofErr w:type="spellEnd"/>
          </w:p>
          <w:p w14:paraId="11735978"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roofErr w:type="spellStart"/>
            <w:r w:rsidRPr="003C3CD2">
              <w:rPr>
                <w:rFonts w:ascii="Times New Roman" w:eastAsia="宋体" w:hAnsi="Times New Roman" w:cs="Times New Roman"/>
                <w:color w:val="000000" w:themeColor="text1"/>
                <w:sz w:val="21"/>
                <w:szCs w:val="21"/>
              </w:rPr>
              <w:t>时间</w:t>
            </w:r>
            <w:proofErr w:type="spellEnd"/>
          </w:p>
        </w:tc>
        <w:tc>
          <w:tcPr>
            <w:tcW w:w="2455" w:type="pct"/>
            <w:gridSpan w:val="5"/>
            <w:vAlign w:val="center"/>
          </w:tcPr>
          <w:p w14:paraId="113C068C"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roofErr w:type="spellStart"/>
            <w:r w:rsidRPr="003C3CD2">
              <w:rPr>
                <w:rFonts w:ascii="Times New Roman" w:eastAsia="宋体" w:hAnsi="Times New Roman" w:cs="Times New Roman"/>
                <w:color w:val="000000" w:themeColor="text1"/>
                <w:sz w:val="21"/>
                <w:szCs w:val="21"/>
              </w:rPr>
              <w:t>压实程度</w:t>
            </w:r>
            <w:proofErr w:type="spellEnd"/>
          </w:p>
        </w:tc>
        <w:tc>
          <w:tcPr>
            <w:tcW w:w="730" w:type="pct"/>
            <w:vMerge w:val="restart"/>
            <w:vAlign w:val="center"/>
          </w:tcPr>
          <w:p w14:paraId="46D3D3F1"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roofErr w:type="spellStart"/>
            <w:r w:rsidRPr="003C3CD2">
              <w:rPr>
                <w:rFonts w:ascii="Times New Roman" w:eastAsia="宋体" w:hAnsi="Times New Roman" w:cs="Times New Roman"/>
                <w:color w:val="000000" w:themeColor="text1"/>
                <w:sz w:val="21"/>
                <w:szCs w:val="21"/>
              </w:rPr>
              <w:t>压实均匀性</w:t>
            </w:r>
            <w:proofErr w:type="spellEnd"/>
          </w:p>
        </w:tc>
        <w:tc>
          <w:tcPr>
            <w:tcW w:w="731" w:type="pct"/>
            <w:vMerge w:val="restart"/>
            <w:tcBorders>
              <w:right w:val="single" w:sz="8" w:space="0" w:color="auto"/>
            </w:tcBorders>
            <w:vAlign w:val="center"/>
          </w:tcPr>
          <w:p w14:paraId="4776AF66"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roofErr w:type="spellStart"/>
            <w:r w:rsidRPr="003C3CD2">
              <w:rPr>
                <w:rFonts w:ascii="Times New Roman" w:eastAsia="宋体" w:hAnsi="Times New Roman" w:cs="Times New Roman"/>
                <w:color w:val="000000" w:themeColor="text1"/>
                <w:sz w:val="21"/>
                <w:szCs w:val="21"/>
              </w:rPr>
              <w:t>压实稳定性</w:t>
            </w:r>
            <w:proofErr w:type="spellEnd"/>
          </w:p>
        </w:tc>
      </w:tr>
      <w:tr w:rsidR="00BC737F" w:rsidRPr="003C3CD2" w14:paraId="6556F1A2" w14:textId="77777777" w:rsidTr="0002271F">
        <w:trPr>
          <w:trHeight w:val="311"/>
        </w:trPr>
        <w:tc>
          <w:tcPr>
            <w:tcW w:w="730" w:type="pct"/>
            <w:vMerge/>
            <w:tcBorders>
              <w:top w:val="nil"/>
              <w:left w:val="single" w:sz="8" w:space="0" w:color="auto"/>
            </w:tcBorders>
            <w:vAlign w:val="center"/>
          </w:tcPr>
          <w:p w14:paraId="6DF2A291" w14:textId="77777777" w:rsidR="00BC737F" w:rsidRPr="003C3CD2" w:rsidRDefault="00BC737F" w:rsidP="00BC737F">
            <w:pPr>
              <w:snapToGrid w:val="0"/>
              <w:jc w:val="center"/>
              <w:rPr>
                <w:rFonts w:ascii="Times New Roman" w:eastAsia="宋体" w:hAnsi="Times New Roman" w:cs="Times New Roman"/>
                <w:color w:val="000000" w:themeColor="text1"/>
                <w:szCs w:val="21"/>
              </w:rPr>
            </w:pPr>
          </w:p>
        </w:tc>
        <w:tc>
          <w:tcPr>
            <w:tcW w:w="354" w:type="pct"/>
            <w:vMerge/>
            <w:tcBorders>
              <w:top w:val="nil"/>
            </w:tcBorders>
            <w:vAlign w:val="center"/>
          </w:tcPr>
          <w:p w14:paraId="10539196" w14:textId="77777777" w:rsidR="00BC737F" w:rsidRPr="003C3CD2" w:rsidRDefault="00BC737F" w:rsidP="00BC737F">
            <w:pPr>
              <w:snapToGrid w:val="0"/>
              <w:jc w:val="center"/>
              <w:rPr>
                <w:rFonts w:ascii="Times New Roman" w:eastAsia="宋体" w:hAnsi="Times New Roman" w:cs="Times New Roman"/>
                <w:color w:val="000000" w:themeColor="text1"/>
                <w:szCs w:val="21"/>
              </w:rPr>
            </w:pPr>
          </w:p>
        </w:tc>
        <w:tc>
          <w:tcPr>
            <w:tcW w:w="467" w:type="pct"/>
            <w:vAlign w:val="center"/>
          </w:tcPr>
          <w:p w14:paraId="7104D32C"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roofErr w:type="spellStart"/>
            <w:r w:rsidRPr="003C3CD2">
              <w:rPr>
                <w:rFonts w:ascii="Times New Roman" w:eastAsia="宋体" w:hAnsi="Times New Roman" w:cs="Times New Roman"/>
                <w:color w:val="000000" w:themeColor="text1"/>
                <w:sz w:val="21"/>
                <w:szCs w:val="21"/>
              </w:rPr>
              <w:t>通过率</w:t>
            </w:r>
            <w:proofErr w:type="spellEnd"/>
          </w:p>
        </w:tc>
        <w:tc>
          <w:tcPr>
            <w:tcW w:w="468" w:type="pct"/>
            <w:vAlign w:val="center"/>
          </w:tcPr>
          <w:p w14:paraId="61263B37"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roofErr w:type="spellStart"/>
            <w:r w:rsidRPr="003C3CD2">
              <w:rPr>
                <w:rFonts w:ascii="Times New Roman" w:eastAsia="宋体" w:hAnsi="Times New Roman" w:cs="Times New Roman"/>
                <w:color w:val="000000" w:themeColor="text1"/>
                <w:sz w:val="21"/>
                <w:szCs w:val="21"/>
              </w:rPr>
              <w:t>最大值</w:t>
            </w:r>
            <w:proofErr w:type="spellEnd"/>
          </w:p>
        </w:tc>
        <w:tc>
          <w:tcPr>
            <w:tcW w:w="467" w:type="pct"/>
            <w:vAlign w:val="center"/>
          </w:tcPr>
          <w:p w14:paraId="12BA8D1E"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roofErr w:type="spellStart"/>
            <w:r w:rsidRPr="003C3CD2">
              <w:rPr>
                <w:rFonts w:ascii="Times New Roman" w:eastAsia="宋体" w:hAnsi="Times New Roman" w:cs="Times New Roman"/>
                <w:color w:val="000000" w:themeColor="text1"/>
                <w:sz w:val="21"/>
                <w:szCs w:val="21"/>
              </w:rPr>
              <w:t>最小值</w:t>
            </w:r>
            <w:proofErr w:type="spellEnd"/>
          </w:p>
        </w:tc>
        <w:tc>
          <w:tcPr>
            <w:tcW w:w="467" w:type="pct"/>
            <w:vAlign w:val="center"/>
          </w:tcPr>
          <w:p w14:paraId="19C46D1A"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roofErr w:type="spellStart"/>
            <w:r w:rsidRPr="003C3CD2">
              <w:rPr>
                <w:rFonts w:ascii="Times New Roman" w:eastAsia="宋体" w:hAnsi="Times New Roman" w:cs="Times New Roman"/>
                <w:color w:val="000000" w:themeColor="text1"/>
                <w:sz w:val="21"/>
                <w:szCs w:val="21"/>
              </w:rPr>
              <w:t>平均值</w:t>
            </w:r>
            <w:proofErr w:type="spellEnd"/>
          </w:p>
        </w:tc>
        <w:tc>
          <w:tcPr>
            <w:tcW w:w="586" w:type="pct"/>
            <w:vAlign w:val="center"/>
          </w:tcPr>
          <w:p w14:paraId="1F9A3093"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roofErr w:type="spellStart"/>
            <w:r w:rsidRPr="003C3CD2">
              <w:rPr>
                <w:rFonts w:ascii="Times New Roman" w:eastAsia="宋体" w:hAnsi="Times New Roman" w:cs="Times New Roman"/>
                <w:color w:val="000000" w:themeColor="text1"/>
                <w:sz w:val="21"/>
                <w:szCs w:val="21"/>
              </w:rPr>
              <w:t>变异系数</w:t>
            </w:r>
            <w:proofErr w:type="spellEnd"/>
          </w:p>
        </w:tc>
        <w:tc>
          <w:tcPr>
            <w:tcW w:w="730" w:type="pct"/>
            <w:vMerge/>
            <w:tcBorders>
              <w:top w:val="nil"/>
            </w:tcBorders>
            <w:vAlign w:val="center"/>
          </w:tcPr>
          <w:p w14:paraId="79463EBB" w14:textId="77777777" w:rsidR="00BC737F" w:rsidRPr="003C3CD2" w:rsidRDefault="00BC737F" w:rsidP="00BC737F">
            <w:pPr>
              <w:snapToGrid w:val="0"/>
              <w:jc w:val="center"/>
              <w:rPr>
                <w:rFonts w:ascii="Times New Roman" w:eastAsia="宋体" w:hAnsi="Times New Roman" w:cs="Times New Roman"/>
                <w:color w:val="000000" w:themeColor="text1"/>
                <w:szCs w:val="21"/>
              </w:rPr>
            </w:pPr>
          </w:p>
        </w:tc>
        <w:tc>
          <w:tcPr>
            <w:tcW w:w="731" w:type="pct"/>
            <w:vMerge/>
            <w:tcBorders>
              <w:top w:val="nil"/>
              <w:right w:val="single" w:sz="8" w:space="0" w:color="auto"/>
            </w:tcBorders>
            <w:vAlign w:val="center"/>
          </w:tcPr>
          <w:p w14:paraId="16E18924" w14:textId="77777777" w:rsidR="00BC737F" w:rsidRPr="003C3CD2" w:rsidRDefault="00BC737F" w:rsidP="00BC737F">
            <w:pPr>
              <w:snapToGrid w:val="0"/>
              <w:jc w:val="center"/>
              <w:rPr>
                <w:rFonts w:ascii="Times New Roman" w:eastAsia="宋体" w:hAnsi="Times New Roman" w:cs="Times New Roman"/>
                <w:color w:val="000000" w:themeColor="text1"/>
                <w:szCs w:val="21"/>
              </w:rPr>
            </w:pPr>
          </w:p>
        </w:tc>
      </w:tr>
      <w:tr w:rsidR="00BC737F" w:rsidRPr="003C3CD2" w14:paraId="79A321B9" w14:textId="77777777" w:rsidTr="0002271F">
        <w:trPr>
          <w:trHeight w:val="314"/>
        </w:trPr>
        <w:tc>
          <w:tcPr>
            <w:tcW w:w="730" w:type="pct"/>
            <w:tcBorders>
              <w:left w:val="single" w:sz="8" w:space="0" w:color="auto"/>
            </w:tcBorders>
            <w:vAlign w:val="center"/>
          </w:tcPr>
          <w:p w14:paraId="5380BF99"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r w:rsidRPr="003C3CD2">
              <w:rPr>
                <w:rFonts w:ascii="Times New Roman" w:eastAsia="宋体" w:hAnsi="Times New Roman" w:cs="Times New Roman"/>
                <w:color w:val="000000" w:themeColor="text1"/>
                <w:sz w:val="21"/>
                <w:szCs w:val="21"/>
              </w:rPr>
              <w:t>01</w:t>
            </w:r>
          </w:p>
        </w:tc>
        <w:tc>
          <w:tcPr>
            <w:tcW w:w="354" w:type="pct"/>
            <w:vAlign w:val="center"/>
          </w:tcPr>
          <w:p w14:paraId="0D433211"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
        </w:tc>
        <w:tc>
          <w:tcPr>
            <w:tcW w:w="467" w:type="pct"/>
            <w:vAlign w:val="center"/>
          </w:tcPr>
          <w:p w14:paraId="65E475B7"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
        </w:tc>
        <w:tc>
          <w:tcPr>
            <w:tcW w:w="468" w:type="pct"/>
            <w:vAlign w:val="center"/>
          </w:tcPr>
          <w:p w14:paraId="0884C886"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
        </w:tc>
        <w:tc>
          <w:tcPr>
            <w:tcW w:w="467" w:type="pct"/>
            <w:vAlign w:val="center"/>
          </w:tcPr>
          <w:p w14:paraId="690D6464"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
        </w:tc>
        <w:tc>
          <w:tcPr>
            <w:tcW w:w="467" w:type="pct"/>
            <w:vAlign w:val="center"/>
          </w:tcPr>
          <w:p w14:paraId="41D13482"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
        </w:tc>
        <w:tc>
          <w:tcPr>
            <w:tcW w:w="586" w:type="pct"/>
            <w:vAlign w:val="center"/>
          </w:tcPr>
          <w:p w14:paraId="11D83373"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
        </w:tc>
        <w:tc>
          <w:tcPr>
            <w:tcW w:w="730" w:type="pct"/>
            <w:vAlign w:val="center"/>
          </w:tcPr>
          <w:p w14:paraId="2E3A7C8C"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
        </w:tc>
        <w:tc>
          <w:tcPr>
            <w:tcW w:w="731" w:type="pct"/>
            <w:tcBorders>
              <w:right w:val="single" w:sz="8" w:space="0" w:color="auto"/>
            </w:tcBorders>
            <w:vAlign w:val="center"/>
          </w:tcPr>
          <w:p w14:paraId="14C8E26D"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
        </w:tc>
      </w:tr>
      <w:tr w:rsidR="00BC737F" w:rsidRPr="003C3CD2" w14:paraId="5B65E3F0" w14:textId="77777777" w:rsidTr="0002271F">
        <w:trPr>
          <w:trHeight w:val="311"/>
        </w:trPr>
        <w:tc>
          <w:tcPr>
            <w:tcW w:w="730" w:type="pct"/>
            <w:tcBorders>
              <w:left w:val="single" w:sz="8" w:space="0" w:color="auto"/>
            </w:tcBorders>
            <w:vAlign w:val="center"/>
          </w:tcPr>
          <w:p w14:paraId="0251A3E8"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r w:rsidRPr="003C3CD2">
              <w:rPr>
                <w:rFonts w:ascii="Times New Roman" w:eastAsia="宋体" w:hAnsi="Times New Roman" w:cs="Times New Roman"/>
                <w:color w:val="000000" w:themeColor="text1"/>
                <w:sz w:val="21"/>
                <w:szCs w:val="21"/>
              </w:rPr>
              <w:t>02</w:t>
            </w:r>
          </w:p>
        </w:tc>
        <w:tc>
          <w:tcPr>
            <w:tcW w:w="354" w:type="pct"/>
            <w:vAlign w:val="center"/>
          </w:tcPr>
          <w:p w14:paraId="1109ABC3"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
        </w:tc>
        <w:tc>
          <w:tcPr>
            <w:tcW w:w="467" w:type="pct"/>
            <w:vAlign w:val="center"/>
          </w:tcPr>
          <w:p w14:paraId="3B0F1F53"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
        </w:tc>
        <w:tc>
          <w:tcPr>
            <w:tcW w:w="468" w:type="pct"/>
            <w:vAlign w:val="center"/>
          </w:tcPr>
          <w:p w14:paraId="4E318892"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
        </w:tc>
        <w:tc>
          <w:tcPr>
            <w:tcW w:w="467" w:type="pct"/>
            <w:vAlign w:val="center"/>
          </w:tcPr>
          <w:p w14:paraId="5D512593"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
        </w:tc>
        <w:tc>
          <w:tcPr>
            <w:tcW w:w="467" w:type="pct"/>
            <w:vAlign w:val="center"/>
          </w:tcPr>
          <w:p w14:paraId="0D1B5EC2"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
        </w:tc>
        <w:tc>
          <w:tcPr>
            <w:tcW w:w="586" w:type="pct"/>
            <w:vAlign w:val="center"/>
          </w:tcPr>
          <w:p w14:paraId="6E0EF098"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
        </w:tc>
        <w:tc>
          <w:tcPr>
            <w:tcW w:w="730" w:type="pct"/>
            <w:vAlign w:val="center"/>
          </w:tcPr>
          <w:p w14:paraId="4E30F94B"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
        </w:tc>
        <w:tc>
          <w:tcPr>
            <w:tcW w:w="731" w:type="pct"/>
            <w:tcBorders>
              <w:right w:val="single" w:sz="8" w:space="0" w:color="auto"/>
            </w:tcBorders>
            <w:vAlign w:val="center"/>
          </w:tcPr>
          <w:p w14:paraId="47D898AC"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
        </w:tc>
      </w:tr>
      <w:tr w:rsidR="00BC737F" w:rsidRPr="003C3CD2" w14:paraId="081EB1D6" w14:textId="77777777" w:rsidTr="0002271F">
        <w:trPr>
          <w:trHeight w:val="311"/>
        </w:trPr>
        <w:tc>
          <w:tcPr>
            <w:tcW w:w="730" w:type="pct"/>
            <w:tcBorders>
              <w:left w:val="single" w:sz="8" w:space="0" w:color="auto"/>
            </w:tcBorders>
            <w:vAlign w:val="center"/>
          </w:tcPr>
          <w:p w14:paraId="6EE645C7"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r w:rsidRPr="003C3CD2">
              <w:rPr>
                <w:rFonts w:ascii="Times New Roman" w:eastAsia="宋体" w:hAnsi="Times New Roman" w:cs="Times New Roman"/>
                <w:color w:val="000000" w:themeColor="text1"/>
                <w:sz w:val="21"/>
                <w:szCs w:val="21"/>
              </w:rPr>
              <w:t>03</w:t>
            </w:r>
          </w:p>
        </w:tc>
        <w:tc>
          <w:tcPr>
            <w:tcW w:w="354" w:type="pct"/>
            <w:vAlign w:val="center"/>
          </w:tcPr>
          <w:p w14:paraId="130FCA19"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
        </w:tc>
        <w:tc>
          <w:tcPr>
            <w:tcW w:w="467" w:type="pct"/>
            <w:vAlign w:val="center"/>
          </w:tcPr>
          <w:p w14:paraId="5FC8DCA6"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
        </w:tc>
        <w:tc>
          <w:tcPr>
            <w:tcW w:w="468" w:type="pct"/>
            <w:vAlign w:val="center"/>
          </w:tcPr>
          <w:p w14:paraId="37C5B5A8"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
        </w:tc>
        <w:tc>
          <w:tcPr>
            <w:tcW w:w="467" w:type="pct"/>
            <w:vAlign w:val="center"/>
          </w:tcPr>
          <w:p w14:paraId="36D6B058"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
        </w:tc>
        <w:tc>
          <w:tcPr>
            <w:tcW w:w="467" w:type="pct"/>
            <w:vAlign w:val="center"/>
          </w:tcPr>
          <w:p w14:paraId="6537F04A"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
        </w:tc>
        <w:tc>
          <w:tcPr>
            <w:tcW w:w="586" w:type="pct"/>
            <w:vAlign w:val="center"/>
          </w:tcPr>
          <w:p w14:paraId="2E0A3C4C"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
        </w:tc>
        <w:tc>
          <w:tcPr>
            <w:tcW w:w="730" w:type="pct"/>
            <w:vAlign w:val="center"/>
          </w:tcPr>
          <w:p w14:paraId="59B7FB49"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
        </w:tc>
        <w:tc>
          <w:tcPr>
            <w:tcW w:w="731" w:type="pct"/>
            <w:tcBorders>
              <w:right w:val="single" w:sz="8" w:space="0" w:color="auto"/>
            </w:tcBorders>
            <w:vAlign w:val="center"/>
          </w:tcPr>
          <w:p w14:paraId="02300AE5"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
        </w:tc>
      </w:tr>
      <w:tr w:rsidR="00BC737F" w:rsidRPr="003C3CD2" w14:paraId="06637CAF" w14:textId="77777777" w:rsidTr="0002271F">
        <w:trPr>
          <w:trHeight w:val="311"/>
        </w:trPr>
        <w:tc>
          <w:tcPr>
            <w:tcW w:w="730" w:type="pct"/>
            <w:tcBorders>
              <w:left w:val="single" w:sz="8" w:space="0" w:color="auto"/>
            </w:tcBorders>
            <w:vAlign w:val="center"/>
          </w:tcPr>
          <w:p w14:paraId="1C990C87"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r w:rsidRPr="003C3CD2">
              <w:rPr>
                <w:rFonts w:ascii="Times New Roman" w:eastAsia="宋体" w:hAnsi="Times New Roman" w:cs="Times New Roman"/>
                <w:color w:val="000000" w:themeColor="text1"/>
                <w:sz w:val="21"/>
                <w:szCs w:val="21"/>
              </w:rPr>
              <w:t>04</w:t>
            </w:r>
          </w:p>
        </w:tc>
        <w:tc>
          <w:tcPr>
            <w:tcW w:w="354" w:type="pct"/>
            <w:vAlign w:val="center"/>
          </w:tcPr>
          <w:p w14:paraId="368260D7"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
        </w:tc>
        <w:tc>
          <w:tcPr>
            <w:tcW w:w="467" w:type="pct"/>
            <w:vAlign w:val="center"/>
          </w:tcPr>
          <w:p w14:paraId="42C9DF7A"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
        </w:tc>
        <w:tc>
          <w:tcPr>
            <w:tcW w:w="468" w:type="pct"/>
            <w:vAlign w:val="center"/>
          </w:tcPr>
          <w:p w14:paraId="558F1280"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
        </w:tc>
        <w:tc>
          <w:tcPr>
            <w:tcW w:w="467" w:type="pct"/>
            <w:vAlign w:val="center"/>
          </w:tcPr>
          <w:p w14:paraId="6CC5A7C4"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
        </w:tc>
        <w:tc>
          <w:tcPr>
            <w:tcW w:w="467" w:type="pct"/>
            <w:vAlign w:val="center"/>
          </w:tcPr>
          <w:p w14:paraId="75C2004A"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
        </w:tc>
        <w:tc>
          <w:tcPr>
            <w:tcW w:w="586" w:type="pct"/>
            <w:vAlign w:val="center"/>
          </w:tcPr>
          <w:p w14:paraId="2E91FAEA"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
        </w:tc>
        <w:tc>
          <w:tcPr>
            <w:tcW w:w="730" w:type="pct"/>
            <w:vAlign w:val="center"/>
          </w:tcPr>
          <w:p w14:paraId="3153A95E"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
        </w:tc>
        <w:tc>
          <w:tcPr>
            <w:tcW w:w="731" w:type="pct"/>
            <w:tcBorders>
              <w:right w:val="single" w:sz="8" w:space="0" w:color="auto"/>
            </w:tcBorders>
            <w:vAlign w:val="center"/>
          </w:tcPr>
          <w:p w14:paraId="71954420"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
        </w:tc>
      </w:tr>
      <w:tr w:rsidR="00BC737F" w:rsidRPr="003C3CD2" w14:paraId="15182703" w14:textId="77777777" w:rsidTr="0002271F">
        <w:trPr>
          <w:trHeight w:val="311"/>
        </w:trPr>
        <w:tc>
          <w:tcPr>
            <w:tcW w:w="730" w:type="pct"/>
            <w:tcBorders>
              <w:left w:val="single" w:sz="8" w:space="0" w:color="auto"/>
            </w:tcBorders>
            <w:vAlign w:val="center"/>
          </w:tcPr>
          <w:p w14:paraId="31B2FF32"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r w:rsidRPr="003C3CD2">
              <w:rPr>
                <w:rFonts w:ascii="Times New Roman" w:eastAsia="宋体" w:hAnsi="Times New Roman" w:cs="Times New Roman"/>
                <w:color w:val="000000" w:themeColor="text1"/>
                <w:sz w:val="21"/>
                <w:szCs w:val="21"/>
              </w:rPr>
              <w:t>05</w:t>
            </w:r>
          </w:p>
        </w:tc>
        <w:tc>
          <w:tcPr>
            <w:tcW w:w="354" w:type="pct"/>
            <w:vAlign w:val="center"/>
          </w:tcPr>
          <w:p w14:paraId="3AF4EECA"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
        </w:tc>
        <w:tc>
          <w:tcPr>
            <w:tcW w:w="467" w:type="pct"/>
            <w:vAlign w:val="center"/>
          </w:tcPr>
          <w:p w14:paraId="61799C1D"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
        </w:tc>
        <w:tc>
          <w:tcPr>
            <w:tcW w:w="468" w:type="pct"/>
            <w:vAlign w:val="center"/>
          </w:tcPr>
          <w:p w14:paraId="1166F17C"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
        </w:tc>
        <w:tc>
          <w:tcPr>
            <w:tcW w:w="467" w:type="pct"/>
            <w:vAlign w:val="center"/>
          </w:tcPr>
          <w:p w14:paraId="354AD992"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
        </w:tc>
        <w:tc>
          <w:tcPr>
            <w:tcW w:w="467" w:type="pct"/>
            <w:vAlign w:val="center"/>
          </w:tcPr>
          <w:p w14:paraId="1389805F"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
        </w:tc>
        <w:tc>
          <w:tcPr>
            <w:tcW w:w="586" w:type="pct"/>
            <w:vAlign w:val="center"/>
          </w:tcPr>
          <w:p w14:paraId="1D0E772F"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
        </w:tc>
        <w:tc>
          <w:tcPr>
            <w:tcW w:w="730" w:type="pct"/>
            <w:vAlign w:val="center"/>
          </w:tcPr>
          <w:p w14:paraId="4EFF022B"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
        </w:tc>
        <w:tc>
          <w:tcPr>
            <w:tcW w:w="731" w:type="pct"/>
            <w:tcBorders>
              <w:right w:val="single" w:sz="8" w:space="0" w:color="auto"/>
            </w:tcBorders>
            <w:vAlign w:val="center"/>
          </w:tcPr>
          <w:p w14:paraId="2802F906"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
        </w:tc>
      </w:tr>
      <w:tr w:rsidR="00BC737F" w:rsidRPr="003C3CD2" w14:paraId="695AC4BD" w14:textId="77777777" w:rsidTr="0002271F">
        <w:trPr>
          <w:trHeight w:val="311"/>
        </w:trPr>
        <w:tc>
          <w:tcPr>
            <w:tcW w:w="730" w:type="pct"/>
            <w:tcBorders>
              <w:left w:val="single" w:sz="8" w:space="0" w:color="auto"/>
            </w:tcBorders>
            <w:vAlign w:val="center"/>
          </w:tcPr>
          <w:p w14:paraId="5A9D4AAC"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r w:rsidRPr="003C3CD2">
              <w:rPr>
                <w:rFonts w:ascii="Times New Roman" w:eastAsia="宋体" w:hAnsi="Times New Roman" w:cs="Times New Roman"/>
                <w:color w:val="000000" w:themeColor="text1"/>
                <w:sz w:val="21"/>
                <w:szCs w:val="21"/>
              </w:rPr>
              <w:t>06</w:t>
            </w:r>
          </w:p>
        </w:tc>
        <w:tc>
          <w:tcPr>
            <w:tcW w:w="354" w:type="pct"/>
            <w:vAlign w:val="center"/>
          </w:tcPr>
          <w:p w14:paraId="5F46853E"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
        </w:tc>
        <w:tc>
          <w:tcPr>
            <w:tcW w:w="467" w:type="pct"/>
            <w:vAlign w:val="center"/>
          </w:tcPr>
          <w:p w14:paraId="2F7296C8"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
        </w:tc>
        <w:tc>
          <w:tcPr>
            <w:tcW w:w="468" w:type="pct"/>
            <w:vAlign w:val="center"/>
          </w:tcPr>
          <w:p w14:paraId="5A0F48C7"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
        </w:tc>
        <w:tc>
          <w:tcPr>
            <w:tcW w:w="467" w:type="pct"/>
            <w:vAlign w:val="center"/>
          </w:tcPr>
          <w:p w14:paraId="1767D722"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
        </w:tc>
        <w:tc>
          <w:tcPr>
            <w:tcW w:w="467" w:type="pct"/>
            <w:vAlign w:val="center"/>
          </w:tcPr>
          <w:p w14:paraId="05B4E8DB"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
        </w:tc>
        <w:tc>
          <w:tcPr>
            <w:tcW w:w="586" w:type="pct"/>
            <w:vAlign w:val="center"/>
          </w:tcPr>
          <w:p w14:paraId="0855C133"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
        </w:tc>
        <w:tc>
          <w:tcPr>
            <w:tcW w:w="730" w:type="pct"/>
            <w:vAlign w:val="center"/>
          </w:tcPr>
          <w:p w14:paraId="5CE17860"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
        </w:tc>
        <w:tc>
          <w:tcPr>
            <w:tcW w:w="731" w:type="pct"/>
            <w:tcBorders>
              <w:right w:val="single" w:sz="8" w:space="0" w:color="auto"/>
            </w:tcBorders>
            <w:vAlign w:val="center"/>
          </w:tcPr>
          <w:p w14:paraId="50D3D337"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
        </w:tc>
      </w:tr>
      <w:tr w:rsidR="00BC737F" w:rsidRPr="003C3CD2" w14:paraId="4A51E244" w14:textId="77777777" w:rsidTr="0002271F">
        <w:trPr>
          <w:trHeight w:val="313"/>
        </w:trPr>
        <w:tc>
          <w:tcPr>
            <w:tcW w:w="730" w:type="pct"/>
            <w:tcBorders>
              <w:left w:val="single" w:sz="8" w:space="0" w:color="auto"/>
            </w:tcBorders>
            <w:vAlign w:val="center"/>
          </w:tcPr>
          <w:p w14:paraId="5A3A65BE"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r w:rsidRPr="003C3CD2">
              <w:rPr>
                <w:rFonts w:ascii="Times New Roman" w:eastAsia="宋体" w:hAnsi="Times New Roman" w:cs="Times New Roman"/>
                <w:color w:val="000000" w:themeColor="text1"/>
                <w:sz w:val="21"/>
                <w:szCs w:val="21"/>
              </w:rPr>
              <w:t>07</w:t>
            </w:r>
          </w:p>
        </w:tc>
        <w:tc>
          <w:tcPr>
            <w:tcW w:w="354" w:type="pct"/>
            <w:vAlign w:val="center"/>
          </w:tcPr>
          <w:p w14:paraId="0D5E171F"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
        </w:tc>
        <w:tc>
          <w:tcPr>
            <w:tcW w:w="467" w:type="pct"/>
            <w:vAlign w:val="center"/>
          </w:tcPr>
          <w:p w14:paraId="6DA9C5B8"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
        </w:tc>
        <w:tc>
          <w:tcPr>
            <w:tcW w:w="468" w:type="pct"/>
            <w:vAlign w:val="center"/>
          </w:tcPr>
          <w:p w14:paraId="25130C4C"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
        </w:tc>
        <w:tc>
          <w:tcPr>
            <w:tcW w:w="467" w:type="pct"/>
            <w:vAlign w:val="center"/>
          </w:tcPr>
          <w:p w14:paraId="66CB7B2D"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
        </w:tc>
        <w:tc>
          <w:tcPr>
            <w:tcW w:w="467" w:type="pct"/>
            <w:vAlign w:val="center"/>
          </w:tcPr>
          <w:p w14:paraId="274156B3"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
        </w:tc>
        <w:tc>
          <w:tcPr>
            <w:tcW w:w="586" w:type="pct"/>
            <w:vAlign w:val="center"/>
          </w:tcPr>
          <w:p w14:paraId="10A7D358"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
        </w:tc>
        <w:tc>
          <w:tcPr>
            <w:tcW w:w="730" w:type="pct"/>
            <w:vAlign w:val="center"/>
          </w:tcPr>
          <w:p w14:paraId="116380EF"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
        </w:tc>
        <w:tc>
          <w:tcPr>
            <w:tcW w:w="731" w:type="pct"/>
            <w:tcBorders>
              <w:right w:val="single" w:sz="8" w:space="0" w:color="auto"/>
            </w:tcBorders>
            <w:vAlign w:val="center"/>
          </w:tcPr>
          <w:p w14:paraId="3155F983"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p>
        </w:tc>
      </w:tr>
      <w:tr w:rsidR="00BC737F" w:rsidRPr="003C3CD2" w14:paraId="187F732A" w14:textId="77777777" w:rsidTr="0002271F">
        <w:trPr>
          <w:trHeight w:val="313"/>
        </w:trPr>
        <w:tc>
          <w:tcPr>
            <w:tcW w:w="730" w:type="pct"/>
            <w:tcBorders>
              <w:left w:val="single" w:sz="8" w:space="0" w:color="auto"/>
            </w:tcBorders>
            <w:vAlign w:val="center"/>
          </w:tcPr>
          <w:p w14:paraId="42623613" w14:textId="77777777" w:rsidR="00BC737F" w:rsidRPr="003C3CD2" w:rsidRDefault="00BC737F" w:rsidP="00BC737F">
            <w:pPr>
              <w:pStyle w:val="TableParagraph"/>
              <w:snapToGrid w:val="0"/>
              <w:jc w:val="center"/>
              <w:rPr>
                <w:rFonts w:ascii="Times New Roman" w:hAnsi="Times New Roman" w:cs="Times New Roman"/>
                <w:color w:val="000000" w:themeColor="text1"/>
                <w:sz w:val="21"/>
                <w:szCs w:val="21"/>
                <w:lang w:eastAsia="zh-CN"/>
              </w:rPr>
            </w:pPr>
            <w:r w:rsidRPr="003C3CD2">
              <w:rPr>
                <w:rFonts w:ascii="Times New Roman" w:hAnsi="Times New Roman" w:cs="Times New Roman"/>
                <w:color w:val="000000" w:themeColor="text1"/>
                <w:sz w:val="21"/>
                <w:szCs w:val="21"/>
                <w:lang w:eastAsia="zh-CN"/>
              </w:rPr>
              <w:t>08</w:t>
            </w:r>
          </w:p>
        </w:tc>
        <w:tc>
          <w:tcPr>
            <w:tcW w:w="354" w:type="pct"/>
            <w:vAlign w:val="center"/>
          </w:tcPr>
          <w:p w14:paraId="4CC15BE8" w14:textId="77777777" w:rsidR="00BC737F" w:rsidRPr="003C3CD2" w:rsidRDefault="00BC737F" w:rsidP="00BC737F">
            <w:pPr>
              <w:pStyle w:val="TableParagraph"/>
              <w:snapToGrid w:val="0"/>
              <w:jc w:val="center"/>
              <w:rPr>
                <w:rFonts w:ascii="Times New Roman" w:hAnsi="Times New Roman" w:cs="Times New Roman"/>
                <w:color w:val="000000" w:themeColor="text1"/>
                <w:sz w:val="21"/>
                <w:szCs w:val="21"/>
              </w:rPr>
            </w:pPr>
          </w:p>
        </w:tc>
        <w:tc>
          <w:tcPr>
            <w:tcW w:w="467" w:type="pct"/>
            <w:vAlign w:val="center"/>
          </w:tcPr>
          <w:p w14:paraId="30EFA76D" w14:textId="77777777" w:rsidR="00BC737F" w:rsidRPr="003C3CD2" w:rsidRDefault="00BC737F" w:rsidP="00BC737F">
            <w:pPr>
              <w:pStyle w:val="TableParagraph"/>
              <w:snapToGrid w:val="0"/>
              <w:jc w:val="center"/>
              <w:rPr>
                <w:rFonts w:ascii="Times New Roman" w:hAnsi="Times New Roman" w:cs="Times New Roman"/>
                <w:color w:val="000000" w:themeColor="text1"/>
                <w:sz w:val="21"/>
                <w:szCs w:val="21"/>
              </w:rPr>
            </w:pPr>
          </w:p>
        </w:tc>
        <w:tc>
          <w:tcPr>
            <w:tcW w:w="468" w:type="pct"/>
            <w:vAlign w:val="center"/>
          </w:tcPr>
          <w:p w14:paraId="74F6D9C2" w14:textId="77777777" w:rsidR="00BC737F" w:rsidRPr="003C3CD2" w:rsidRDefault="00BC737F" w:rsidP="00BC737F">
            <w:pPr>
              <w:pStyle w:val="TableParagraph"/>
              <w:snapToGrid w:val="0"/>
              <w:jc w:val="center"/>
              <w:rPr>
                <w:rFonts w:ascii="Times New Roman" w:hAnsi="Times New Roman" w:cs="Times New Roman"/>
                <w:color w:val="000000" w:themeColor="text1"/>
                <w:sz w:val="21"/>
                <w:szCs w:val="21"/>
              </w:rPr>
            </w:pPr>
          </w:p>
        </w:tc>
        <w:tc>
          <w:tcPr>
            <w:tcW w:w="467" w:type="pct"/>
            <w:vAlign w:val="center"/>
          </w:tcPr>
          <w:p w14:paraId="3D0CED86" w14:textId="77777777" w:rsidR="00BC737F" w:rsidRPr="003C3CD2" w:rsidRDefault="00BC737F" w:rsidP="00BC737F">
            <w:pPr>
              <w:pStyle w:val="TableParagraph"/>
              <w:snapToGrid w:val="0"/>
              <w:jc w:val="center"/>
              <w:rPr>
                <w:rFonts w:ascii="Times New Roman" w:hAnsi="Times New Roman" w:cs="Times New Roman"/>
                <w:color w:val="000000" w:themeColor="text1"/>
                <w:sz w:val="21"/>
                <w:szCs w:val="21"/>
              </w:rPr>
            </w:pPr>
          </w:p>
        </w:tc>
        <w:tc>
          <w:tcPr>
            <w:tcW w:w="467" w:type="pct"/>
            <w:vAlign w:val="center"/>
          </w:tcPr>
          <w:p w14:paraId="340105DF" w14:textId="77777777" w:rsidR="00BC737F" w:rsidRPr="003C3CD2" w:rsidRDefault="00BC737F" w:rsidP="00BC737F">
            <w:pPr>
              <w:pStyle w:val="TableParagraph"/>
              <w:snapToGrid w:val="0"/>
              <w:jc w:val="center"/>
              <w:rPr>
                <w:rFonts w:ascii="Times New Roman" w:hAnsi="Times New Roman" w:cs="Times New Roman"/>
                <w:color w:val="000000" w:themeColor="text1"/>
                <w:sz w:val="21"/>
                <w:szCs w:val="21"/>
              </w:rPr>
            </w:pPr>
          </w:p>
        </w:tc>
        <w:tc>
          <w:tcPr>
            <w:tcW w:w="586" w:type="pct"/>
            <w:vAlign w:val="center"/>
          </w:tcPr>
          <w:p w14:paraId="264B0DD6" w14:textId="77777777" w:rsidR="00BC737F" w:rsidRPr="003C3CD2" w:rsidRDefault="00BC737F" w:rsidP="00BC737F">
            <w:pPr>
              <w:pStyle w:val="TableParagraph"/>
              <w:snapToGrid w:val="0"/>
              <w:jc w:val="center"/>
              <w:rPr>
                <w:rFonts w:ascii="Times New Roman" w:hAnsi="Times New Roman" w:cs="Times New Roman"/>
                <w:color w:val="000000" w:themeColor="text1"/>
                <w:sz w:val="21"/>
                <w:szCs w:val="21"/>
              </w:rPr>
            </w:pPr>
          </w:p>
        </w:tc>
        <w:tc>
          <w:tcPr>
            <w:tcW w:w="730" w:type="pct"/>
            <w:vAlign w:val="center"/>
          </w:tcPr>
          <w:p w14:paraId="285E8BB5" w14:textId="77777777" w:rsidR="00BC737F" w:rsidRPr="003C3CD2" w:rsidRDefault="00BC737F" w:rsidP="00BC737F">
            <w:pPr>
              <w:pStyle w:val="TableParagraph"/>
              <w:snapToGrid w:val="0"/>
              <w:jc w:val="center"/>
              <w:rPr>
                <w:rFonts w:ascii="Times New Roman" w:hAnsi="Times New Roman" w:cs="Times New Roman"/>
                <w:color w:val="000000" w:themeColor="text1"/>
                <w:sz w:val="21"/>
                <w:szCs w:val="21"/>
              </w:rPr>
            </w:pPr>
          </w:p>
        </w:tc>
        <w:tc>
          <w:tcPr>
            <w:tcW w:w="731" w:type="pct"/>
            <w:tcBorders>
              <w:right w:val="single" w:sz="8" w:space="0" w:color="auto"/>
            </w:tcBorders>
            <w:vAlign w:val="center"/>
          </w:tcPr>
          <w:p w14:paraId="4E2264BD" w14:textId="77777777" w:rsidR="00BC737F" w:rsidRPr="003C3CD2" w:rsidRDefault="00BC737F" w:rsidP="00BC737F">
            <w:pPr>
              <w:pStyle w:val="TableParagraph"/>
              <w:snapToGrid w:val="0"/>
              <w:jc w:val="center"/>
              <w:rPr>
                <w:rFonts w:ascii="Times New Roman" w:hAnsi="Times New Roman" w:cs="Times New Roman"/>
                <w:color w:val="000000" w:themeColor="text1"/>
                <w:sz w:val="21"/>
                <w:szCs w:val="21"/>
              </w:rPr>
            </w:pPr>
          </w:p>
        </w:tc>
      </w:tr>
      <w:tr w:rsidR="00BC737F" w:rsidRPr="003C3CD2" w14:paraId="4544493E" w14:textId="77777777" w:rsidTr="0002271F">
        <w:trPr>
          <w:trHeight w:val="313"/>
        </w:trPr>
        <w:tc>
          <w:tcPr>
            <w:tcW w:w="730" w:type="pct"/>
            <w:tcBorders>
              <w:left w:val="single" w:sz="8" w:space="0" w:color="auto"/>
            </w:tcBorders>
            <w:vAlign w:val="center"/>
          </w:tcPr>
          <w:p w14:paraId="6C71D731" w14:textId="77777777" w:rsidR="00BC737F" w:rsidRPr="003C3CD2" w:rsidRDefault="00BC737F" w:rsidP="00BC737F">
            <w:pPr>
              <w:pStyle w:val="TableParagraph"/>
              <w:snapToGrid w:val="0"/>
              <w:jc w:val="center"/>
              <w:rPr>
                <w:rFonts w:ascii="Times New Roman" w:hAnsi="Times New Roman" w:cs="Times New Roman"/>
                <w:color w:val="000000" w:themeColor="text1"/>
                <w:sz w:val="21"/>
                <w:szCs w:val="21"/>
                <w:lang w:eastAsia="zh-CN"/>
              </w:rPr>
            </w:pPr>
            <w:r w:rsidRPr="003C3CD2">
              <w:rPr>
                <w:rFonts w:ascii="Times New Roman" w:hAnsi="Times New Roman" w:cs="Times New Roman"/>
                <w:color w:val="000000" w:themeColor="text1"/>
                <w:sz w:val="21"/>
                <w:szCs w:val="21"/>
                <w:lang w:eastAsia="zh-CN"/>
              </w:rPr>
              <w:t>09</w:t>
            </w:r>
          </w:p>
        </w:tc>
        <w:tc>
          <w:tcPr>
            <w:tcW w:w="354" w:type="pct"/>
            <w:vAlign w:val="center"/>
          </w:tcPr>
          <w:p w14:paraId="665950D5" w14:textId="77777777" w:rsidR="00BC737F" w:rsidRPr="003C3CD2" w:rsidRDefault="00BC737F" w:rsidP="00BC737F">
            <w:pPr>
              <w:pStyle w:val="TableParagraph"/>
              <w:snapToGrid w:val="0"/>
              <w:jc w:val="center"/>
              <w:rPr>
                <w:rFonts w:ascii="Times New Roman" w:hAnsi="Times New Roman" w:cs="Times New Roman"/>
                <w:color w:val="000000" w:themeColor="text1"/>
                <w:sz w:val="21"/>
                <w:szCs w:val="21"/>
              </w:rPr>
            </w:pPr>
          </w:p>
        </w:tc>
        <w:tc>
          <w:tcPr>
            <w:tcW w:w="467" w:type="pct"/>
            <w:vAlign w:val="center"/>
          </w:tcPr>
          <w:p w14:paraId="0B7EFA16" w14:textId="77777777" w:rsidR="00BC737F" w:rsidRPr="003C3CD2" w:rsidRDefault="00BC737F" w:rsidP="00BC737F">
            <w:pPr>
              <w:pStyle w:val="TableParagraph"/>
              <w:snapToGrid w:val="0"/>
              <w:jc w:val="center"/>
              <w:rPr>
                <w:rFonts w:ascii="Times New Roman" w:hAnsi="Times New Roman" w:cs="Times New Roman"/>
                <w:color w:val="000000" w:themeColor="text1"/>
                <w:sz w:val="21"/>
                <w:szCs w:val="21"/>
              </w:rPr>
            </w:pPr>
          </w:p>
        </w:tc>
        <w:tc>
          <w:tcPr>
            <w:tcW w:w="468" w:type="pct"/>
            <w:vAlign w:val="center"/>
          </w:tcPr>
          <w:p w14:paraId="214CD764" w14:textId="77777777" w:rsidR="00BC737F" w:rsidRPr="003C3CD2" w:rsidRDefault="00BC737F" w:rsidP="00BC737F">
            <w:pPr>
              <w:pStyle w:val="TableParagraph"/>
              <w:snapToGrid w:val="0"/>
              <w:jc w:val="center"/>
              <w:rPr>
                <w:rFonts w:ascii="Times New Roman" w:hAnsi="Times New Roman" w:cs="Times New Roman"/>
                <w:color w:val="000000" w:themeColor="text1"/>
                <w:sz w:val="21"/>
                <w:szCs w:val="21"/>
              </w:rPr>
            </w:pPr>
          </w:p>
        </w:tc>
        <w:tc>
          <w:tcPr>
            <w:tcW w:w="467" w:type="pct"/>
            <w:vAlign w:val="center"/>
          </w:tcPr>
          <w:p w14:paraId="1BEFD00D" w14:textId="77777777" w:rsidR="00BC737F" w:rsidRPr="003C3CD2" w:rsidRDefault="00BC737F" w:rsidP="00BC737F">
            <w:pPr>
              <w:pStyle w:val="TableParagraph"/>
              <w:snapToGrid w:val="0"/>
              <w:jc w:val="center"/>
              <w:rPr>
                <w:rFonts w:ascii="Times New Roman" w:hAnsi="Times New Roman" w:cs="Times New Roman"/>
                <w:color w:val="000000" w:themeColor="text1"/>
                <w:sz w:val="21"/>
                <w:szCs w:val="21"/>
              </w:rPr>
            </w:pPr>
          </w:p>
        </w:tc>
        <w:tc>
          <w:tcPr>
            <w:tcW w:w="467" w:type="pct"/>
            <w:vAlign w:val="center"/>
          </w:tcPr>
          <w:p w14:paraId="5A0D4974" w14:textId="77777777" w:rsidR="00BC737F" w:rsidRPr="003C3CD2" w:rsidRDefault="00BC737F" w:rsidP="00BC737F">
            <w:pPr>
              <w:pStyle w:val="TableParagraph"/>
              <w:snapToGrid w:val="0"/>
              <w:jc w:val="center"/>
              <w:rPr>
                <w:rFonts w:ascii="Times New Roman" w:hAnsi="Times New Roman" w:cs="Times New Roman"/>
                <w:color w:val="000000" w:themeColor="text1"/>
                <w:sz w:val="21"/>
                <w:szCs w:val="21"/>
              </w:rPr>
            </w:pPr>
          </w:p>
        </w:tc>
        <w:tc>
          <w:tcPr>
            <w:tcW w:w="586" w:type="pct"/>
            <w:vAlign w:val="center"/>
          </w:tcPr>
          <w:p w14:paraId="4AC7D2F6" w14:textId="77777777" w:rsidR="00BC737F" w:rsidRPr="003C3CD2" w:rsidRDefault="00BC737F" w:rsidP="00BC737F">
            <w:pPr>
              <w:pStyle w:val="TableParagraph"/>
              <w:snapToGrid w:val="0"/>
              <w:jc w:val="center"/>
              <w:rPr>
                <w:rFonts w:ascii="Times New Roman" w:hAnsi="Times New Roman" w:cs="Times New Roman"/>
                <w:color w:val="000000" w:themeColor="text1"/>
                <w:sz w:val="21"/>
                <w:szCs w:val="21"/>
              </w:rPr>
            </w:pPr>
          </w:p>
        </w:tc>
        <w:tc>
          <w:tcPr>
            <w:tcW w:w="730" w:type="pct"/>
            <w:vAlign w:val="center"/>
          </w:tcPr>
          <w:p w14:paraId="6EF50FD1" w14:textId="77777777" w:rsidR="00BC737F" w:rsidRPr="003C3CD2" w:rsidRDefault="00BC737F" w:rsidP="00BC737F">
            <w:pPr>
              <w:pStyle w:val="TableParagraph"/>
              <w:snapToGrid w:val="0"/>
              <w:jc w:val="center"/>
              <w:rPr>
                <w:rFonts w:ascii="Times New Roman" w:hAnsi="Times New Roman" w:cs="Times New Roman"/>
                <w:color w:val="000000" w:themeColor="text1"/>
                <w:sz w:val="21"/>
                <w:szCs w:val="21"/>
              </w:rPr>
            </w:pPr>
          </w:p>
        </w:tc>
        <w:tc>
          <w:tcPr>
            <w:tcW w:w="731" w:type="pct"/>
            <w:tcBorders>
              <w:right w:val="single" w:sz="8" w:space="0" w:color="auto"/>
            </w:tcBorders>
            <w:vAlign w:val="center"/>
          </w:tcPr>
          <w:p w14:paraId="4A6CA6B5" w14:textId="77777777" w:rsidR="00BC737F" w:rsidRPr="003C3CD2" w:rsidRDefault="00BC737F" w:rsidP="00BC737F">
            <w:pPr>
              <w:pStyle w:val="TableParagraph"/>
              <w:snapToGrid w:val="0"/>
              <w:jc w:val="center"/>
              <w:rPr>
                <w:rFonts w:ascii="Times New Roman" w:hAnsi="Times New Roman" w:cs="Times New Roman"/>
                <w:color w:val="000000" w:themeColor="text1"/>
                <w:sz w:val="21"/>
                <w:szCs w:val="21"/>
              </w:rPr>
            </w:pPr>
          </w:p>
        </w:tc>
      </w:tr>
      <w:tr w:rsidR="00BC737F" w:rsidRPr="003C3CD2" w14:paraId="35D2DB18" w14:textId="77777777" w:rsidTr="001341EF">
        <w:trPr>
          <w:trHeight w:val="1852"/>
        </w:trPr>
        <w:tc>
          <w:tcPr>
            <w:tcW w:w="5000" w:type="pct"/>
            <w:gridSpan w:val="9"/>
            <w:tcBorders>
              <w:left w:val="single" w:sz="8" w:space="0" w:color="auto"/>
              <w:right w:val="single" w:sz="8" w:space="0" w:color="auto"/>
            </w:tcBorders>
            <w:vAlign w:val="center"/>
          </w:tcPr>
          <w:p w14:paraId="331E8B4D" w14:textId="77777777" w:rsidR="00BC737F" w:rsidRPr="003C3CD2" w:rsidRDefault="00BC737F" w:rsidP="00BC737F">
            <w:pPr>
              <w:pStyle w:val="TableParagraph"/>
              <w:snapToGrid w:val="0"/>
              <w:jc w:val="center"/>
              <w:rPr>
                <w:rFonts w:ascii="Times New Roman" w:eastAsia="宋体" w:hAnsi="Times New Roman" w:cs="Times New Roman"/>
                <w:color w:val="000000" w:themeColor="text1"/>
                <w:sz w:val="21"/>
                <w:szCs w:val="21"/>
              </w:rPr>
            </w:pPr>
            <w:r w:rsidRPr="003C3CD2">
              <w:rPr>
                <w:rFonts w:ascii="Times New Roman" w:hAnsi="Times New Roman" w:cs="Times New Roman"/>
                <w:noProof/>
                <w:color w:val="000000" w:themeColor="text1"/>
                <w:sz w:val="21"/>
                <w:szCs w:val="21"/>
              </w:rPr>
              <w:drawing>
                <wp:inline distT="0" distB="0" distL="0" distR="0" wp14:anchorId="22B915C1" wp14:editId="4FE83364">
                  <wp:extent cx="2916382" cy="882776"/>
                  <wp:effectExtent l="0" t="0" r="0" b="0"/>
                  <wp:docPr id="1" name="image1.png" descr="矩形&#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矩形&#10;&#10;中度可信度描述已自动生成"/>
                          <pic:cNvPicPr/>
                        </pic:nvPicPr>
                        <pic:blipFill>
                          <a:blip r:embed="rId19" cstate="print"/>
                          <a:stretch>
                            <a:fillRect/>
                          </a:stretch>
                        </pic:blipFill>
                        <pic:spPr>
                          <a:xfrm>
                            <a:off x="0" y="0"/>
                            <a:ext cx="2937819" cy="889265"/>
                          </a:xfrm>
                          <a:prstGeom prst="rect">
                            <a:avLst/>
                          </a:prstGeom>
                        </pic:spPr>
                      </pic:pic>
                    </a:graphicData>
                  </a:graphic>
                </wp:inline>
              </w:drawing>
            </w:r>
          </w:p>
        </w:tc>
      </w:tr>
      <w:tr w:rsidR="00BC737F" w:rsidRPr="003C3CD2" w14:paraId="34B79773" w14:textId="77777777" w:rsidTr="0002271F">
        <w:trPr>
          <w:trHeight w:val="436"/>
        </w:trPr>
        <w:tc>
          <w:tcPr>
            <w:tcW w:w="5000" w:type="pct"/>
            <w:gridSpan w:val="9"/>
            <w:tcBorders>
              <w:left w:val="single" w:sz="8" w:space="0" w:color="auto"/>
              <w:bottom w:val="single" w:sz="8" w:space="0" w:color="auto"/>
              <w:right w:val="single" w:sz="8" w:space="0" w:color="auto"/>
            </w:tcBorders>
            <w:vAlign w:val="center"/>
          </w:tcPr>
          <w:p w14:paraId="752C048D" w14:textId="77777777" w:rsidR="00BC737F" w:rsidRPr="003C3CD2" w:rsidRDefault="00BC737F" w:rsidP="00BC737F">
            <w:pPr>
              <w:pStyle w:val="TableParagraph"/>
              <w:tabs>
                <w:tab w:val="left" w:pos="2628"/>
                <w:tab w:val="left" w:pos="4968"/>
              </w:tabs>
              <w:snapToGrid w:val="0"/>
              <w:rPr>
                <w:rFonts w:ascii="Times New Roman" w:eastAsia="宋体" w:hAnsi="Times New Roman" w:cs="Times New Roman"/>
                <w:color w:val="000000" w:themeColor="text1"/>
                <w:sz w:val="21"/>
                <w:szCs w:val="21"/>
              </w:rPr>
            </w:pPr>
            <w:proofErr w:type="spellStart"/>
            <w:r w:rsidRPr="003C3CD2">
              <w:rPr>
                <w:rFonts w:ascii="Times New Roman" w:eastAsia="宋体" w:hAnsi="Times New Roman" w:cs="Times New Roman"/>
                <w:color w:val="000000" w:themeColor="text1"/>
                <w:sz w:val="21"/>
                <w:szCs w:val="21"/>
              </w:rPr>
              <w:t>试验</w:t>
            </w:r>
            <w:proofErr w:type="spellEnd"/>
            <w:r w:rsidRPr="003C3CD2">
              <w:rPr>
                <w:rFonts w:ascii="Times New Roman" w:eastAsia="宋体" w:hAnsi="Times New Roman" w:cs="Times New Roman"/>
                <w:color w:val="000000" w:themeColor="text1"/>
                <w:sz w:val="21"/>
                <w:szCs w:val="21"/>
              </w:rPr>
              <w:t>：</w:t>
            </w:r>
            <w:r w:rsidRPr="003C3CD2">
              <w:rPr>
                <w:rFonts w:ascii="Times New Roman" w:eastAsia="宋体" w:hAnsi="Times New Roman" w:cs="Times New Roman"/>
                <w:color w:val="000000" w:themeColor="text1"/>
                <w:sz w:val="21"/>
                <w:szCs w:val="21"/>
              </w:rPr>
              <w:t xml:space="preserve">                       </w:t>
            </w:r>
            <w:proofErr w:type="spellStart"/>
            <w:r w:rsidRPr="003C3CD2">
              <w:rPr>
                <w:rFonts w:ascii="Times New Roman" w:eastAsia="宋体" w:hAnsi="Times New Roman" w:cs="Times New Roman"/>
                <w:color w:val="000000" w:themeColor="text1"/>
                <w:sz w:val="21"/>
                <w:szCs w:val="21"/>
              </w:rPr>
              <w:t>复核</w:t>
            </w:r>
            <w:proofErr w:type="spellEnd"/>
            <w:r w:rsidRPr="003C3CD2">
              <w:rPr>
                <w:rFonts w:ascii="Times New Roman" w:eastAsia="宋体" w:hAnsi="Times New Roman" w:cs="Times New Roman"/>
                <w:color w:val="000000" w:themeColor="text1"/>
                <w:sz w:val="21"/>
                <w:szCs w:val="21"/>
              </w:rPr>
              <w:t>：</w:t>
            </w:r>
            <w:r w:rsidRPr="003C3CD2">
              <w:rPr>
                <w:rFonts w:ascii="Times New Roman" w:eastAsia="宋体" w:hAnsi="Times New Roman" w:cs="Times New Roman"/>
                <w:color w:val="000000" w:themeColor="text1"/>
                <w:sz w:val="21"/>
                <w:szCs w:val="21"/>
              </w:rPr>
              <w:t xml:space="preserve">                    </w:t>
            </w:r>
            <w:proofErr w:type="spellStart"/>
            <w:r w:rsidRPr="003C3CD2">
              <w:rPr>
                <w:rFonts w:ascii="Times New Roman" w:eastAsia="宋体" w:hAnsi="Times New Roman" w:cs="Times New Roman"/>
                <w:color w:val="000000" w:themeColor="text1"/>
                <w:sz w:val="21"/>
                <w:szCs w:val="21"/>
              </w:rPr>
              <w:t>日期</w:t>
            </w:r>
            <w:proofErr w:type="spellEnd"/>
            <w:r w:rsidRPr="003C3CD2">
              <w:rPr>
                <w:rFonts w:ascii="Times New Roman" w:eastAsia="宋体" w:hAnsi="Times New Roman" w:cs="Times New Roman"/>
                <w:color w:val="000000" w:themeColor="text1"/>
                <w:sz w:val="21"/>
                <w:szCs w:val="21"/>
              </w:rPr>
              <w:t>：</w:t>
            </w:r>
          </w:p>
        </w:tc>
      </w:tr>
    </w:tbl>
    <w:bookmarkEnd w:id="64"/>
    <w:p w14:paraId="0239E4EF" w14:textId="77777777" w:rsidR="00BC737F" w:rsidRPr="003C3CD2" w:rsidRDefault="00BC737F" w:rsidP="00BC737F">
      <w:pPr>
        <w:widowControl/>
        <w:jc w:val="left"/>
        <w:rPr>
          <w:color w:val="000000" w:themeColor="text1"/>
        </w:rPr>
      </w:pPr>
      <w:r w:rsidRPr="003C3CD2">
        <w:rPr>
          <w:color w:val="000000" w:themeColor="text1"/>
        </w:rPr>
        <w:t>注：沥青路面智能压实还应记录压实温度。</w:t>
      </w:r>
      <w:r w:rsidRPr="003C3CD2">
        <w:rPr>
          <w:color w:val="000000" w:themeColor="text1"/>
        </w:rPr>
        <w:br w:type="page"/>
      </w:r>
    </w:p>
    <w:p w14:paraId="02104340" w14:textId="77777777" w:rsidR="00BC737F" w:rsidRPr="003C3CD2" w:rsidRDefault="00BC737F" w:rsidP="00BC737F">
      <w:pPr>
        <w:pStyle w:val="aff8"/>
        <w:jc w:val="center"/>
        <w:rPr>
          <w:rFonts w:ascii="Times New Roman" w:eastAsia="黑体" w:hAnsi="Times New Roman"/>
          <w:color w:val="000000" w:themeColor="text1"/>
          <w:sz w:val="28"/>
          <w:szCs w:val="28"/>
        </w:rPr>
      </w:pPr>
      <w:r w:rsidRPr="003C3CD2">
        <w:rPr>
          <w:rFonts w:ascii="Times New Roman" w:eastAsia="黑体" w:hAnsi="Times New Roman"/>
          <w:noProof/>
          <w:color w:val="000000" w:themeColor="text1"/>
          <w:sz w:val="28"/>
          <w:szCs w:val="28"/>
        </w:rPr>
        <w:lastRenderedPageBreak/>
        <w:drawing>
          <wp:inline distT="0" distB="0" distL="0" distR="0" wp14:anchorId="39DF9054" wp14:editId="5F8A7130">
            <wp:extent cx="4639733" cy="6448280"/>
            <wp:effectExtent l="0" t="0" r="8890" b="0"/>
            <wp:docPr id="140047182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471823" name="图片 1400471823"/>
                    <pic:cNvPicPr/>
                  </pic:nvPicPr>
                  <pic:blipFill>
                    <a:blip r:embed="rId20">
                      <a:extLst>
                        <a:ext uri="{28A0092B-C50C-407E-A947-70E740481C1C}">
                          <a14:useLocalDpi xmlns:a14="http://schemas.microsoft.com/office/drawing/2010/main" val="0"/>
                        </a:ext>
                      </a:extLst>
                    </a:blip>
                    <a:stretch>
                      <a:fillRect/>
                    </a:stretch>
                  </pic:blipFill>
                  <pic:spPr>
                    <a:xfrm>
                      <a:off x="0" y="0"/>
                      <a:ext cx="4661811" cy="6478964"/>
                    </a:xfrm>
                    <a:prstGeom prst="rect">
                      <a:avLst/>
                    </a:prstGeom>
                  </pic:spPr>
                </pic:pic>
              </a:graphicData>
            </a:graphic>
          </wp:inline>
        </w:drawing>
      </w:r>
    </w:p>
    <w:p w14:paraId="44F097FD" w14:textId="52A7FDB9" w:rsidR="00BC737F" w:rsidRPr="003C3CD2" w:rsidRDefault="00BC737F" w:rsidP="001C2BFE">
      <w:pPr>
        <w:pStyle w:val="aff8"/>
        <w:spacing w:beforeLines="50" w:before="156" w:afterLines="50" w:after="156"/>
        <w:jc w:val="center"/>
        <w:rPr>
          <w:rFonts w:ascii="Times New Roman" w:eastAsia="黑体" w:hAnsi="Times New Roman"/>
          <w:color w:val="000000" w:themeColor="text1"/>
          <w:sz w:val="21"/>
        </w:rPr>
      </w:pPr>
      <w:r w:rsidRPr="003C3CD2">
        <w:rPr>
          <w:rFonts w:ascii="Times New Roman" w:eastAsia="黑体" w:hAnsi="Times New Roman"/>
          <w:color w:val="000000" w:themeColor="text1"/>
          <w:sz w:val="21"/>
        </w:rPr>
        <w:t>图</w:t>
      </w:r>
      <w:r w:rsidRPr="003C3CD2">
        <w:rPr>
          <w:rFonts w:ascii="Times New Roman" w:eastAsia="黑体" w:hAnsi="Times New Roman"/>
          <w:color w:val="000000" w:themeColor="text1"/>
          <w:sz w:val="21"/>
        </w:rPr>
        <w:t>C.4</w:t>
      </w:r>
      <w:r w:rsidR="00284348" w:rsidRPr="003C3CD2">
        <w:rPr>
          <w:rFonts w:ascii="Times New Roman" w:eastAsia="黑体" w:hAnsi="Times New Roman"/>
          <w:color w:val="000000" w:themeColor="text1"/>
          <w:sz w:val="21"/>
        </w:rPr>
        <w:t>.1</w:t>
      </w:r>
      <w:r w:rsidRPr="003C3CD2">
        <w:rPr>
          <w:rFonts w:ascii="Times New Roman" w:eastAsia="黑体" w:hAnsi="Times New Roman"/>
          <w:color w:val="000000" w:themeColor="text1"/>
          <w:sz w:val="21"/>
        </w:rPr>
        <w:t xml:space="preserve">  </w:t>
      </w:r>
      <w:r w:rsidRPr="003C3CD2">
        <w:rPr>
          <w:rFonts w:ascii="Times New Roman" w:eastAsia="黑体" w:hAnsi="Times New Roman"/>
          <w:color w:val="000000" w:themeColor="text1"/>
          <w:sz w:val="21"/>
        </w:rPr>
        <w:t>压实程度分布示意图</w:t>
      </w:r>
    </w:p>
    <w:p w14:paraId="4014F5B6" w14:textId="77777777" w:rsidR="00D468AB" w:rsidRPr="003C3CD2" w:rsidRDefault="00D468AB" w:rsidP="00D468AB">
      <w:pPr>
        <w:adjustRightInd w:val="0"/>
        <w:snapToGrid w:val="0"/>
        <w:spacing w:line="360" w:lineRule="auto"/>
        <w:ind w:firstLineChars="200" w:firstLine="480"/>
        <w:rPr>
          <w:color w:val="000000" w:themeColor="text1"/>
          <w:sz w:val="24"/>
        </w:rPr>
      </w:pPr>
    </w:p>
    <w:p w14:paraId="7F232C57" w14:textId="77777777" w:rsidR="00D468AB" w:rsidRPr="003C3CD2" w:rsidRDefault="00D468AB" w:rsidP="00D468AB">
      <w:pPr>
        <w:pStyle w:val="aff8"/>
        <w:rPr>
          <w:rFonts w:ascii="Times New Roman" w:hAnsi="Times New Roman"/>
        </w:rPr>
      </w:pPr>
      <w:r w:rsidRPr="003C3CD2">
        <w:rPr>
          <w:rFonts w:ascii="Times New Roman" w:hAnsi="Times New Roman"/>
        </w:rPr>
        <w:br w:type="page"/>
      </w:r>
    </w:p>
    <w:p w14:paraId="45A69A83" w14:textId="77777777" w:rsidR="00284EFA" w:rsidRPr="003C3CD2" w:rsidRDefault="00284EFA" w:rsidP="00D468AB">
      <w:pPr>
        <w:pStyle w:val="aff8"/>
        <w:rPr>
          <w:rFonts w:ascii="Times New Roman" w:hAnsi="Times New Roman"/>
        </w:rPr>
      </w:pPr>
    </w:p>
    <w:p w14:paraId="0B2231CE" w14:textId="1DD1B222" w:rsidR="00D468AB" w:rsidRPr="003C3CD2" w:rsidRDefault="007433F2" w:rsidP="00D468AB">
      <w:pPr>
        <w:pStyle w:val="1"/>
        <w:keepNext w:val="0"/>
        <w:keepLines w:val="0"/>
        <w:adjustRightInd w:val="0"/>
        <w:snapToGrid w:val="0"/>
        <w:spacing w:beforeLines="150" w:before="468" w:afterLines="150" w:after="468" w:line="360" w:lineRule="auto"/>
        <w:rPr>
          <w:rFonts w:eastAsia="黑体"/>
          <w:b w:val="0"/>
          <w:sz w:val="36"/>
          <w:szCs w:val="36"/>
        </w:rPr>
      </w:pPr>
      <w:bookmarkStart w:id="65" w:name="_Toc161133633"/>
      <w:r w:rsidRPr="003C3CD2">
        <w:rPr>
          <w:rFonts w:eastAsia="黑体"/>
          <w:b w:val="0"/>
          <w:sz w:val="36"/>
          <w:szCs w:val="36"/>
        </w:rPr>
        <w:t>附录</w:t>
      </w:r>
      <w:r w:rsidRPr="003C3CD2">
        <w:rPr>
          <w:rFonts w:eastAsia="黑体"/>
          <w:bCs w:val="0"/>
          <w:sz w:val="36"/>
          <w:szCs w:val="36"/>
        </w:rPr>
        <w:t>D</w:t>
      </w:r>
      <w:r w:rsidRPr="003C3CD2">
        <w:rPr>
          <w:rFonts w:eastAsia="黑体"/>
          <w:b w:val="0"/>
          <w:sz w:val="36"/>
          <w:szCs w:val="36"/>
        </w:rPr>
        <w:t xml:space="preserve">  </w:t>
      </w:r>
      <w:r w:rsidR="007B49D9" w:rsidRPr="003C3CD2">
        <w:rPr>
          <w:rFonts w:eastAsia="黑体"/>
          <w:b w:val="0"/>
          <w:sz w:val="36"/>
          <w:szCs w:val="36"/>
        </w:rPr>
        <w:t>智能</w:t>
      </w:r>
      <w:r w:rsidRPr="003C3CD2">
        <w:rPr>
          <w:rFonts w:eastAsia="黑体"/>
          <w:b w:val="0"/>
          <w:sz w:val="36"/>
          <w:szCs w:val="36"/>
        </w:rPr>
        <w:t>压实质量报告</w:t>
      </w:r>
      <w:bookmarkEnd w:id="65"/>
    </w:p>
    <w:p w14:paraId="335A6F29" w14:textId="6B0F53BE" w:rsidR="007433F2" w:rsidRPr="003C3CD2" w:rsidRDefault="007433F2" w:rsidP="00F414EC">
      <w:pPr>
        <w:pStyle w:val="aff8"/>
        <w:spacing w:beforeLines="100" w:before="312"/>
        <w:rPr>
          <w:rFonts w:ascii="Times New Roman" w:eastAsia="黑体" w:hAnsi="Times New Roman"/>
          <w:color w:val="000000" w:themeColor="text1"/>
          <w:szCs w:val="24"/>
        </w:rPr>
      </w:pPr>
      <w:r w:rsidRPr="003C3CD2">
        <w:rPr>
          <w:rFonts w:ascii="Times New Roman" w:eastAsia="黑体" w:hAnsi="Times New Roman"/>
          <w:b/>
          <w:bCs/>
          <w:color w:val="000000" w:themeColor="text1"/>
          <w:szCs w:val="24"/>
        </w:rPr>
        <w:t>D.</w:t>
      </w:r>
      <w:r w:rsidR="00DE1BD6" w:rsidRPr="003C3CD2">
        <w:rPr>
          <w:rFonts w:ascii="Times New Roman" w:eastAsia="黑体" w:hAnsi="Times New Roman"/>
          <w:b/>
          <w:bCs/>
          <w:color w:val="000000" w:themeColor="text1"/>
          <w:szCs w:val="24"/>
        </w:rPr>
        <w:t>0.</w:t>
      </w:r>
      <w:r w:rsidRPr="003C3CD2">
        <w:rPr>
          <w:rFonts w:ascii="Times New Roman" w:eastAsia="黑体" w:hAnsi="Times New Roman"/>
          <w:b/>
          <w:bCs/>
          <w:color w:val="000000" w:themeColor="text1"/>
          <w:szCs w:val="24"/>
        </w:rPr>
        <w:t>1</w:t>
      </w:r>
      <w:r w:rsidRPr="003C3CD2">
        <w:rPr>
          <w:rFonts w:ascii="Times New Roman" w:eastAsia="黑体" w:hAnsi="Times New Roman"/>
          <w:color w:val="000000" w:themeColor="text1"/>
          <w:szCs w:val="24"/>
        </w:rPr>
        <w:t xml:space="preserve">　路基压实质量报告</w:t>
      </w:r>
    </w:p>
    <w:p w14:paraId="2F6738B5" w14:textId="790FF13D" w:rsidR="007433F2" w:rsidRPr="003C3CD2" w:rsidRDefault="007433F2" w:rsidP="00F414EC">
      <w:pPr>
        <w:widowControl/>
        <w:spacing w:beforeLines="100" w:before="312"/>
        <w:ind w:firstLineChars="200" w:firstLine="480"/>
        <w:jc w:val="left"/>
        <w:rPr>
          <w:color w:val="000000" w:themeColor="text1"/>
          <w:sz w:val="24"/>
        </w:rPr>
      </w:pPr>
      <w:r w:rsidRPr="003C3CD2">
        <w:rPr>
          <w:color w:val="000000" w:themeColor="text1"/>
          <w:sz w:val="24"/>
        </w:rPr>
        <w:t>路基压实过程中，压路机各工作参数及</w:t>
      </w:r>
      <w:r w:rsidR="00FF6174">
        <w:rPr>
          <w:rFonts w:hint="eastAsia"/>
          <w:color w:val="000000" w:themeColor="text1"/>
          <w:sz w:val="24"/>
        </w:rPr>
        <w:t>智能压实</w:t>
      </w:r>
      <w:r w:rsidRPr="003C3CD2">
        <w:rPr>
          <w:color w:val="000000" w:themeColor="text1"/>
          <w:sz w:val="24"/>
        </w:rPr>
        <w:t>检测数据见表</w:t>
      </w:r>
      <w:r w:rsidRPr="003C3CD2">
        <w:rPr>
          <w:color w:val="000000" w:themeColor="text1"/>
          <w:sz w:val="24"/>
        </w:rPr>
        <w:t>D.</w:t>
      </w:r>
      <w:r w:rsidR="000D22B7" w:rsidRPr="003C3CD2">
        <w:rPr>
          <w:color w:val="000000" w:themeColor="text1"/>
          <w:sz w:val="24"/>
        </w:rPr>
        <w:t>0.</w:t>
      </w:r>
      <w:r w:rsidRPr="003C3CD2">
        <w:rPr>
          <w:color w:val="000000" w:themeColor="text1"/>
          <w:sz w:val="24"/>
        </w:rPr>
        <w:t>1</w:t>
      </w:r>
      <w:r w:rsidRPr="003C3CD2">
        <w:rPr>
          <w:color w:val="000000" w:themeColor="text1"/>
          <w:sz w:val="24"/>
        </w:rPr>
        <w:t>。</w:t>
      </w:r>
    </w:p>
    <w:p w14:paraId="25F7562A" w14:textId="2018920E" w:rsidR="007433F2" w:rsidRPr="003C3CD2" w:rsidRDefault="007433F2" w:rsidP="001C2BFE">
      <w:pPr>
        <w:pStyle w:val="aff8"/>
        <w:spacing w:beforeLines="50" w:before="156" w:afterLines="50" w:after="156"/>
        <w:jc w:val="center"/>
        <w:rPr>
          <w:rFonts w:ascii="Times New Roman" w:eastAsia="黑体" w:hAnsi="Times New Roman"/>
          <w:color w:val="000000" w:themeColor="text1"/>
          <w:sz w:val="21"/>
        </w:rPr>
      </w:pPr>
      <w:r w:rsidRPr="003C3CD2">
        <w:rPr>
          <w:rFonts w:ascii="Times New Roman" w:eastAsia="黑体" w:hAnsi="Times New Roman"/>
          <w:color w:val="000000" w:themeColor="text1"/>
          <w:sz w:val="21"/>
        </w:rPr>
        <w:t>表</w:t>
      </w:r>
      <w:r w:rsidRPr="003C3CD2">
        <w:rPr>
          <w:rFonts w:ascii="Times New Roman" w:eastAsia="黑体" w:hAnsi="Times New Roman"/>
          <w:color w:val="000000" w:themeColor="text1"/>
          <w:sz w:val="21"/>
        </w:rPr>
        <w:t>D.</w:t>
      </w:r>
      <w:r w:rsidR="00DE1BD6" w:rsidRPr="003C3CD2">
        <w:rPr>
          <w:rFonts w:ascii="Times New Roman" w:eastAsia="黑体" w:hAnsi="Times New Roman"/>
          <w:color w:val="000000" w:themeColor="text1"/>
          <w:sz w:val="21"/>
        </w:rPr>
        <w:t>0.</w:t>
      </w:r>
      <w:r w:rsidRPr="003C3CD2">
        <w:rPr>
          <w:rFonts w:ascii="Times New Roman" w:eastAsia="黑体" w:hAnsi="Times New Roman"/>
          <w:color w:val="000000" w:themeColor="text1"/>
          <w:sz w:val="21"/>
        </w:rPr>
        <w:t xml:space="preserve">1  </w:t>
      </w:r>
      <w:r w:rsidRPr="003C3CD2">
        <w:rPr>
          <w:rFonts w:ascii="Times New Roman" w:eastAsia="黑体" w:hAnsi="Times New Roman"/>
          <w:color w:val="000000" w:themeColor="text1"/>
          <w:sz w:val="21"/>
        </w:rPr>
        <w:t>路基压实质量报告</w:t>
      </w:r>
    </w:p>
    <w:tbl>
      <w:tblPr>
        <w:tblStyle w:val="aff3"/>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129"/>
        <w:gridCol w:w="411"/>
        <w:gridCol w:w="719"/>
        <w:gridCol w:w="1131"/>
        <w:gridCol w:w="699"/>
        <w:gridCol w:w="433"/>
        <w:gridCol w:w="753"/>
        <w:gridCol w:w="378"/>
        <w:gridCol w:w="377"/>
        <w:gridCol w:w="607"/>
        <w:gridCol w:w="147"/>
        <w:gridCol w:w="377"/>
        <w:gridCol w:w="378"/>
        <w:gridCol w:w="376"/>
        <w:gridCol w:w="1135"/>
      </w:tblGrid>
      <w:tr w:rsidR="007433F2" w:rsidRPr="003C3CD2" w14:paraId="5B70108C" w14:textId="77777777" w:rsidTr="00FE0414">
        <w:trPr>
          <w:trHeight w:val="397"/>
        </w:trPr>
        <w:tc>
          <w:tcPr>
            <w:tcW w:w="9060" w:type="dxa"/>
            <w:gridSpan w:val="15"/>
            <w:vAlign w:val="center"/>
          </w:tcPr>
          <w:p w14:paraId="1CB15E01"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r w:rsidRPr="003C3CD2">
              <w:rPr>
                <w:rFonts w:ascii="Times New Roman" w:hAnsi="Times New Roman"/>
                <w:color w:val="000000" w:themeColor="text1"/>
                <w:sz w:val="21"/>
              </w:rPr>
              <w:t>工程信息</w:t>
            </w:r>
          </w:p>
        </w:tc>
      </w:tr>
      <w:tr w:rsidR="007433F2" w:rsidRPr="003C3CD2" w14:paraId="5026DB21" w14:textId="77777777" w:rsidTr="00FE0414">
        <w:trPr>
          <w:trHeight w:val="397"/>
        </w:trPr>
        <w:tc>
          <w:tcPr>
            <w:tcW w:w="1542" w:type="dxa"/>
            <w:gridSpan w:val="2"/>
            <w:vAlign w:val="center"/>
          </w:tcPr>
          <w:p w14:paraId="7537AFEF"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r w:rsidRPr="003C3CD2">
              <w:rPr>
                <w:rFonts w:ascii="Times New Roman" w:hAnsi="Times New Roman"/>
                <w:color w:val="000000" w:themeColor="text1"/>
                <w:sz w:val="21"/>
              </w:rPr>
              <w:t>工程名称</w:t>
            </w:r>
          </w:p>
        </w:tc>
        <w:tc>
          <w:tcPr>
            <w:tcW w:w="2552" w:type="dxa"/>
            <w:gridSpan w:val="3"/>
            <w:vAlign w:val="center"/>
          </w:tcPr>
          <w:p w14:paraId="7465654C"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p>
        </w:tc>
        <w:tc>
          <w:tcPr>
            <w:tcW w:w="1943" w:type="dxa"/>
            <w:gridSpan w:val="4"/>
            <w:vAlign w:val="center"/>
          </w:tcPr>
          <w:p w14:paraId="70EC1003"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r w:rsidRPr="003C3CD2">
              <w:rPr>
                <w:rFonts w:ascii="Times New Roman" w:hAnsi="Times New Roman"/>
                <w:color w:val="000000" w:themeColor="text1"/>
                <w:sz w:val="21"/>
              </w:rPr>
              <w:t>项目名称</w:t>
            </w:r>
          </w:p>
        </w:tc>
        <w:tc>
          <w:tcPr>
            <w:tcW w:w="3023" w:type="dxa"/>
            <w:gridSpan w:val="6"/>
            <w:vAlign w:val="center"/>
          </w:tcPr>
          <w:p w14:paraId="2B2F4996"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p>
        </w:tc>
      </w:tr>
      <w:tr w:rsidR="007433F2" w:rsidRPr="003C3CD2" w14:paraId="1D904458" w14:textId="77777777" w:rsidTr="00FE0414">
        <w:trPr>
          <w:trHeight w:val="397"/>
        </w:trPr>
        <w:tc>
          <w:tcPr>
            <w:tcW w:w="1542" w:type="dxa"/>
            <w:gridSpan w:val="2"/>
            <w:vAlign w:val="center"/>
          </w:tcPr>
          <w:p w14:paraId="7DB16072"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r w:rsidRPr="003C3CD2">
              <w:rPr>
                <w:rFonts w:ascii="Times New Roman" w:hAnsi="Times New Roman"/>
                <w:color w:val="000000" w:themeColor="text1"/>
                <w:sz w:val="21"/>
              </w:rPr>
              <w:t>起始桩号</w:t>
            </w:r>
          </w:p>
        </w:tc>
        <w:tc>
          <w:tcPr>
            <w:tcW w:w="2552" w:type="dxa"/>
            <w:gridSpan w:val="3"/>
            <w:vAlign w:val="center"/>
          </w:tcPr>
          <w:p w14:paraId="18CDDEFE"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p>
        </w:tc>
        <w:tc>
          <w:tcPr>
            <w:tcW w:w="1943" w:type="dxa"/>
            <w:gridSpan w:val="4"/>
            <w:vAlign w:val="center"/>
          </w:tcPr>
          <w:p w14:paraId="2CF06734"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r w:rsidRPr="003C3CD2">
              <w:rPr>
                <w:rFonts w:ascii="Times New Roman" w:hAnsi="Times New Roman"/>
                <w:color w:val="000000" w:themeColor="text1"/>
                <w:sz w:val="21"/>
              </w:rPr>
              <w:t>终止桩号</w:t>
            </w:r>
          </w:p>
        </w:tc>
        <w:tc>
          <w:tcPr>
            <w:tcW w:w="3023" w:type="dxa"/>
            <w:gridSpan w:val="6"/>
            <w:vAlign w:val="center"/>
          </w:tcPr>
          <w:p w14:paraId="1DB400D2"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p>
        </w:tc>
      </w:tr>
      <w:tr w:rsidR="007433F2" w:rsidRPr="003C3CD2" w14:paraId="623622C5" w14:textId="77777777" w:rsidTr="00FE0414">
        <w:trPr>
          <w:trHeight w:val="397"/>
        </w:trPr>
        <w:tc>
          <w:tcPr>
            <w:tcW w:w="1542" w:type="dxa"/>
            <w:gridSpan w:val="2"/>
            <w:vAlign w:val="center"/>
          </w:tcPr>
          <w:p w14:paraId="429AA575"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r w:rsidRPr="003C3CD2">
              <w:rPr>
                <w:rFonts w:ascii="Times New Roman" w:hAnsi="Times New Roman"/>
                <w:color w:val="000000" w:themeColor="text1"/>
                <w:sz w:val="21"/>
              </w:rPr>
              <w:t>压实遍数</w:t>
            </w:r>
          </w:p>
        </w:tc>
        <w:tc>
          <w:tcPr>
            <w:tcW w:w="2552" w:type="dxa"/>
            <w:gridSpan w:val="3"/>
            <w:vAlign w:val="center"/>
          </w:tcPr>
          <w:p w14:paraId="41CA49E7"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p>
        </w:tc>
        <w:tc>
          <w:tcPr>
            <w:tcW w:w="1943" w:type="dxa"/>
            <w:gridSpan w:val="4"/>
            <w:vAlign w:val="center"/>
          </w:tcPr>
          <w:p w14:paraId="0881F8F0"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r w:rsidRPr="003C3CD2">
              <w:rPr>
                <w:rFonts w:ascii="Times New Roman" w:hAnsi="Times New Roman"/>
                <w:color w:val="000000" w:themeColor="text1"/>
                <w:sz w:val="21"/>
              </w:rPr>
              <w:t>压实日期</w:t>
            </w:r>
          </w:p>
        </w:tc>
        <w:tc>
          <w:tcPr>
            <w:tcW w:w="3023" w:type="dxa"/>
            <w:gridSpan w:val="6"/>
            <w:vAlign w:val="center"/>
          </w:tcPr>
          <w:p w14:paraId="7D37D6BE"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p>
        </w:tc>
      </w:tr>
      <w:tr w:rsidR="007433F2" w:rsidRPr="003C3CD2" w14:paraId="35BC02FB" w14:textId="77777777" w:rsidTr="00FE0414">
        <w:trPr>
          <w:trHeight w:val="397"/>
        </w:trPr>
        <w:tc>
          <w:tcPr>
            <w:tcW w:w="1542" w:type="dxa"/>
            <w:gridSpan w:val="2"/>
            <w:vAlign w:val="center"/>
          </w:tcPr>
          <w:p w14:paraId="51E0C132"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r w:rsidRPr="003C3CD2">
              <w:rPr>
                <w:rFonts w:ascii="Times New Roman" w:hAnsi="Times New Roman"/>
                <w:color w:val="000000" w:themeColor="text1"/>
                <w:sz w:val="21"/>
              </w:rPr>
              <w:t>填料类型</w:t>
            </w:r>
          </w:p>
        </w:tc>
        <w:tc>
          <w:tcPr>
            <w:tcW w:w="2552" w:type="dxa"/>
            <w:gridSpan w:val="3"/>
            <w:vAlign w:val="center"/>
          </w:tcPr>
          <w:p w14:paraId="36608F01"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p>
        </w:tc>
        <w:tc>
          <w:tcPr>
            <w:tcW w:w="1943" w:type="dxa"/>
            <w:gridSpan w:val="4"/>
            <w:vAlign w:val="center"/>
          </w:tcPr>
          <w:p w14:paraId="315AEC29"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r w:rsidRPr="003C3CD2">
              <w:rPr>
                <w:rFonts w:ascii="Times New Roman" w:hAnsi="Times New Roman"/>
                <w:color w:val="000000" w:themeColor="text1"/>
                <w:sz w:val="21"/>
              </w:rPr>
              <w:t>填料入场时间</w:t>
            </w:r>
          </w:p>
        </w:tc>
        <w:tc>
          <w:tcPr>
            <w:tcW w:w="3023" w:type="dxa"/>
            <w:gridSpan w:val="6"/>
            <w:vAlign w:val="center"/>
          </w:tcPr>
          <w:p w14:paraId="0822AFB9"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p>
        </w:tc>
      </w:tr>
      <w:tr w:rsidR="007433F2" w:rsidRPr="003C3CD2" w14:paraId="74DFB376" w14:textId="77777777" w:rsidTr="00FE0414">
        <w:trPr>
          <w:trHeight w:val="397"/>
        </w:trPr>
        <w:tc>
          <w:tcPr>
            <w:tcW w:w="9060" w:type="dxa"/>
            <w:gridSpan w:val="15"/>
            <w:vAlign w:val="center"/>
          </w:tcPr>
          <w:p w14:paraId="08CB288F"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r w:rsidRPr="003C3CD2">
              <w:rPr>
                <w:rFonts w:ascii="Times New Roman" w:hAnsi="Times New Roman"/>
                <w:color w:val="000000" w:themeColor="text1"/>
                <w:sz w:val="21"/>
              </w:rPr>
              <w:t>施工信息</w:t>
            </w:r>
          </w:p>
        </w:tc>
      </w:tr>
      <w:tr w:rsidR="007433F2" w:rsidRPr="003C3CD2" w14:paraId="0B7AA01F" w14:textId="77777777" w:rsidTr="00FE0414">
        <w:trPr>
          <w:trHeight w:val="397"/>
        </w:trPr>
        <w:tc>
          <w:tcPr>
            <w:tcW w:w="1542" w:type="dxa"/>
            <w:gridSpan w:val="2"/>
            <w:vAlign w:val="center"/>
          </w:tcPr>
          <w:p w14:paraId="44F4BAF1"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r w:rsidRPr="003C3CD2">
              <w:rPr>
                <w:rFonts w:ascii="Times New Roman" w:hAnsi="Times New Roman"/>
                <w:color w:val="000000" w:themeColor="text1"/>
                <w:sz w:val="21"/>
              </w:rPr>
              <w:t>压路机型号</w:t>
            </w:r>
          </w:p>
        </w:tc>
        <w:tc>
          <w:tcPr>
            <w:tcW w:w="2552" w:type="dxa"/>
            <w:gridSpan w:val="3"/>
            <w:vAlign w:val="center"/>
          </w:tcPr>
          <w:p w14:paraId="7BB479CD"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p>
        </w:tc>
        <w:tc>
          <w:tcPr>
            <w:tcW w:w="1943" w:type="dxa"/>
            <w:gridSpan w:val="4"/>
            <w:vAlign w:val="center"/>
          </w:tcPr>
          <w:p w14:paraId="55B1ADE6"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r w:rsidRPr="003C3CD2">
              <w:rPr>
                <w:rFonts w:ascii="Times New Roman" w:hAnsi="Times New Roman"/>
                <w:color w:val="000000" w:themeColor="text1"/>
                <w:sz w:val="21"/>
              </w:rPr>
              <w:t>压路机类型</w:t>
            </w:r>
          </w:p>
        </w:tc>
        <w:tc>
          <w:tcPr>
            <w:tcW w:w="3023" w:type="dxa"/>
            <w:gridSpan w:val="6"/>
            <w:vAlign w:val="center"/>
          </w:tcPr>
          <w:p w14:paraId="1C693749"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p>
        </w:tc>
      </w:tr>
      <w:tr w:rsidR="007433F2" w:rsidRPr="003C3CD2" w14:paraId="18F7368D" w14:textId="77777777" w:rsidTr="00FE0414">
        <w:trPr>
          <w:trHeight w:val="397"/>
        </w:trPr>
        <w:tc>
          <w:tcPr>
            <w:tcW w:w="1542" w:type="dxa"/>
            <w:gridSpan w:val="2"/>
            <w:vAlign w:val="center"/>
          </w:tcPr>
          <w:p w14:paraId="7A5D8C5E"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r w:rsidRPr="003C3CD2">
              <w:rPr>
                <w:rFonts w:ascii="Times New Roman" w:hAnsi="Times New Roman"/>
                <w:color w:val="000000" w:themeColor="text1"/>
                <w:sz w:val="21"/>
              </w:rPr>
              <w:t>工作频率</w:t>
            </w:r>
          </w:p>
        </w:tc>
        <w:tc>
          <w:tcPr>
            <w:tcW w:w="2552" w:type="dxa"/>
            <w:gridSpan w:val="3"/>
            <w:vAlign w:val="center"/>
          </w:tcPr>
          <w:p w14:paraId="71DEDA72"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p>
        </w:tc>
        <w:tc>
          <w:tcPr>
            <w:tcW w:w="1943" w:type="dxa"/>
            <w:gridSpan w:val="4"/>
            <w:vAlign w:val="center"/>
          </w:tcPr>
          <w:p w14:paraId="0D6F41A0"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r w:rsidRPr="003C3CD2">
              <w:rPr>
                <w:rFonts w:ascii="Times New Roman" w:hAnsi="Times New Roman"/>
                <w:color w:val="000000" w:themeColor="text1"/>
                <w:sz w:val="21"/>
              </w:rPr>
              <w:t>工作速度</w:t>
            </w:r>
          </w:p>
        </w:tc>
        <w:tc>
          <w:tcPr>
            <w:tcW w:w="3023" w:type="dxa"/>
            <w:gridSpan w:val="6"/>
            <w:vAlign w:val="center"/>
          </w:tcPr>
          <w:p w14:paraId="0035547F"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p>
        </w:tc>
      </w:tr>
      <w:tr w:rsidR="007433F2" w:rsidRPr="003C3CD2" w14:paraId="61C769BD" w14:textId="77777777" w:rsidTr="00FE0414">
        <w:trPr>
          <w:trHeight w:val="397"/>
        </w:trPr>
        <w:tc>
          <w:tcPr>
            <w:tcW w:w="9060" w:type="dxa"/>
            <w:gridSpan w:val="15"/>
            <w:vAlign w:val="center"/>
          </w:tcPr>
          <w:p w14:paraId="5EF46B5B"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r w:rsidRPr="003C3CD2">
              <w:rPr>
                <w:rFonts w:ascii="Times New Roman" w:hAnsi="Times New Roman"/>
                <w:color w:val="000000" w:themeColor="text1"/>
                <w:sz w:val="21"/>
              </w:rPr>
              <w:t>试验</w:t>
            </w:r>
            <w:proofErr w:type="gramStart"/>
            <w:r w:rsidRPr="003C3CD2">
              <w:rPr>
                <w:rFonts w:ascii="Times New Roman" w:hAnsi="Times New Roman"/>
                <w:color w:val="000000" w:themeColor="text1"/>
                <w:sz w:val="21"/>
              </w:rPr>
              <w:t>段信息</w:t>
            </w:r>
            <w:proofErr w:type="gramEnd"/>
          </w:p>
        </w:tc>
      </w:tr>
      <w:tr w:rsidR="007433F2" w:rsidRPr="003C3CD2" w14:paraId="6837AF7B" w14:textId="77777777" w:rsidTr="00FE0414">
        <w:trPr>
          <w:trHeight w:val="397"/>
        </w:trPr>
        <w:tc>
          <w:tcPr>
            <w:tcW w:w="1542" w:type="dxa"/>
            <w:gridSpan w:val="2"/>
            <w:vAlign w:val="center"/>
          </w:tcPr>
          <w:p w14:paraId="3A30685A"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r w:rsidRPr="003C3CD2">
              <w:rPr>
                <w:rFonts w:ascii="Times New Roman" w:hAnsi="Times New Roman"/>
                <w:color w:val="000000" w:themeColor="text1"/>
                <w:sz w:val="21"/>
              </w:rPr>
              <w:t>智能压实指标</w:t>
            </w:r>
          </w:p>
        </w:tc>
        <w:tc>
          <w:tcPr>
            <w:tcW w:w="2552" w:type="dxa"/>
            <w:gridSpan w:val="3"/>
            <w:vAlign w:val="center"/>
          </w:tcPr>
          <w:p w14:paraId="6E2025BA"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p>
        </w:tc>
        <w:tc>
          <w:tcPr>
            <w:tcW w:w="2551" w:type="dxa"/>
            <w:gridSpan w:val="5"/>
            <w:vAlign w:val="center"/>
          </w:tcPr>
          <w:p w14:paraId="62543306"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r w:rsidRPr="003C3CD2">
              <w:rPr>
                <w:rFonts w:ascii="Times New Roman" w:hAnsi="Times New Roman"/>
                <w:color w:val="000000" w:themeColor="text1"/>
                <w:sz w:val="21"/>
              </w:rPr>
              <w:t>常规压实指标</w:t>
            </w:r>
          </w:p>
        </w:tc>
        <w:tc>
          <w:tcPr>
            <w:tcW w:w="2415" w:type="dxa"/>
            <w:gridSpan w:val="5"/>
            <w:vAlign w:val="center"/>
          </w:tcPr>
          <w:p w14:paraId="53366118"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p>
        </w:tc>
      </w:tr>
      <w:tr w:rsidR="007433F2" w:rsidRPr="003C3CD2" w14:paraId="17A23D7D" w14:textId="77777777" w:rsidTr="00FE0414">
        <w:trPr>
          <w:trHeight w:val="397"/>
        </w:trPr>
        <w:tc>
          <w:tcPr>
            <w:tcW w:w="1542" w:type="dxa"/>
            <w:gridSpan w:val="2"/>
            <w:vAlign w:val="center"/>
          </w:tcPr>
          <w:p w14:paraId="3B53F2C0"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r w:rsidRPr="003C3CD2">
              <w:rPr>
                <w:rFonts w:ascii="Times New Roman" w:hAnsi="Times New Roman"/>
                <w:color w:val="000000" w:themeColor="text1"/>
                <w:sz w:val="21"/>
              </w:rPr>
              <w:t>模型类型</w:t>
            </w:r>
          </w:p>
        </w:tc>
        <w:tc>
          <w:tcPr>
            <w:tcW w:w="2552" w:type="dxa"/>
            <w:gridSpan w:val="3"/>
            <w:vAlign w:val="center"/>
          </w:tcPr>
          <w:p w14:paraId="1E948D43"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r w:rsidRPr="003C3CD2">
              <w:rPr>
                <w:rFonts w:ascii="Times New Roman" w:hAnsi="Times New Roman"/>
                <w:color w:val="000000" w:themeColor="text1"/>
                <w:sz w:val="21"/>
              </w:rPr>
              <w:t>方程</w:t>
            </w:r>
          </w:p>
        </w:tc>
        <w:tc>
          <w:tcPr>
            <w:tcW w:w="2551" w:type="dxa"/>
            <w:gridSpan w:val="5"/>
            <w:vAlign w:val="center"/>
          </w:tcPr>
          <w:p w14:paraId="43FC1131"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r w:rsidRPr="003C3CD2">
              <w:rPr>
                <w:rFonts w:ascii="Times New Roman" w:hAnsi="Times New Roman"/>
                <w:color w:val="000000" w:themeColor="text1"/>
                <w:sz w:val="21"/>
              </w:rPr>
              <w:t>相关性系数是否达标</w:t>
            </w:r>
          </w:p>
        </w:tc>
        <w:tc>
          <w:tcPr>
            <w:tcW w:w="2415" w:type="dxa"/>
            <w:gridSpan w:val="5"/>
            <w:vAlign w:val="center"/>
          </w:tcPr>
          <w:p w14:paraId="382C5413"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r w:rsidRPr="003C3CD2">
              <w:rPr>
                <w:rFonts w:ascii="Times New Roman" w:hAnsi="Times New Roman"/>
                <w:color w:val="000000" w:themeColor="text1"/>
                <w:sz w:val="21"/>
              </w:rPr>
              <w:t>R</w:t>
            </w:r>
            <w:r w:rsidRPr="003C3CD2">
              <w:rPr>
                <w:rFonts w:ascii="Times New Roman" w:hAnsi="Times New Roman"/>
                <w:color w:val="000000" w:themeColor="text1"/>
                <w:sz w:val="21"/>
                <w:vertAlign w:val="superscript"/>
              </w:rPr>
              <w:t>2</w:t>
            </w:r>
          </w:p>
        </w:tc>
      </w:tr>
      <w:tr w:rsidR="007433F2" w:rsidRPr="003C3CD2" w14:paraId="45D97039" w14:textId="77777777" w:rsidTr="00FE0414">
        <w:trPr>
          <w:trHeight w:val="397"/>
        </w:trPr>
        <w:tc>
          <w:tcPr>
            <w:tcW w:w="1542" w:type="dxa"/>
            <w:gridSpan w:val="2"/>
            <w:vAlign w:val="center"/>
          </w:tcPr>
          <w:p w14:paraId="461D9D0E"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r w:rsidRPr="003C3CD2">
              <w:rPr>
                <w:rFonts w:ascii="Times New Roman" w:hAnsi="Times New Roman"/>
                <w:color w:val="000000" w:themeColor="text1"/>
                <w:sz w:val="21"/>
              </w:rPr>
              <w:t>线性回归</w:t>
            </w:r>
          </w:p>
        </w:tc>
        <w:tc>
          <w:tcPr>
            <w:tcW w:w="2552" w:type="dxa"/>
            <w:gridSpan w:val="3"/>
            <w:vAlign w:val="center"/>
          </w:tcPr>
          <w:p w14:paraId="791F0836"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p>
        </w:tc>
        <w:tc>
          <w:tcPr>
            <w:tcW w:w="2551" w:type="dxa"/>
            <w:gridSpan w:val="5"/>
            <w:vAlign w:val="center"/>
          </w:tcPr>
          <w:p w14:paraId="368AEF90"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p>
        </w:tc>
        <w:tc>
          <w:tcPr>
            <w:tcW w:w="2415" w:type="dxa"/>
            <w:gridSpan w:val="5"/>
            <w:vAlign w:val="center"/>
          </w:tcPr>
          <w:p w14:paraId="0B15292E"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p>
        </w:tc>
      </w:tr>
      <w:tr w:rsidR="007433F2" w:rsidRPr="003C3CD2" w14:paraId="1928E3A1" w14:textId="77777777" w:rsidTr="00FE0414">
        <w:trPr>
          <w:trHeight w:val="397"/>
        </w:trPr>
        <w:tc>
          <w:tcPr>
            <w:tcW w:w="1542" w:type="dxa"/>
            <w:gridSpan w:val="2"/>
            <w:vAlign w:val="center"/>
          </w:tcPr>
          <w:p w14:paraId="41B3227C"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r w:rsidRPr="003C3CD2">
              <w:rPr>
                <w:rFonts w:ascii="Times New Roman" w:hAnsi="Times New Roman"/>
                <w:color w:val="000000" w:themeColor="text1"/>
                <w:sz w:val="21"/>
              </w:rPr>
              <w:t>神经网络</w:t>
            </w:r>
          </w:p>
        </w:tc>
        <w:tc>
          <w:tcPr>
            <w:tcW w:w="2552" w:type="dxa"/>
            <w:gridSpan w:val="3"/>
            <w:vAlign w:val="center"/>
          </w:tcPr>
          <w:p w14:paraId="103EB87B"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r w:rsidRPr="003C3CD2">
              <w:rPr>
                <w:rFonts w:ascii="Times New Roman" w:hAnsi="Times New Roman"/>
                <w:color w:val="000000" w:themeColor="text1"/>
                <w:sz w:val="21"/>
              </w:rPr>
              <w:t>\</w:t>
            </w:r>
          </w:p>
        </w:tc>
        <w:tc>
          <w:tcPr>
            <w:tcW w:w="2551" w:type="dxa"/>
            <w:gridSpan w:val="5"/>
            <w:vAlign w:val="center"/>
          </w:tcPr>
          <w:p w14:paraId="5137FA75"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p>
        </w:tc>
        <w:tc>
          <w:tcPr>
            <w:tcW w:w="2415" w:type="dxa"/>
            <w:gridSpan w:val="5"/>
            <w:vAlign w:val="center"/>
          </w:tcPr>
          <w:p w14:paraId="6B90480C"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p>
        </w:tc>
      </w:tr>
      <w:tr w:rsidR="007433F2" w:rsidRPr="003C3CD2" w14:paraId="40D44684" w14:textId="77777777" w:rsidTr="00FE0414">
        <w:trPr>
          <w:trHeight w:val="397"/>
        </w:trPr>
        <w:tc>
          <w:tcPr>
            <w:tcW w:w="9060" w:type="dxa"/>
            <w:gridSpan w:val="15"/>
            <w:vAlign w:val="center"/>
          </w:tcPr>
          <w:p w14:paraId="50B16749"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r w:rsidRPr="003C3CD2">
              <w:rPr>
                <w:rFonts w:ascii="Times New Roman" w:hAnsi="Times New Roman"/>
                <w:color w:val="000000" w:themeColor="text1"/>
                <w:sz w:val="21"/>
              </w:rPr>
              <w:t>压实检测结果</w:t>
            </w:r>
          </w:p>
        </w:tc>
      </w:tr>
      <w:tr w:rsidR="007433F2" w:rsidRPr="003C3CD2" w14:paraId="36D5A158" w14:textId="77777777" w:rsidTr="00FE0414">
        <w:trPr>
          <w:trHeight w:val="397"/>
        </w:trPr>
        <w:tc>
          <w:tcPr>
            <w:tcW w:w="1131" w:type="dxa"/>
            <w:vAlign w:val="center"/>
          </w:tcPr>
          <w:p w14:paraId="2AA21E7B"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r w:rsidRPr="003C3CD2">
              <w:rPr>
                <w:rFonts w:ascii="Times New Roman" w:hAnsi="Times New Roman"/>
                <w:color w:val="000000" w:themeColor="text1"/>
                <w:sz w:val="21"/>
              </w:rPr>
              <w:t>检测方法</w:t>
            </w:r>
          </w:p>
        </w:tc>
        <w:tc>
          <w:tcPr>
            <w:tcW w:w="2263" w:type="dxa"/>
            <w:gridSpan w:val="3"/>
            <w:vAlign w:val="center"/>
          </w:tcPr>
          <w:p w14:paraId="28781712" w14:textId="76E5660F" w:rsidR="007433F2" w:rsidRPr="003C3CD2" w:rsidRDefault="007433F2" w:rsidP="00247D3A">
            <w:pPr>
              <w:pStyle w:val="aff8"/>
              <w:snapToGrid w:val="0"/>
              <w:spacing w:line="240" w:lineRule="auto"/>
              <w:jc w:val="center"/>
              <w:rPr>
                <w:rFonts w:ascii="Times New Roman" w:hAnsi="Times New Roman"/>
                <w:color w:val="000000" w:themeColor="text1"/>
                <w:sz w:val="21"/>
              </w:rPr>
            </w:pPr>
          </w:p>
        </w:tc>
        <w:tc>
          <w:tcPr>
            <w:tcW w:w="1133" w:type="dxa"/>
            <w:gridSpan w:val="2"/>
            <w:vAlign w:val="center"/>
          </w:tcPr>
          <w:p w14:paraId="2219E4D5"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r w:rsidRPr="003C3CD2">
              <w:rPr>
                <w:rFonts w:ascii="Times New Roman" w:hAnsi="Times New Roman"/>
                <w:color w:val="000000" w:themeColor="text1"/>
                <w:sz w:val="21"/>
              </w:rPr>
              <w:t>结构层次</w:t>
            </w:r>
          </w:p>
        </w:tc>
        <w:tc>
          <w:tcPr>
            <w:tcW w:w="1510" w:type="dxa"/>
            <w:gridSpan w:val="3"/>
            <w:vAlign w:val="center"/>
          </w:tcPr>
          <w:p w14:paraId="566C8A4E"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p>
        </w:tc>
        <w:tc>
          <w:tcPr>
            <w:tcW w:w="1510" w:type="dxa"/>
            <w:gridSpan w:val="4"/>
            <w:vAlign w:val="center"/>
          </w:tcPr>
          <w:p w14:paraId="1D02C4C1"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r w:rsidRPr="003C3CD2">
              <w:rPr>
                <w:rFonts w:ascii="Times New Roman" w:hAnsi="Times New Roman"/>
                <w:color w:val="000000" w:themeColor="text1"/>
                <w:sz w:val="21"/>
              </w:rPr>
              <w:t>压实度规定值</w:t>
            </w:r>
          </w:p>
        </w:tc>
        <w:tc>
          <w:tcPr>
            <w:tcW w:w="1513" w:type="dxa"/>
            <w:gridSpan w:val="2"/>
            <w:vAlign w:val="center"/>
          </w:tcPr>
          <w:p w14:paraId="0E42E19B"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p>
        </w:tc>
      </w:tr>
      <w:tr w:rsidR="007433F2" w:rsidRPr="003C3CD2" w14:paraId="6CF41A95" w14:textId="77777777" w:rsidTr="00FE0414">
        <w:trPr>
          <w:trHeight w:val="397"/>
        </w:trPr>
        <w:tc>
          <w:tcPr>
            <w:tcW w:w="1131" w:type="dxa"/>
            <w:vAlign w:val="center"/>
          </w:tcPr>
          <w:p w14:paraId="3C9B82FD"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r w:rsidRPr="003C3CD2">
              <w:rPr>
                <w:rFonts w:ascii="Times New Roman" w:hAnsi="Times New Roman"/>
                <w:color w:val="000000" w:themeColor="text1"/>
                <w:sz w:val="21"/>
              </w:rPr>
              <w:t>序号</w:t>
            </w:r>
          </w:p>
        </w:tc>
        <w:tc>
          <w:tcPr>
            <w:tcW w:w="1131" w:type="dxa"/>
            <w:gridSpan w:val="2"/>
            <w:vAlign w:val="center"/>
          </w:tcPr>
          <w:p w14:paraId="34FCEB78"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r w:rsidRPr="003C3CD2">
              <w:rPr>
                <w:rFonts w:ascii="Times New Roman" w:hAnsi="Times New Roman"/>
                <w:color w:val="000000" w:themeColor="text1"/>
                <w:sz w:val="21"/>
              </w:rPr>
              <w:t>桩号</w:t>
            </w:r>
          </w:p>
        </w:tc>
        <w:tc>
          <w:tcPr>
            <w:tcW w:w="1132" w:type="dxa"/>
            <w:vAlign w:val="center"/>
          </w:tcPr>
          <w:p w14:paraId="65E21FFA"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r w:rsidRPr="003C3CD2">
              <w:rPr>
                <w:rFonts w:ascii="Times New Roman" w:hAnsi="Times New Roman"/>
                <w:color w:val="000000" w:themeColor="text1"/>
                <w:sz w:val="21"/>
              </w:rPr>
              <w:t>位置</w:t>
            </w:r>
          </w:p>
        </w:tc>
        <w:tc>
          <w:tcPr>
            <w:tcW w:w="1887" w:type="dxa"/>
            <w:gridSpan w:val="3"/>
            <w:vAlign w:val="center"/>
          </w:tcPr>
          <w:p w14:paraId="2EF19B4E"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r w:rsidRPr="003C3CD2">
              <w:rPr>
                <w:rFonts w:ascii="Times New Roman" w:hAnsi="Times New Roman"/>
                <w:color w:val="000000" w:themeColor="text1"/>
                <w:sz w:val="21"/>
              </w:rPr>
              <w:t>ICM</w:t>
            </w:r>
          </w:p>
        </w:tc>
        <w:tc>
          <w:tcPr>
            <w:tcW w:w="1888" w:type="dxa"/>
            <w:gridSpan w:val="5"/>
            <w:vAlign w:val="center"/>
          </w:tcPr>
          <w:p w14:paraId="05DFBEE1"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r w:rsidRPr="003C3CD2">
              <w:rPr>
                <w:rFonts w:ascii="Times New Roman" w:hAnsi="Times New Roman"/>
                <w:color w:val="000000" w:themeColor="text1"/>
                <w:sz w:val="21"/>
              </w:rPr>
              <w:t>压实度预测值</w:t>
            </w:r>
          </w:p>
        </w:tc>
        <w:tc>
          <w:tcPr>
            <w:tcW w:w="1891" w:type="dxa"/>
            <w:gridSpan w:val="3"/>
            <w:vAlign w:val="center"/>
          </w:tcPr>
          <w:p w14:paraId="73AA7269"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r w:rsidRPr="003C3CD2">
              <w:rPr>
                <w:rFonts w:ascii="Times New Roman" w:hAnsi="Times New Roman"/>
                <w:color w:val="000000" w:themeColor="text1"/>
                <w:sz w:val="21"/>
              </w:rPr>
              <w:t>结果判定</w:t>
            </w:r>
          </w:p>
        </w:tc>
      </w:tr>
      <w:tr w:rsidR="007433F2" w:rsidRPr="003C3CD2" w14:paraId="4BE06E5E" w14:textId="77777777" w:rsidTr="00FE0414">
        <w:trPr>
          <w:trHeight w:val="397"/>
        </w:trPr>
        <w:tc>
          <w:tcPr>
            <w:tcW w:w="1131" w:type="dxa"/>
            <w:vAlign w:val="center"/>
          </w:tcPr>
          <w:p w14:paraId="6BACAA75"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p>
        </w:tc>
        <w:tc>
          <w:tcPr>
            <w:tcW w:w="1131" w:type="dxa"/>
            <w:gridSpan w:val="2"/>
            <w:vAlign w:val="center"/>
          </w:tcPr>
          <w:p w14:paraId="5A142CBC"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p>
        </w:tc>
        <w:tc>
          <w:tcPr>
            <w:tcW w:w="1132" w:type="dxa"/>
            <w:vAlign w:val="center"/>
          </w:tcPr>
          <w:p w14:paraId="5305073B"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p>
        </w:tc>
        <w:tc>
          <w:tcPr>
            <w:tcW w:w="1887" w:type="dxa"/>
            <w:gridSpan w:val="3"/>
            <w:vAlign w:val="center"/>
          </w:tcPr>
          <w:p w14:paraId="02F34199"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p>
        </w:tc>
        <w:tc>
          <w:tcPr>
            <w:tcW w:w="1888" w:type="dxa"/>
            <w:gridSpan w:val="5"/>
            <w:vAlign w:val="center"/>
          </w:tcPr>
          <w:p w14:paraId="492831EB"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p>
        </w:tc>
        <w:tc>
          <w:tcPr>
            <w:tcW w:w="1891" w:type="dxa"/>
            <w:gridSpan w:val="3"/>
            <w:vAlign w:val="center"/>
          </w:tcPr>
          <w:p w14:paraId="260FEC13"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p>
        </w:tc>
      </w:tr>
      <w:tr w:rsidR="007433F2" w:rsidRPr="003C3CD2" w14:paraId="2B378461" w14:textId="77777777" w:rsidTr="00FE0414">
        <w:trPr>
          <w:trHeight w:val="397"/>
        </w:trPr>
        <w:tc>
          <w:tcPr>
            <w:tcW w:w="1131" w:type="dxa"/>
            <w:vAlign w:val="center"/>
          </w:tcPr>
          <w:p w14:paraId="7BF6E157"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p>
        </w:tc>
        <w:tc>
          <w:tcPr>
            <w:tcW w:w="1131" w:type="dxa"/>
            <w:gridSpan w:val="2"/>
            <w:vAlign w:val="center"/>
          </w:tcPr>
          <w:p w14:paraId="492FB49A"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p>
        </w:tc>
        <w:tc>
          <w:tcPr>
            <w:tcW w:w="1132" w:type="dxa"/>
            <w:vAlign w:val="center"/>
          </w:tcPr>
          <w:p w14:paraId="4630444C"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p>
        </w:tc>
        <w:tc>
          <w:tcPr>
            <w:tcW w:w="1887" w:type="dxa"/>
            <w:gridSpan w:val="3"/>
            <w:vAlign w:val="center"/>
          </w:tcPr>
          <w:p w14:paraId="44B8F4F8"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p>
        </w:tc>
        <w:tc>
          <w:tcPr>
            <w:tcW w:w="1888" w:type="dxa"/>
            <w:gridSpan w:val="5"/>
            <w:vAlign w:val="center"/>
          </w:tcPr>
          <w:p w14:paraId="069AB460"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p>
        </w:tc>
        <w:tc>
          <w:tcPr>
            <w:tcW w:w="1891" w:type="dxa"/>
            <w:gridSpan w:val="3"/>
            <w:vAlign w:val="center"/>
          </w:tcPr>
          <w:p w14:paraId="78067806"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p>
        </w:tc>
      </w:tr>
      <w:tr w:rsidR="007433F2" w:rsidRPr="003C3CD2" w14:paraId="67D718F1" w14:textId="77777777" w:rsidTr="00FE0414">
        <w:trPr>
          <w:trHeight w:val="397"/>
        </w:trPr>
        <w:tc>
          <w:tcPr>
            <w:tcW w:w="9060" w:type="dxa"/>
            <w:gridSpan w:val="15"/>
            <w:vAlign w:val="center"/>
          </w:tcPr>
          <w:p w14:paraId="0BDE3D01"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r w:rsidRPr="003C3CD2">
              <w:rPr>
                <w:rFonts w:ascii="Times New Roman" w:hAnsi="Times New Roman"/>
                <w:color w:val="000000" w:themeColor="text1"/>
                <w:sz w:val="21"/>
              </w:rPr>
              <w:t>结果判定</w:t>
            </w:r>
          </w:p>
        </w:tc>
      </w:tr>
      <w:tr w:rsidR="00D603C0" w:rsidRPr="003C3CD2" w14:paraId="4C8EE337" w14:textId="77777777" w:rsidTr="00FE0414">
        <w:trPr>
          <w:trHeight w:val="397"/>
        </w:trPr>
        <w:tc>
          <w:tcPr>
            <w:tcW w:w="1131" w:type="dxa"/>
            <w:vAlign w:val="center"/>
          </w:tcPr>
          <w:p w14:paraId="41E4BDA0" w14:textId="2E8B06C0" w:rsidR="007433F2" w:rsidRPr="003C3CD2" w:rsidRDefault="001B72E8" w:rsidP="001B72E8">
            <w:pPr>
              <w:pStyle w:val="aff8"/>
              <w:snapToGrid w:val="0"/>
              <w:spacing w:line="240" w:lineRule="auto"/>
              <w:jc w:val="center"/>
              <w:rPr>
                <w:rFonts w:ascii="Times New Roman" w:hAnsi="Times New Roman"/>
                <w:color w:val="000000" w:themeColor="text1"/>
                <w:sz w:val="21"/>
              </w:rPr>
            </w:pPr>
            <w:r>
              <w:rPr>
                <w:rFonts w:ascii="Times New Roman" w:hAnsi="Times New Roman" w:hint="eastAsia"/>
                <w:color w:val="000000" w:themeColor="text1"/>
                <w:sz w:val="21"/>
              </w:rPr>
              <w:t>单元数</w:t>
            </w:r>
          </w:p>
        </w:tc>
        <w:tc>
          <w:tcPr>
            <w:tcW w:w="1131" w:type="dxa"/>
            <w:gridSpan w:val="2"/>
            <w:vAlign w:val="center"/>
          </w:tcPr>
          <w:p w14:paraId="7F4B886D"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p>
        </w:tc>
        <w:tc>
          <w:tcPr>
            <w:tcW w:w="1132" w:type="dxa"/>
            <w:vAlign w:val="center"/>
          </w:tcPr>
          <w:p w14:paraId="0FBDAD9E"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r w:rsidRPr="003C3CD2">
              <w:rPr>
                <w:rFonts w:ascii="Times New Roman" w:hAnsi="Times New Roman"/>
                <w:color w:val="000000" w:themeColor="text1"/>
                <w:sz w:val="21"/>
              </w:rPr>
              <w:t>均值</w:t>
            </w:r>
          </w:p>
        </w:tc>
        <w:tc>
          <w:tcPr>
            <w:tcW w:w="1133" w:type="dxa"/>
            <w:gridSpan w:val="2"/>
            <w:vAlign w:val="center"/>
          </w:tcPr>
          <w:p w14:paraId="7ABA4F27"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p>
        </w:tc>
        <w:tc>
          <w:tcPr>
            <w:tcW w:w="1132" w:type="dxa"/>
            <w:gridSpan w:val="2"/>
            <w:vAlign w:val="center"/>
          </w:tcPr>
          <w:p w14:paraId="587B7351"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r w:rsidRPr="003C3CD2">
              <w:rPr>
                <w:rFonts w:ascii="Times New Roman" w:hAnsi="Times New Roman"/>
                <w:color w:val="000000" w:themeColor="text1"/>
                <w:sz w:val="21"/>
              </w:rPr>
              <w:t>标准差</w:t>
            </w:r>
          </w:p>
        </w:tc>
        <w:tc>
          <w:tcPr>
            <w:tcW w:w="1133" w:type="dxa"/>
            <w:gridSpan w:val="3"/>
            <w:vAlign w:val="center"/>
          </w:tcPr>
          <w:p w14:paraId="1303D6DA"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p>
        </w:tc>
        <w:tc>
          <w:tcPr>
            <w:tcW w:w="1132" w:type="dxa"/>
            <w:gridSpan w:val="3"/>
            <w:vAlign w:val="center"/>
          </w:tcPr>
          <w:p w14:paraId="1556164E"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r w:rsidRPr="003C3CD2">
              <w:rPr>
                <w:rFonts w:ascii="Times New Roman" w:hAnsi="Times New Roman"/>
                <w:color w:val="000000" w:themeColor="text1"/>
                <w:sz w:val="21"/>
              </w:rPr>
              <w:t>保证率</w:t>
            </w:r>
          </w:p>
        </w:tc>
        <w:tc>
          <w:tcPr>
            <w:tcW w:w="1136" w:type="dxa"/>
            <w:vAlign w:val="center"/>
          </w:tcPr>
          <w:p w14:paraId="22A26F27"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p>
        </w:tc>
      </w:tr>
      <w:tr w:rsidR="00D603C0" w:rsidRPr="003C3CD2" w14:paraId="3949BC3E" w14:textId="77777777" w:rsidTr="00FE0414">
        <w:trPr>
          <w:trHeight w:val="397"/>
        </w:trPr>
        <w:tc>
          <w:tcPr>
            <w:tcW w:w="1131" w:type="dxa"/>
            <w:vAlign w:val="center"/>
          </w:tcPr>
          <w:p w14:paraId="20AF89BA"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r w:rsidRPr="003C3CD2">
              <w:rPr>
                <w:rFonts w:ascii="Times New Roman" w:hAnsi="Times New Roman"/>
                <w:color w:val="000000" w:themeColor="text1"/>
                <w:sz w:val="21"/>
              </w:rPr>
              <w:t>极值</w:t>
            </w:r>
          </w:p>
        </w:tc>
        <w:tc>
          <w:tcPr>
            <w:tcW w:w="1131" w:type="dxa"/>
            <w:gridSpan w:val="2"/>
            <w:vAlign w:val="center"/>
          </w:tcPr>
          <w:p w14:paraId="094368C2"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p>
        </w:tc>
        <w:tc>
          <w:tcPr>
            <w:tcW w:w="1132" w:type="dxa"/>
            <w:vAlign w:val="center"/>
          </w:tcPr>
          <w:p w14:paraId="7A169930"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r w:rsidRPr="003C3CD2">
              <w:rPr>
                <w:rFonts w:ascii="Times New Roman" w:hAnsi="Times New Roman"/>
                <w:color w:val="000000" w:themeColor="text1"/>
                <w:sz w:val="21"/>
              </w:rPr>
              <w:t>代表值</w:t>
            </w:r>
          </w:p>
        </w:tc>
        <w:tc>
          <w:tcPr>
            <w:tcW w:w="1133" w:type="dxa"/>
            <w:gridSpan w:val="2"/>
            <w:vAlign w:val="center"/>
          </w:tcPr>
          <w:p w14:paraId="4FFFC7EA"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p>
        </w:tc>
        <w:tc>
          <w:tcPr>
            <w:tcW w:w="1132" w:type="dxa"/>
            <w:gridSpan w:val="2"/>
            <w:vAlign w:val="center"/>
          </w:tcPr>
          <w:p w14:paraId="22A5310E"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r w:rsidRPr="003C3CD2">
              <w:rPr>
                <w:rFonts w:ascii="Times New Roman" w:hAnsi="Times New Roman"/>
                <w:color w:val="000000" w:themeColor="text1"/>
                <w:sz w:val="21"/>
              </w:rPr>
              <w:t>合格点数</w:t>
            </w:r>
          </w:p>
        </w:tc>
        <w:tc>
          <w:tcPr>
            <w:tcW w:w="1133" w:type="dxa"/>
            <w:gridSpan w:val="3"/>
            <w:vAlign w:val="center"/>
          </w:tcPr>
          <w:p w14:paraId="36579FC8"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p>
        </w:tc>
        <w:tc>
          <w:tcPr>
            <w:tcW w:w="1132" w:type="dxa"/>
            <w:gridSpan w:val="3"/>
            <w:vAlign w:val="center"/>
          </w:tcPr>
          <w:p w14:paraId="5A999040"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r w:rsidRPr="003C3CD2">
              <w:rPr>
                <w:rFonts w:ascii="Times New Roman" w:hAnsi="Times New Roman"/>
                <w:color w:val="000000" w:themeColor="text1"/>
                <w:sz w:val="21"/>
              </w:rPr>
              <w:t>合格率</w:t>
            </w:r>
          </w:p>
        </w:tc>
        <w:tc>
          <w:tcPr>
            <w:tcW w:w="1136" w:type="dxa"/>
            <w:vAlign w:val="center"/>
          </w:tcPr>
          <w:p w14:paraId="503FC3DC"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p>
        </w:tc>
      </w:tr>
      <w:tr w:rsidR="007433F2" w:rsidRPr="003C3CD2" w14:paraId="6A42908D" w14:textId="77777777" w:rsidTr="00FE0414">
        <w:trPr>
          <w:trHeight w:val="680"/>
        </w:trPr>
        <w:tc>
          <w:tcPr>
            <w:tcW w:w="9060" w:type="dxa"/>
            <w:gridSpan w:val="15"/>
          </w:tcPr>
          <w:p w14:paraId="5CC770E3" w14:textId="77777777" w:rsidR="007433F2" w:rsidRPr="003C3CD2" w:rsidRDefault="007433F2" w:rsidP="00247D3A">
            <w:pPr>
              <w:pStyle w:val="aff8"/>
              <w:snapToGrid w:val="0"/>
              <w:spacing w:line="240" w:lineRule="auto"/>
              <w:rPr>
                <w:rFonts w:ascii="Times New Roman" w:hAnsi="Times New Roman"/>
                <w:color w:val="000000" w:themeColor="text1"/>
                <w:sz w:val="21"/>
              </w:rPr>
            </w:pPr>
            <w:r w:rsidRPr="003C3CD2">
              <w:rPr>
                <w:rFonts w:ascii="Times New Roman" w:hAnsi="Times New Roman"/>
                <w:color w:val="000000" w:themeColor="text1"/>
                <w:sz w:val="21"/>
              </w:rPr>
              <w:t>检测结论：</w:t>
            </w:r>
          </w:p>
        </w:tc>
      </w:tr>
      <w:tr w:rsidR="007433F2" w:rsidRPr="003C3CD2" w14:paraId="3DE25935" w14:textId="77777777" w:rsidTr="00FE0414">
        <w:trPr>
          <w:trHeight w:val="397"/>
        </w:trPr>
        <w:tc>
          <w:tcPr>
            <w:tcW w:w="4094" w:type="dxa"/>
            <w:gridSpan w:val="5"/>
            <w:vAlign w:val="center"/>
          </w:tcPr>
          <w:p w14:paraId="16B05421" w14:textId="6464B492" w:rsidR="007433F2" w:rsidRPr="003C3CD2" w:rsidRDefault="007433F2" w:rsidP="00247D3A">
            <w:pPr>
              <w:pStyle w:val="aff8"/>
              <w:snapToGrid w:val="0"/>
              <w:spacing w:line="240" w:lineRule="auto"/>
              <w:jc w:val="center"/>
              <w:rPr>
                <w:rFonts w:ascii="Times New Roman" w:hAnsi="Times New Roman"/>
                <w:color w:val="000000" w:themeColor="text1"/>
                <w:sz w:val="21"/>
              </w:rPr>
            </w:pPr>
            <w:r w:rsidRPr="003C3CD2">
              <w:rPr>
                <w:rFonts w:ascii="Times New Roman" w:hAnsi="Times New Roman"/>
                <w:color w:val="000000" w:themeColor="text1"/>
                <w:sz w:val="21"/>
              </w:rPr>
              <w:t>试验人员：</w:t>
            </w:r>
            <w:r w:rsidRPr="003C3CD2">
              <w:rPr>
                <w:rFonts w:ascii="Times New Roman" w:hAnsi="Times New Roman"/>
                <w:color w:val="000000" w:themeColor="text1"/>
                <w:sz w:val="21"/>
              </w:rPr>
              <w:t xml:space="preserve">                 </w:t>
            </w:r>
            <w:r w:rsidRPr="003C3CD2">
              <w:rPr>
                <w:rFonts w:ascii="Times New Roman" w:hAnsi="Times New Roman"/>
                <w:color w:val="000000" w:themeColor="text1"/>
                <w:sz w:val="21"/>
              </w:rPr>
              <w:t>日期：</w:t>
            </w:r>
          </w:p>
        </w:tc>
        <w:tc>
          <w:tcPr>
            <w:tcW w:w="4966" w:type="dxa"/>
            <w:gridSpan w:val="10"/>
            <w:vAlign w:val="center"/>
          </w:tcPr>
          <w:p w14:paraId="059846D7" w14:textId="06702061" w:rsidR="007433F2" w:rsidRPr="003C3CD2" w:rsidRDefault="007433F2" w:rsidP="00247D3A">
            <w:pPr>
              <w:pStyle w:val="aff8"/>
              <w:snapToGrid w:val="0"/>
              <w:spacing w:line="240" w:lineRule="auto"/>
              <w:jc w:val="center"/>
              <w:rPr>
                <w:rFonts w:ascii="Times New Roman" w:hAnsi="Times New Roman"/>
                <w:color w:val="000000" w:themeColor="text1"/>
                <w:sz w:val="21"/>
              </w:rPr>
            </w:pPr>
            <w:r w:rsidRPr="003C3CD2">
              <w:rPr>
                <w:rFonts w:ascii="Times New Roman" w:hAnsi="Times New Roman"/>
                <w:color w:val="000000" w:themeColor="text1"/>
                <w:sz w:val="21"/>
              </w:rPr>
              <w:t>复核人员：</w:t>
            </w:r>
            <w:r w:rsidRPr="003C3CD2">
              <w:rPr>
                <w:rFonts w:ascii="Times New Roman" w:hAnsi="Times New Roman"/>
                <w:color w:val="000000" w:themeColor="text1"/>
                <w:sz w:val="21"/>
              </w:rPr>
              <w:t xml:space="preserve">                 </w:t>
            </w:r>
            <w:r w:rsidRPr="003C3CD2">
              <w:rPr>
                <w:rFonts w:ascii="Times New Roman" w:hAnsi="Times New Roman"/>
                <w:color w:val="000000" w:themeColor="text1"/>
                <w:sz w:val="21"/>
              </w:rPr>
              <w:t>日期：</w:t>
            </w:r>
          </w:p>
        </w:tc>
      </w:tr>
    </w:tbl>
    <w:p w14:paraId="2F851B73" w14:textId="69A7F282" w:rsidR="007433F2" w:rsidRPr="003C3CD2" w:rsidRDefault="007433F2" w:rsidP="00F414EC">
      <w:pPr>
        <w:pStyle w:val="aff8"/>
        <w:spacing w:beforeLines="100" w:before="312"/>
        <w:rPr>
          <w:rFonts w:ascii="Times New Roman" w:eastAsia="黑体" w:hAnsi="Times New Roman"/>
          <w:color w:val="000000" w:themeColor="text1"/>
          <w:szCs w:val="24"/>
        </w:rPr>
      </w:pPr>
      <w:r w:rsidRPr="003C3CD2">
        <w:rPr>
          <w:rFonts w:ascii="Times New Roman" w:eastAsia="黑体" w:hAnsi="Times New Roman"/>
          <w:b/>
          <w:bCs/>
          <w:color w:val="000000" w:themeColor="text1"/>
          <w:szCs w:val="24"/>
        </w:rPr>
        <w:lastRenderedPageBreak/>
        <w:t>D.</w:t>
      </w:r>
      <w:r w:rsidR="00DE1BD6" w:rsidRPr="003C3CD2">
        <w:rPr>
          <w:rFonts w:ascii="Times New Roman" w:eastAsia="黑体" w:hAnsi="Times New Roman"/>
          <w:b/>
          <w:bCs/>
          <w:color w:val="000000" w:themeColor="text1"/>
          <w:szCs w:val="24"/>
        </w:rPr>
        <w:t>0.</w:t>
      </w:r>
      <w:r w:rsidRPr="003C3CD2">
        <w:rPr>
          <w:rFonts w:ascii="Times New Roman" w:eastAsia="黑体" w:hAnsi="Times New Roman"/>
          <w:b/>
          <w:bCs/>
          <w:color w:val="000000" w:themeColor="text1"/>
          <w:szCs w:val="24"/>
        </w:rPr>
        <w:t>2</w:t>
      </w:r>
      <w:r w:rsidRPr="003C3CD2">
        <w:rPr>
          <w:rFonts w:ascii="Times New Roman" w:eastAsia="黑体" w:hAnsi="Times New Roman"/>
          <w:color w:val="000000" w:themeColor="text1"/>
          <w:szCs w:val="24"/>
        </w:rPr>
        <w:t xml:space="preserve">　沥青路面压实质量报告</w:t>
      </w:r>
    </w:p>
    <w:p w14:paraId="207AD269" w14:textId="05F8BFF0" w:rsidR="007433F2" w:rsidRPr="003C3CD2" w:rsidRDefault="007433F2" w:rsidP="006D1D7D">
      <w:pPr>
        <w:widowControl/>
        <w:snapToGrid w:val="0"/>
        <w:spacing w:beforeLines="100" w:before="312"/>
        <w:ind w:firstLineChars="200" w:firstLine="480"/>
        <w:jc w:val="left"/>
        <w:rPr>
          <w:color w:val="000000" w:themeColor="text1"/>
          <w:sz w:val="24"/>
        </w:rPr>
      </w:pPr>
      <w:r w:rsidRPr="003C3CD2">
        <w:rPr>
          <w:color w:val="000000" w:themeColor="text1"/>
          <w:sz w:val="24"/>
        </w:rPr>
        <w:t>沥青路面压实过程中，压路机各工作参数及</w:t>
      </w:r>
      <w:r w:rsidR="00FF6174">
        <w:rPr>
          <w:rFonts w:hint="eastAsia"/>
          <w:color w:val="000000" w:themeColor="text1"/>
          <w:sz w:val="24"/>
        </w:rPr>
        <w:t>智能压实</w:t>
      </w:r>
      <w:r w:rsidR="00FF6174" w:rsidRPr="003C3CD2">
        <w:rPr>
          <w:color w:val="000000" w:themeColor="text1"/>
          <w:sz w:val="24"/>
        </w:rPr>
        <w:t>检测</w:t>
      </w:r>
      <w:r w:rsidRPr="003C3CD2">
        <w:rPr>
          <w:color w:val="000000" w:themeColor="text1"/>
          <w:sz w:val="24"/>
        </w:rPr>
        <w:t>数据见表</w:t>
      </w:r>
      <w:r w:rsidRPr="003C3CD2">
        <w:rPr>
          <w:color w:val="000000" w:themeColor="text1"/>
          <w:sz w:val="24"/>
        </w:rPr>
        <w:t>D.</w:t>
      </w:r>
      <w:r w:rsidR="000D22B7" w:rsidRPr="003C3CD2">
        <w:rPr>
          <w:color w:val="000000" w:themeColor="text1"/>
          <w:sz w:val="24"/>
        </w:rPr>
        <w:t>0.</w:t>
      </w:r>
      <w:r w:rsidRPr="003C3CD2">
        <w:rPr>
          <w:color w:val="000000" w:themeColor="text1"/>
          <w:sz w:val="24"/>
        </w:rPr>
        <w:t>2</w:t>
      </w:r>
      <w:r w:rsidRPr="003C3CD2">
        <w:rPr>
          <w:color w:val="000000" w:themeColor="text1"/>
          <w:sz w:val="24"/>
        </w:rPr>
        <w:t>。</w:t>
      </w:r>
    </w:p>
    <w:p w14:paraId="22E6D280" w14:textId="6EE70DEE" w:rsidR="007433F2" w:rsidRPr="003C3CD2" w:rsidRDefault="007433F2" w:rsidP="001C2BFE">
      <w:pPr>
        <w:pStyle w:val="aff8"/>
        <w:spacing w:beforeLines="50" w:before="156" w:afterLines="50" w:after="156"/>
        <w:jc w:val="center"/>
        <w:rPr>
          <w:rFonts w:ascii="Times New Roman" w:eastAsia="黑体" w:hAnsi="Times New Roman"/>
          <w:color w:val="000000" w:themeColor="text1"/>
          <w:sz w:val="21"/>
        </w:rPr>
      </w:pPr>
      <w:r w:rsidRPr="003C3CD2">
        <w:rPr>
          <w:rFonts w:ascii="Times New Roman" w:eastAsia="黑体" w:hAnsi="Times New Roman"/>
          <w:color w:val="000000" w:themeColor="text1"/>
          <w:sz w:val="21"/>
        </w:rPr>
        <w:t>表</w:t>
      </w:r>
      <w:r w:rsidRPr="003C3CD2">
        <w:rPr>
          <w:rFonts w:ascii="Times New Roman" w:eastAsia="黑体" w:hAnsi="Times New Roman"/>
          <w:color w:val="000000" w:themeColor="text1"/>
          <w:sz w:val="21"/>
        </w:rPr>
        <w:t>D.</w:t>
      </w:r>
      <w:r w:rsidR="00DE1BD6" w:rsidRPr="003C3CD2">
        <w:rPr>
          <w:rFonts w:ascii="Times New Roman" w:eastAsia="黑体" w:hAnsi="Times New Roman"/>
          <w:color w:val="000000" w:themeColor="text1"/>
          <w:sz w:val="21"/>
        </w:rPr>
        <w:t>0.</w:t>
      </w:r>
      <w:r w:rsidRPr="003C3CD2">
        <w:rPr>
          <w:rFonts w:ascii="Times New Roman" w:eastAsia="黑体" w:hAnsi="Times New Roman"/>
          <w:color w:val="000000" w:themeColor="text1"/>
          <w:sz w:val="21"/>
        </w:rPr>
        <w:t xml:space="preserve">2  </w:t>
      </w:r>
      <w:r w:rsidRPr="003C3CD2">
        <w:rPr>
          <w:rFonts w:ascii="Times New Roman" w:eastAsia="黑体" w:hAnsi="Times New Roman"/>
          <w:color w:val="000000" w:themeColor="text1"/>
          <w:sz w:val="21"/>
        </w:rPr>
        <w:t>沥青路面压实质量报告</w:t>
      </w:r>
    </w:p>
    <w:tbl>
      <w:tblPr>
        <w:tblStyle w:val="aff3"/>
        <w:tblW w:w="0" w:type="auto"/>
        <w:jc w:val="center"/>
        <w:tblLook w:val="04A0" w:firstRow="1" w:lastRow="0" w:firstColumn="1" w:lastColumn="0" w:noHBand="0" w:noVBand="1"/>
      </w:tblPr>
      <w:tblGrid>
        <w:gridCol w:w="1113"/>
        <w:gridCol w:w="408"/>
        <w:gridCol w:w="746"/>
        <w:gridCol w:w="749"/>
        <w:gridCol w:w="371"/>
        <w:gridCol w:w="644"/>
        <w:gridCol w:w="126"/>
        <w:gridCol w:w="160"/>
        <w:gridCol w:w="195"/>
        <w:gridCol w:w="790"/>
        <w:gridCol w:w="327"/>
        <w:gridCol w:w="379"/>
        <w:gridCol w:w="437"/>
        <w:gridCol w:w="117"/>
        <w:gridCol w:w="186"/>
        <w:gridCol w:w="420"/>
        <w:gridCol w:w="331"/>
        <w:gridCol w:w="92"/>
        <w:gridCol w:w="192"/>
        <w:gridCol w:w="85"/>
        <w:gridCol w:w="1182"/>
      </w:tblGrid>
      <w:tr w:rsidR="007A024D" w:rsidRPr="003C3CD2" w14:paraId="2FF9016A" w14:textId="77777777" w:rsidTr="003B691E">
        <w:trPr>
          <w:trHeight w:val="397"/>
          <w:jc w:val="center"/>
        </w:trPr>
        <w:tc>
          <w:tcPr>
            <w:tcW w:w="9050" w:type="dxa"/>
            <w:gridSpan w:val="21"/>
            <w:tcBorders>
              <w:top w:val="single" w:sz="8" w:space="0" w:color="auto"/>
              <w:left w:val="single" w:sz="8" w:space="0" w:color="auto"/>
              <w:right w:val="single" w:sz="8" w:space="0" w:color="auto"/>
            </w:tcBorders>
            <w:vAlign w:val="center"/>
          </w:tcPr>
          <w:p w14:paraId="0C262F80"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r w:rsidRPr="003C3CD2">
              <w:rPr>
                <w:rFonts w:ascii="Times New Roman" w:hAnsi="Times New Roman"/>
                <w:color w:val="000000" w:themeColor="text1"/>
                <w:sz w:val="21"/>
              </w:rPr>
              <w:t>工程信息</w:t>
            </w:r>
          </w:p>
        </w:tc>
      </w:tr>
      <w:tr w:rsidR="00D603C0" w:rsidRPr="003C3CD2" w14:paraId="774304AD" w14:textId="77777777" w:rsidTr="003B691E">
        <w:trPr>
          <w:trHeight w:val="397"/>
          <w:jc w:val="center"/>
        </w:trPr>
        <w:tc>
          <w:tcPr>
            <w:tcW w:w="1521" w:type="dxa"/>
            <w:gridSpan w:val="2"/>
            <w:tcBorders>
              <w:top w:val="single" w:sz="4" w:space="0" w:color="auto"/>
              <w:left w:val="single" w:sz="8" w:space="0" w:color="auto"/>
            </w:tcBorders>
            <w:vAlign w:val="center"/>
          </w:tcPr>
          <w:p w14:paraId="7EB81705"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r w:rsidRPr="003C3CD2">
              <w:rPr>
                <w:rFonts w:ascii="Times New Roman" w:hAnsi="Times New Roman"/>
                <w:color w:val="000000" w:themeColor="text1"/>
                <w:sz w:val="21"/>
              </w:rPr>
              <w:t>工程名称</w:t>
            </w:r>
          </w:p>
        </w:tc>
        <w:tc>
          <w:tcPr>
            <w:tcW w:w="2991" w:type="dxa"/>
            <w:gridSpan w:val="7"/>
            <w:tcBorders>
              <w:top w:val="single" w:sz="4" w:space="0" w:color="auto"/>
            </w:tcBorders>
            <w:vAlign w:val="center"/>
          </w:tcPr>
          <w:p w14:paraId="77582103"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p>
        </w:tc>
        <w:tc>
          <w:tcPr>
            <w:tcW w:w="1496" w:type="dxa"/>
            <w:gridSpan w:val="3"/>
            <w:vAlign w:val="center"/>
          </w:tcPr>
          <w:p w14:paraId="0AF75638"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r w:rsidRPr="003C3CD2">
              <w:rPr>
                <w:rFonts w:ascii="Times New Roman" w:hAnsi="Times New Roman"/>
                <w:color w:val="000000" w:themeColor="text1"/>
                <w:sz w:val="21"/>
              </w:rPr>
              <w:t>项目名称</w:t>
            </w:r>
          </w:p>
        </w:tc>
        <w:tc>
          <w:tcPr>
            <w:tcW w:w="3042" w:type="dxa"/>
            <w:gridSpan w:val="9"/>
            <w:tcBorders>
              <w:right w:val="single" w:sz="8" w:space="0" w:color="auto"/>
            </w:tcBorders>
            <w:vAlign w:val="center"/>
          </w:tcPr>
          <w:p w14:paraId="4DB36BFF"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p>
        </w:tc>
      </w:tr>
      <w:tr w:rsidR="007A024D" w:rsidRPr="003C3CD2" w14:paraId="397587AD" w14:textId="77777777" w:rsidTr="003B691E">
        <w:trPr>
          <w:trHeight w:val="397"/>
          <w:jc w:val="center"/>
        </w:trPr>
        <w:tc>
          <w:tcPr>
            <w:tcW w:w="1521" w:type="dxa"/>
            <w:gridSpan w:val="2"/>
            <w:tcBorders>
              <w:left w:val="single" w:sz="8" w:space="0" w:color="auto"/>
            </w:tcBorders>
            <w:vAlign w:val="center"/>
          </w:tcPr>
          <w:p w14:paraId="61176864"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r w:rsidRPr="003C3CD2">
              <w:rPr>
                <w:rFonts w:ascii="Times New Roman" w:hAnsi="Times New Roman"/>
                <w:color w:val="000000" w:themeColor="text1"/>
                <w:sz w:val="21"/>
              </w:rPr>
              <w:t>起始桩号</w:t>
            </w:r>
          </w:p>
        </w:tc>
        <w:tc>
          <w:tcPr>
            <w:tcW w:w="2991" w:type="dxa"/>
            <w:gridSpan w:val="7"/>
            <w:vAlign w:val="center"/>
          </w:tcPr>
          <w:p w14:paraId="5A0CB4CB"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p>
        </w:tc>
        <w:tc>
          <w:tcPr>
            <w:tcW w:w="1496" w:type="dxa"/>
            <w:gridSpan w:val="3"/>
            <w:vAlign w:val="center"/>
          </w:tcPr>
          <w:p w14:paraId="3480C23D"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r w:rsidRPr="003C3CD2">
              <w:rPr>
                <w:rFonts w:ascii="Times New Roman" w:hAnsi="Times New Roman"/>
                <w:color w:val="000000" w:themeColor="text1"/>
                <w:sz w:val="21"/>
              </w:rPr>
              <w:t>终止桩号</w:t>
            </w:r>
          </w:p>
        </w:tc>
        <w:tc>
          <w:tcPr>
            <w:tcW w:w="3042" w:type="dxa"/>
            <w:gridSpan w:val="9"/>
            <w:tcBorders>
              <w:right w:val="single" w:sz="8" w:space="0" w:color="auto"/>
            </w:tcBorders>
            <w:vAlign w:val="center"/>
          </w:tcPr>
          <w:p w14:paraId="4AA8669E"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p>
        </w:tc>
      </w:tr>
      <w:tr w:rsidR="00847DCE" w:rsidRPr="003C3CD2" w14:paraId="24F89C6A" w14:textId="77777777" w:rsidTr="003B691E">
        <w:trPr>
          <w:trHeight w:val="397"/>
          <w:jc w:val="center"/>
        </w:trPr>
        <w:tc>
          <w:tcPr>
            <w:tcW w:w="1521" w:type="dxa"/>
            <w:gridSpan w:val="2"/>
            <w:tcBorders>
              <w:left w:val="single" w:sz="8" w:space="0" w:color="auto"/>
              <w:bottom w:val="single" w:sz="8" w:space="0" w:color="auto"/>
            </w:tcBorders>
            <w:vAlign w:val="center"/>
          </w:tcPr>
          <w:p w14:paraId="6CE2CE3D"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r w:rsidRPr="003C3CD2">
              <w:rPr>
                <w:rFonts w:ascii="Times New Roman" w:hAnsi="Times New Roman"/>
                <w:color w:val="000000" w:themeColor="text1"/>
                <w:sz w:val="21"/>
              </w:rPr>
              <w:t>压实遍数</w:t>
            </w:r>
          </w:p>
        </w:tc>
        <w:tc>
          <w:tcPr>
            <w:tcW w:w="2991" w:type="dxa"/>
            <w:gridSpan w:val="7"/>
            <w:vAlign w:val="center"/>
          </w:tcPr>
          <w:p w14:paraId="540EE48F"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p>
        </w:tc>
        <w:tc>
          <w:tcPr>
            <w:tcW w:w="1496" w:type="dxa"/>
            <w:gridSpan w:val="3"/>
            <w:vAlign w:val="center"/>
          </w:tcPr>
          <w:p w14:paraId="5A631917"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r w:rsidRPr="003C3CD2">
              <w:rPr>
                <w:rFonts w:ascii="Times New Roman" w:hAnsi="Times New Roman"/>
                <w:color w:val="000000" w:themeColor="text1"/>
                <w:sz w:val="21"/>
              </w:rPr>
              <w:t>压实日期</w:t>
            </w:r>
          </w:p>
        </w:tc>
        <w:tc>
          <w:tcPr>
            <w:tcW w:w="3042" w:type="dxa"/>
            <w:gridSpan w:val="9"/>
            <w:tcBorders>
              <w:bottom w:val="single" w:sz="4" w:space="0" w:color="auto"/>
              <w:right w:val="single" w:sz="8" w:space="0" w:color="auto"/>
            </w:tcBorders>
            <w:vAlign w:val="center"/>
          </w:tcPr>
          <w:p w14:paraId="26C66AB6"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p>
        </w:tc>
      </w:tr>
      <w:tr w:rsidR="007A024D" w:rsidRPr="003C3CD2" w14:paraId="78B6E3A2" w14:textId="77777777" w:rsidTr="003B691E">
        <w:trPr>
          <w:trHeight w:val="397"/>
          <w:jc w:val="center"/>
        </w:trPr>
        <w:tc>
          <w:tcPr>
            <w:tcW w:w="1521" w:type="dxa"/>
            <w:gridSpan w:val="2"/>
            <w:tcBorders>
              <w:top w:val="single" w:sz="8" w:space="0" w:color="auto"/>
              <w:left w:val="single" w:sz="8" w:space="0" w:color="auto"/>
            </w:tcBorders>
            <w:vAlign w:val="center"/>
          </w:tcPr>
          <w:p w14:paraId="70954F3E"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r w:rsidRPr="003C3CD2">
              <w:rPr>
                <w:rFonts w:ascii="Times New Roman" w:hAnsi="Times New Roman"/>
                <w:color w:val="000000" w:themeColor="text1"/>
                <w:sz w:val="21"/>
              </w:rPr>
              <w:t>混合料类型</w:t>
            </w:r>
          </w:p>
        </w:tc>
        <w:tc>
          <w:tcPr>
            <w:tcW w:w="2991" w:type="dxa"/>
            <w:gridSpan w:val="7"/>
            <w:vAlign w:val="center"/>
          </w:tcPr>
          <w:p w14:paraId="2B0DFB54"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p>
        </w:tc>
        <w:tc>
          <w:tcPr>
            <w:tcW w:w="1496" w:type="dxa"/>
            <w:gridSpan w:val="3"/>
            <w:tcBorders>
              <w:right w:val="single" w:sz="4" w:space="0" w:color="auto"/>
            </w:tcBorders>
            <w:vAlign w:val="center"/>
          </w:tcPr>
          <w:p w14:paraId="526F9E74" w14:textId="4006DD00" w:rsidR="007433F2" w:rsidRPr="003C3CD2" w:rsidRDefault="00B217B2" w:rsidP="00247D3A">
            <w:pPr>
              <w:pStyle w:val="aff8"/>
              <w:snapToGrid w:val="0"/>
              <w:spacing w:line="240" w:lineRule="auto"/>
              <w:jc w:val="center"/>
              <w:rPr>
                <w:rFonts w:ascii="Times New Roman" w:hAnsi="Times New Roman"/>
                <w:color w:val="000000" w:themeColor="text1"/>
                <w:sz w:val="21"/>
              </w:rPr>
            </w:pPr>
            <w:r>
              <w:rPr>
                <w:rFonts w:ascii="Times New Roman" w:hAnsi="Times New Roman" w:hint="eastAsia"/>
                <w:color w:val="000000" w:themeColor="text1"/>
                <w:sz w:val="21"/>
              </w:rPr>
              <w:t>摊铺压实时间</w:t>
            </w:r>
          </w:p>
        </w:tc>
        <w:tc>
          <w:tcPr>
            <w:tcW w:w="3042" w:type="dxa"/>
            <w:gridSpan w:val="9"/>
            <w:tcBorders>
              <w:top w:val="single" w:sz="4" w:space="0" w:color="auto"/>
              <w:left w:val="single" w:sz="4" w:space="0" w:color="auto"/>
              <w:bottom w:val="single" w:sz="4" w:space="0" w:color="auto"/>
              <w:right w:val="single" w:sz="8" w:space="0" w:color="auto"/>
            </w:tcBorders>
            <w:vAlign w:val="center"/>
          </w:tcPr>
          <w:p w14:paraId="1F1EB949"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p>
        </w:tc>
      </w:tr>
      <w:tr w:rsidR="007A024D" w:rsidRPr="003C3CD2" w14:paraId="27E8EC91" w14:textId="77777777" w:rsidTr="003B691E">
        <w:trPr>
          <w:trHeight w:val="397"/>
          <w:jc w:val="center"/>
        </w:trPr>
        <w:tc>
          <w:tcPr>
            <w:tcW w:w="9050" w:type="dxa"/>
            <w:gridSpan w:val="21"/>
            <w:tcBorders>
              <w:left w:val="single" w:sz="8" w:space="0" w:color="auto"/>
              <w:right w:val="single" w:sz="8" w:space="0" w:color="auto"/>
            </w:tcBorders>
            <w:vAlign w:val="center"/>
          </w:tcPr>
          <w:p w14:paraId="1B47ADF2"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r w:rsidRPr="003C3CD2">
              <w:rPr>
                <w:rFonts w:ascii="Times New Roman" w:hAnsi="Times New Roman"/>
                <w:color w:val="000000" w:themeColor="text1"/>
                <w:sz w:val="21"/>
              </w:rPr>
              <w:t>沥青混合料关键指标</w:t>
            </w:r>
          </w:p>
        </w:tc>
      </w:tr>
      <w:tr w:rsidR="007A024D" w:rsidRPr="003C3CD2" w14:paraId="6D5E1CB2" w14:textId="77777777" w:rsidTr="003B691E">
        <w:trPr>
          <w:trHeight w:val="397"/>
          <w:jc w:val="center"/>
        </w:trPr>
        <w:tc>
          <w:tcPr>
            <w:tcW w:w="1521" w:type="dxa"/>
            <w:gridSpan w:val="2"/>
            <w:tcBorders>
              <w:left w:val="single" w:sz="8" w:space="0" w:color="auto"/>
            </w:tcBorders>
            <w:vAlign w:val="center"/>
          </w:tcPr>
          <w:p w14:paraId="2DC82D60"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r w:rsidRPr="003C3CD2">
              <w:rPr>
                <w:rFonts w:ascii="Times New Roman" w:hAnsi="Times New Roman"/>
                <w:color w:val="000000" w:themeColor="text1"/>
                <w:sz w:val="21"/>
              </w:rPr>
              <w:t>油石比</w:t>
            </w:r>
          </w:p>
        </w:tc>
        <w:tc>
          <w:tcPr>
            <w:tcW w:w="1495" w:type="dxa"/>
            <w:gridSpan w:val="2"/>
            <w:vAlign w:val="center"/>
          </w:tcPr>
          <w:p w14:paraId="73818647"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p>
        </w:tc>
        <w:tc>
          <w:tcPr>
            <w:tcW w:w="1496" w:type="dxa"/>
            <w:gridSpan w:val="5"/>
            <w:vAlign w:val="center"/>
          </w:tcPr>
          <w:p w14:paraId="4B0939CB"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proofErr w:type="gramStart"/>
            <w:r w:rsidRPr="003C3CD2">
              <w:rPr>
                <w:rFonts w:ascii="Times New Roman" w:hAnsi="Times New Roman"/>
                <w:color w:val="000000" w:themeColor="text1"/>
                <w:sz w:val="21"/>
              </w:rPr>
              <w:t>各材料</w:t>
            </w:r>
            <w:proofErr w:type="gramEnd"/>
            <w:r w:rsidRPr="003C3CD2">
              <w:rPr>
                <w:rFonts w:ascii="Times New Roman" w:hAnsi="Times New Roman"/>
                <w:color w:val="000000" w:themeColor="text1"/>
                <w:sz w:val="21"/>
              </w:rPr>
              <w:t>用量</w:t>
            </w:r>
          </w:p>
        </w:tc>
        <w:tc>
          <w:tcPr>
            <w:tcW w:w="1496" w:type="dxa"/>
            <w:gridSpan w:val="3"/>
            <w:vAlign w:val="center"/>
          </w:tcPr>
          <w:p w14:paraId="3BFAFF15"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p>
        </w:tc>
        <w:tc>
          <w:tcPr>
            <w:tcW w:w="1775" w:type="dxa"/>
            <w:gridSpan w:val="7"/>
            <w:vAlign w:val="center"/>
          </w:tcPr>
          <w:p w14:paraId="27189668"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r w:rsidRPr="003C3CD2">
              <w:rPr>
                <w:rFonts w:ascii="Times New Roman" w:hAnsi="Times New Roman"/>
                <w:color w:val="000000" w:themeColor="text1"/>
                <w:sz w:val="21"/>
              </w:rPr>
              <w:t>混合料出料温度</w:t>
            </w:r>
          </w:p>
        </w:tc>
        <w:tc>
          <w:tcPr>
            <w:tcW w:w="1267" w:type="dxa"/>
            <w:gridSpan w:val="2"/>
            <w:tcBorders>
              <w:right w:val="single" w:sz="8" w:space="0" w:color="auto"/>
            </w:tcBorders>
            <w:vAlign w:val="center"/>
          </w:tcPr>
          <w:p w14:paraId="754EDC16"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p>
        </w:tc>
      </w:tr>
      <w:tr w:rsidR="007A024D" w:rsidRPr="003C3CD2" w14:paraId="14A7C856" w14:textId="77777777" w:rsidTr="003B691E">
        <w:trPr>
          <w:trHeight w:val="397"/>
          <w:jc w:val="center"/>
        </w:trPr>
        <w:tc>
          <w:tcPr>
            <w:tcW w:w="9050" w:type="dxa"/>
            <w:gridSpan w:val="21"/>
            <w:tcBorders>
              <w:left w:val="single" w:sz="8" w:space="0" w:color="auto"/>
              <w:right w:val="single" w:sz="8" w:space="0" w:color="auto"/>
            </w:tcBorders>
            <w:vAlign w:val="center"/>
          </w:tcPr>
          <w:p w14:paraId="4E7FB74C"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r w:rsidRPr="003C3CD2">
              <w:rPr>
                <w:rFonts w:ascii="Times New Roman" w:hAnsi="Times New Roman"/>
                <w:color w:val="000000" w:themeColor="text1"/>
                <w:sz w:val="21"/>
              </w:rPr>
              <w:t>施工信息</w:t>
            </w:r>
          </w:p>
        </w:tc>
      </w:tr>
      <w:tr w:rsidR="007A024D" w:rsidRPr="003C3CD2" w14:paraId="705ED8FB" w14:textId="77777777" w:rsidTr="003B691E">
        <w:trPr>
          <w:trHeight w:val="397"/>
          <w:jc w:val="center"/>
        </w:trPr>
        <w:tc>
          <w:tcPr>
            <w:tcW w:w="1521" w:type="dxa"/>
            <w:gridSpan w:val="2"/>
            <w:tcBorders>
              <w:left w:val="single" w:sz="8" w:space="0" w:color="auto"/>
            </w:tcBorders>
            <w:vAlign w:val="center"/>
          </w:tcPr>
          <w:p w14:paraId="03BD4A09"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r w:rsidRPr="003C3CD2">
              <w:rPr>
                <w:rFonts w:ascii="Times New Roman" w:hAnsi="Times New Roman"/>
                <w:color w:val="000000" w:themeColor="text1"/>
                <w:sz w:val="21"/>
              </w:rPr>
              <w:t>压路机类型</w:t>
            </w:r>
          </w:p>
        </w:tc>
        <w:tc>
          <w:tcPr>
            <w:tcW w:w="746" w:type="dxa"/>
            <w:vAlign w:val="center"/>
          </w:tcPr>
          <w:p w14:paraId="0FCDF6FE"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r w:rsidRPr="003C3CD2">
              <w:rPr>
                <w:rFonts w:ascii="Times New Roman" w:hAnsi="Times New Roman"/>
                <w:color w:val="000000" w:themeColor="text1"/>
                <w:sz w:val="21"/>
              </w:rPr>
              <w:t>型号</w:t>
            </w:r>
          </w:p>
        </w:tc>
        <w:tc>
          <w:tcPr>
            <w:tcW w:w="749" w:type="dxa"/>
            <w:vAlign w:val="center"/>
          </w:tcPr>
          <w:p w14:paraId="6B8918D5"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r w:rsidRPr="003C3CD2">
              <w:rPr>
                <w:rFonts w:ascii="Times New Roman" w:hAnsi="Times New Roman"/>
                <w:color w:val="000000" w:themeColor="text1"/>
                <w:sz w:val="21"/>
              </w:rPr>
              <w:t>数量</w:t>
            </w:r>
          </w:p>
        </w:tc>
        <w:tc>
          <w:tcPr>
            <w:tcW w:w="1141" w:type="dxa"/>
            <w:gridSpan w:val="3"/>
            <w:vAlign w:val="center"/>
          </w:tcPr>
          <w:p w14:paraId="058A83D1"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r w:rsidRPr="003C3CD2">
              <w:rPr>
                <w:rFonts w:ascii="Times New Roman" w:hAnsi="Times New Roman"/>
                <w:color w:val="000000" w:themeColor="text1"/>
                <w:sz w:val="21"/>
              </w:rPr>
              <w:t>压实遍数</w:t>
            </w:r>
          </w:p>
        </w:tc>
        <w:tc>
          <w:tcPr>
            <w:tcW w:w="1145" w:type="dxa"/>
            <w:gridSpan w:val="3"/>
            <w:vAlign w:val="center"/>
          </w:tcPr>
          <w:p w14:paraId="2DEF93B6"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r w:rsidRPr="003C3CD2">
              <w:rPr>
                <w:rFonts w:ascii="Times New Roman" w:hAnsi="Times New Roman"/>
                <w:color w:val="000000" w:themeColor="text1"/>
                <w:sz w:val="21"/>
              </w:rPr>
              <w:t>工作速度</w:t>
            </w:r>
          </w:p>
        </w:tc>
        <w:tc>
          <w:tcPr>
            <w:tcW w:w="1143" w:type="dxa"/>
            <w:gridSpan w:val="3"/>
            <w:vAlign w:val="center"/>
          </w:tcPr>
          <w:p w14:paraId="5B027C17"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r w:rsidRPr="003C3CD2">
              <w:rPr>
                <w:rFonts w:ascii="Times New Roman" w:hAnsi="Times New Roman"/>
                <w:color w:val="000000" w:themeColor="text1"/>
                <w:sz w:val="21"/>
              </w:rPr>
              <w:t>压实厚度</w:t>
            </w:r>
          </w:p>
        </w:tc>
        <w:tc>
          <w:tcPr>
            <w:tcW w:w="1146" w:type="dxa"/>
            <w:gridSpan w:val="5"/>
            <w:vAlign w:val="center"/>
          </w:tcPr>
          <w:p w14:paraId="095F696F"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r w:rsidRPr="003C3CD2">
              <w:rPr>
                <w:rFonts w:ascii="Times New Roman" w:hAnsi="Times New Roman"/>
                <w:color w:val="000000" w:themeColor="text1"/>
                <w:sz w:val="21"/>
              </w:rPr>
              <w:t>压实温度</w:t>
            </w:r>
          </w:p>
        </w:tc>
        <w:tc>
          <w:tcPr>
            <w:tcW w:w="1459" w:type="dxa"/>
            <w:gridSpan w:val="3"/>
            <w:tcBorders>
              <w:right w:val="single" w:sz="8" w:space="0" w:color="auto"/>
            </w:tcBorders>
            <w:vAlign w:val="center"/>
          </w:tcPr>
          <w:p w14:paraId="2C5C6A18"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proofErr w:type="gramStart"/>
            <w:r w:rsidRPr="003C3CD2">
              <w:rPr>
                <w:rFonts w:ascii="Times New Roman" w:hAnsi="Times New Roman"/>
                <w:color w:val="000000" w:themeColor="text1"/>
                <w:sz w:val="21"/>
              </w:rPr>
              <w:t>振动占</w:t>
            </w:r>
            <w:proofErr w:type="gramEnd"/>
            <w:r w:rsidRPr="003C3CD2">
              <w:rPr>
                <w:rFonts w:ascii="Times New Roman" w:hAnsi="Times New Roman"/>
                <w:color w:val="000000" w:themeColor="text1"/>
                <w:sz w:val="21"/>
              </w:rPr>
              <w:t>比</w:t>
            </w:r>
            <w:r w:rsidRPr="003C3CD2">
              <w:rPr>
                <w:rFonts w:ascii="Times New Roman" w:hAnsi="Times New Roman"/>
                <w:color w:val="000000" w:themeColor="text1"/>
                <w:sz w:val="21"/>
              </w:rPr>
              <w:t>(%)</w:t>
            </w:r>
          </w:p>
        </w:tc>
      </w:tr>
      <w:tr w:rsidR="007A024D" w:rsidRPr="003C3CD2" w14:paraId="0EE14DAD" w14:textId="77777777" w:rsidTr="003B691E">
        <w:trPr>
          <w:trHeight w:val="397"/>
          <w:jc w:val="center"/>
        </w:trPr>
        <w:tc>
          <w:tcPr>
            <w:tcW w:w="1521" w:type="dxa"/>
            <w:gridSpan w:val="2"/>
            <w:tcBorders>
              <w:left w:val="single" w:sz="8" w:space="0" w:color="auto"/>
            </w:tcBorders>
            <w:vAlign w:val="center"/>
          </w:tcPr>
          <w:p w14:paraId="01B71338" w14:textId="629C52BC" w:rsidR="007433F2" w:rsidRPr="003C3CD2" w:rsidRDefault="007433F2" w:rsidP="00247D3A">
            <w:pPr>
              <w:pStyle w:val="aff8"/>
              <w:snapToGrid w:val="0"/>
              <w:spacing w:line="240" w:lineRule="auto"/>
              <w:jc w:val="center"/>
              <w:rPr>
                <w:rFonts w:ascii="Times New Roman" w:hAnsi="Times New Roman"/>
                <w:color w:val="000000" w:themeColor="text1"/>
                <w:sz w:val="21"/>
              </w:rPr>
            </w:pPr>
            <w:r w:rsidRPr="003C3CD2">
              <w:rPr>
                <w:rFonts w:ascii="Times New Roman" w:hAnsi="Times New Roman"/>
                <w:color w:val="000000" w:themeColor="text1"/>
                <w:sz w:val="21"/>
              </w:rPr>
              <w:t>双钢轮</w:t>
            </w:r>
            <w:r w:rsidR="00466FB1">
              <w:rPr>
                <w:rFonts w:ascii="Times New Roman" w:hAnsi="Times New Roman" w:hint="eastAsia"/>
                <w:color w:val="000000" w:themeColor="text1"/>
                <w:sz w:val="21"/>
              </w:rPr>
              <w:t>振动</w:t>
            </w:r>
            <w:r w:rsidRPr="003C3CD2">
              <w:rPr>
                <w:rFonts w:ascii="Times New Roman" w:hAnsi="Times New Roman"/>
                <w:color w:val="000000" w:themeColor="text1"/>
                <w:sz w:val="21"/>
              </w:rPr>
              <w:t>压路机</w:t>
            </w:r>
          </w:p>
        </w:tc>
        <w:tc>
          <w:tcPr>
            <w:tcW w:w="746" w:type="dxa"/>
            <w:vAlign w:val="center"/>
          </w:tcPr>
          <w:p w14:paraId="6768EC89"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p>
        </w:tc>
        <w:tc>
          <w:tcPr>
            <w:tcW w:w="749" w:type="dxa"/>
            <w:vAlign w:val="center"/>
          </w:tcPr>
          <w:p w14:paraId="3F472F85"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p>
        </w:tc>
        <w:tc>
          <w:tcPr>
            <w:tcW w:w="1141" w:type="dxa"/>
            <w:gridSpan w:val="3"/>
            <w:vAlign w:val="center"/>
          </w:tcPr>
          <w:p w14:paraId="28F6D371"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p>
        </w:tc>
        <w:tc>
          <w:tcPr>
            <w:tcW w:w="1145" w:type="dxa"/>
            <w:gridSpan w:val="3"/>
            <w:vAlign w:val="center"/>
          </w:tcPr>
          <w:p w14:paraId="201A4C87"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p>
        </w:tc>
        <w:tc>
          <w:tcPr>
            <w:tcW w:w="1143" w:type="dxa"/>
            <w:gridSpan w:val="3"/>
            <w:vAlign w:val="center"/>
          </w:tcPr>
          <w:p w14:paraId="2BF68C8B"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p>
        </w:tc>
        <w:tc>
          <w:tcPr>
            <w:tcW w:w="1146" w:type="dxa"/>
            <w:gridSpan w:val="5"/>
            <w:vAlign w:val="center"/>
          </w:tcPr>
          <w:p w14:paraId="2C7A7E7F"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p>
        </w:tc>
        <w:tc>
          <w:tcPr>
            <w:tcW w:w="1459" w:type="dxa"/>
            <w:gridSpan w:val="3"/>
            <w:tcBorders>
              <w:right w:val="single" w:sz="8" w:space="0" w:color="auto"/>
            </w:tcBorders>
            <w:vAlign w:val="center"/>
          </w:tcPr>
          <w:p w14:paraId="7253AB58"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p>
        </w:tc>
      </w:tr>
      <w:tr w:rsidR="007A024D" w:rsidRPr="003C3CD2" w14:paraId="0E6289C3" w14:textId="77777777" w:rsidTr="003B691E">
        <w:trPr>
          <w:trHeight w:val="397"/>
          <w:jc w:val="center"/>
        </w:trPr>
        <w:tc>
          <w:tcPr>
            <w:tcW w:w="1521" w:type="dxa"/>
            <w:gridSpan w:val="2"/>
            <w:tcBorders>
              <w:left w:val="single" w:sz="8" w:space="0" w:color="auto"/>
            </w:tcBorders>
            <w:vAlign w:val="center"/>
          </w:tcPr>
          <w:p w14:paraId="746D9F51" w14:textId="4EF5C1A8" w:rsidR="007433F2" w:rsidRPr="003C3CD2" w:rsidRDefault="007433F2" w:rsidP="00247D3A">
            <w:pPr>
              <w:pStyle w:val="aff8"/>
              <w:snapToGrid w:val="0"/>
              <w:spacing w:line="240" w:lineRule="auto"/>
              <w:jc w:val="center"/>
              <w:rPr>
                <w:rFonts w:ascii="Times New Roman" w:hAnsi="Times New Roman"/>
                <w:color w:val="000000" w:themeColor="text1"/>
                <w:sz w:val="21"/>
              </w:rPr>
            </w:pPr>
            <w:proofErr w:type="gramStart"/>
            <w:r w:rsidRPr="003C3CD2">
              <w:rPr>
                <w:rFonts w:ascii="Times New Roman" w:hAnsi="Times New Roman"/>
                <w:color w:val="000000" w:themeColor="text1"/>
                <w:sz w:val="21"/>
              </w:rPr>
              <w:t>单钢轮</w:t>
            </w:r>
            <w:proofErr w:type="gramEnd"/>
            <w:r w:rsidR="00466FB1">
              <w:rPr>
                <w:rFonts w:ascii="Times New Roman" w:hAnsi="Times New Roman" w:hint="eastAsia"/>
                <w:color w:val="000000" w:themeColor="text1"/>
                <w:sz w:val="21"/>
              </w:rPr>
              <w:t>振动</w:t>
            </w:r>
            <w:r w:rsidRPr="003C3CD2">
              <w:rPr>
                <w:rFonts w:ascii="Times New Roman" w:hAnsi="Times New Roman"/>
                <w:color w:val="000000" w:themeColor="text1"/>
                <w:sz w:val="21"/>
              </w:rPr>
              <w:t>压路机</w:t>
            </w:r>
          </w:p>
        </w:tc>
        <w:tc>
          <w:tcPr>
            <w:tcW w:w="746" w:type="dxa"/>
            <w:vAlign w:val="center"/>
          </w:tcPr>
          <w:p w14:paraId="2C85CC7B"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p>
        </w:tc>
        <w:tc>
          <w:tcPr>
            <w:tcW w:w="749" w:type="dxa"/>
            <w:vAlign w:val="center"/>
          </w:tcPr>
          <w:p w14:paraId="24024D72"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p>
        </w:tc>
        <w:tc>
          <w:tcPr>
            <w:tcW w:w="1141" w:type="dxa"/>
            <w:gridSpan w:val="3"/>
            <w:vAlign w:val="center"/>
          </w:tcPr>
          <w:p w14:paraId="0761E230"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p>
        </w:tc>
        <w:tc>
          <w:tcPr>
            <w:tcW w:w="1145" w:type="dxa"/>
            <w:gridSpan w:val="3"/>
            <w:vAlign w:val="center"/>
          </w:tcPr>
          <w:p w14:paraId="512F01C3"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p>
        </w:tc>
        <w:tc>
          <w:tcPr>
            <w:tcW w:w="1143" w:type="dxa"/>
            <w:gridSpan w:val="3"/>
            <w:vAlign w:val="center"/>
          </w:tcPr>
          <w:p w14:paraId="136363C5"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p>
        </w:tc>
        <w:tc>
          <w:tcPr>
            <w:tcW w:w="1146" w:type="dxa"/>
            <w:gridSpan w:val="5"/>
            <w:vAlign w:val="center"/>
          </w:tcPr>
          <w:p w14:paraId="66F72C72"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p>
        </w:tc>
        <w:tc>
          <w:tcPr>
            <w:tcW w:w="1459" w:type="dxa"/>
            <w:gridSpan w:val="3"/>
            <w:tcBorders>
              <w:right w:val="single" w:sz="8" w:space="0" w:color="auto"/>
            </w:tcBorders>
            <w:vAlign w:val="center"/>
          </w:tcPr>
          <w:p w14:paraId="3370EDE0"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p>
        </w:tc>
      </w:tr>
      <w:tr w:rsidR="007A024D" w:rsidRPr="003C3CD2" w14:paraId="6A5AA9C5" w14:textId="77777777" w:rsidTr="003B691E">
        <w:trPr>
          <w:trHeight w:val="397"/>
          <w:jc w:val="center"/>
        </w:trPr>
        <w:tc>
          <w:tcPr>
            <w:tcW w:w="1521" w:type="dxa"/>
            <w:gridSpan w:val="2"/>
            <w:tcBorders>
              <w:left w:val="single" w:sz="8" w:space="0" w:color="auto"/>
            </w:tcBorders>
            <w:vAlign w:val="center"/>
          </w:tcPr>
          <w:p w14:paraId="754BBA14"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r w:rsidRPr="003C3CD2">
              <w:rPr>
                <w:rFonts w:ascii="Times New Roman" w:hAnsi="Times New Roman"/>
                <w:color w:val="000000" w:themeColor="text1"/>
                <w:sz w:val="21"/>
              </w:rPr>
              <w:t>胶轮压路机</w:t>
            </w:r>
          </w:p>
        </w:tc>
        <w:tc>
          <w:tcPr>
            <w:tcW w:w="746" w:type="dxa"/>
            <w:vAlign w:val="center"/>
          </w:tcPr>
          <w:p w14:paraId="752E92F7"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p>
        </w:tc>
        <w:tc>
          <w:tcPr>
            <w:tcW w:w="749" w:type="dxa"/>
            <w:vAlign w:val="center"/>
          </w:tcPr>
          <w:p w14:paraId="16C8F7C2"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p>
        </w:tc>
        <w:tc>
          <w:tcPr>
            <w:tcW w:w="1141" w:type="dxa"/>
            <w:gridSpan w:val="3"/>
            <w:vAlign w:val="center"/>
          </w:tcPr>
          <w:p w14:paraId="36D581DA"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p>
        </w:tc>
        <w:tc>
          <w:tcPr>
            <w:tcW w:w="1145" w:type="dxa"/>
            <w:gridSpan w:val="3"/>
            <w:vAlign w:val="center"/>
          </w:tcPr>
          <w:p w14:paraId="37E360C3"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p>
        </w:tc>
        <w:tc>
          <w:tcPr>
            <w:tcW w:w="1143" w:type="dxa"/>
            <w:gridSpan w:val="3"/>
            <w:vAlign w:val="center"/>
          </w:tcPr>
          <w:p w14:paraId="2903E724"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p>
        </w:tc>
        <w:tc>
          <w:tcPr>
            <w:tcW w:w="1146" w:type="dxa"/>
            <w:gridSpan w:val="5"/>
            <w:vAlign w:val="center"/>
          </w:tcPr>
          <w:p w14:paraId="15C722CD"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p>
        </w:tc>
        <w:tc>
          <w:tcPr>
            <w:tcW w:w="1459" w:type="dxa"/>
            <w:gridSpan w:val="3"/>
            <w:tcBorders>
              <w:right w:val="single" w:sz="8" w:space="0" w:color="auto"/>
            </w:tcBorders>
            <w:vAlign w:val="center"/>
          </w:tcPr>
          <w:p w14:paraId="138EDA55"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r w:rsidRPr="003C3CD2">
              <w:rPr>
                <w:rFonts w:ascii="Times New Roman" w:hAnsi="Times New Roman"/>
                <w:color w:val="000000" w:themeColor="text1"/>
                <w:sz w:val="21"/>
              </w:rPr>
              <w:t>\</w:t>
            </w:r>
          </w:p>
        </w:tc>
      </w:tr>
      <w:tr w:rsidR="007A024D" w:rsidRPr="003C3CD2" w14:paraId="4EFB2880" w14:textId="77777777" w:rsidTr="003B691E">
        <w:trPr>
          <w:trHeight w:val="397"/>
          <w:jc w:val="center"/>
        </w:trPr>
        <w:tc>
          <w:tcPr>
            <w:tcW w:w="9050" w:type="dxa"/>
            <w:gridSpan w:val="21"/>
            <w:tcBorders>
              <w:left w:val="single" w:sz="8" w:space="0" w:color="auto"/>
              <w:right w:val="single" w:sz="8" w:space="0" w:color="auto"/>
            </w:tcBorders>
            <w:vAlign w:val="center"/>
          </w:tcPr>
          <w:p w14:paraId="332FE1EE"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r w:rsidRPr="003C3CD2">
              <w:rPr>
                <w:rFonts w:ascii="Times New Roman" w:hAnsi="Times New Roman"/>
                <w:color w:val="000000" w:themeColor="text1"/>
                <w:sz w:val="21"/>
              </w:rPr>
              <w:t>试验</w:t>
            </w:r>
            <w:proofErr w:type="gramStart"/>
            <w:r w:rsidRPr="003C3CD2">
              <w:rPr>
                <w:rFonts w:ascii="Times New Roman" w:hAnsi="Times New Roman"/>
                <w:color w:val="000000" w:themeColor="text1"/>
                <w:sz w:val="21"/>
              </w:rPr>
              <w:t>段信息</w:t>
            </w:r>
            <w:proofErr w:type="gramEnd"/>
          </w:p>
        </w:tc>
      </w:tr>
      <w:tr w:rsidR="007A024D" w:rsidRPr="003C3CD2" w14:paraId="530C5321" w14:textId="77777777" w:rsidTr="003B691E">
        <w:trPr>
          <w:trHeight w:val="397"/>
          <w:jc w:val="center"/>
        </w:trPr>
        <w:tc>
          <w:tcPr>
            <w:tcW w:w="1521" w:type="dxa"/>
            <w:gridSpan w:val="2"/>
            <w:tcBorders>
              <w:left w:val="single" w:sz="8" w:space="0" w:color="auto"/>
            </w:tcBorders>
            <w:vAlign w:val="center"/>
          </w:tcPr>
          <w:p w14:paraId="144D8374"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r w:rsidRPr="003C3CD2">
              <w:rPr>
                <w:rFonts w:ascii="Times New Roman" w:hAnsi="Times New Roman"/>
                <w:color w:val="000000" w:themeColor="text1"/>
                <w:sz w:val="21"/>
              </w:rPr>
              <w:t>智能压实指标</w:t>
            </w:r>
          </w:p>
        </w:tc>
        <w:tc>
          <w:tcPr>
            <w:tcW w:w="2796" w:type="dxa"/>
            <w:gridSpan w:val="6"/>
            <w:vAlign w:val="center"/>
          </w:tcPr>
          <w:p w14:paraId="7CB8C185"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p>
        </w:tc>
        <w:tc>
          <w:tcPr>
            <w:tcW w:w="2245" w:type="dxa"/>
            <w:gridSpan w:val="6"/>
            <w:vAlign w:val="center"/>
          </w:tcPr>
          <w:p w14:paraId="56E4F6FD"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r w:rsidRPr="003C3CD2">
              <w:rPr>
                <w:rFonts w:ascii="Times New Roman" w:hAnsi="Times New Roman"/>
                <w:color w:val="000000" w:themeColor="text1"/>
                <w:sz w:val="21"/>
              </w:rPr>
              <w:t>常规压实指标</w:t>
            </w:r>
          </w:p>
        </w:tc>
        <w:tc>
          <w:tcPr>
            <w:tcW w:w="2488" w:type="dxa"/>
            <w:gridSpan w:val="7"/>
            <w:tcBorders>
              <w:right w:val="single" w:sz="8" w:space="0" w:color="auto"/>
            </w:tcBorders>
            <w:vAlign w:val="center"/>
          </w:tcPr>
          <w:p w14:paraId="28E42280"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p>
        </w:tc>
      </w:tr>
      <w:tr w:rsidR="007A024D" w:rsidRPr="003C3CD2" w14:paraId="5D15D58A" w14:textId="77777777" w:rsidTr="003B691E">
        <w:trPr>
          <w:trHeight w:val="397"/>
          <w:jc w:val="center"/>
        </w:trPr>
        <w:tc>
          <w:tcPr>
            <w:tcW w:w="1521" w:type="dxa"/>
            <w:gridSpan w:val="2"/>
            <w:tcBorders>
              <w:left w:val="single" w:sz="8" w:space="0" w:color="auto"/>
            </w:tcBorders>
            <w:vAlign w:val="center"/>
          </w:tcPr>
          <w:p w14:paraId="1ADDEF88"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r w:rsidRPr="003C3CD2">
              <w:rPr>
                <w:rFonts w:ascii="Times New Roman" w:hAnsi="Times New Roman"/>
                <w:color w:val="000000" w:themeColor="text1"/>
                <w:sz w:val="21"/>
              </w:rPr>
              <w:t>模型类型</w:t>
            </w:r>
          </w:p>
        </w:tc>
        <w:tc>
          <w:tcPr>
            <w:tcW w:w="2796" w:type="dxa"/>
            <w:gridSpan w:val="6"/>
            <w:vAlign w:val="center"/>
          </w:tcPr>
          <w:p w14:paraId="4F3B0661"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r w:rsidRPr="003C3CD2">
              <w:rPr>
                <w:rFonts w:ascii="Times New Roman" w:hAnsi="Times New Roman"/>
                <w:color w:val="000000" w:themeColor="text1"/>
                <w:sz w:val="21"/>
              </w:rPr>
              <w:t>方程</w:t>
            </w:r>
          </w:p>
        </w:tc>
        <w:tc>
          <w:tcPr>
            <w:tcW w:w="2245" w:type="dxa"/>
            <w:gridSpan w:val="6"/>
            <w:vAlign w:val="center"/>
          </w:tcPr>
          <w:p w14:paraId="26708624"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r w:rsidRPr="003C3CD2">
              <w:rPr>
                <w:rFonts w:ascii="Times New Roman" w:hAnsi="Times New Roman"/>
                <w:color w:val="000000" w:themeColor="text1"/>
                <w:sz w:val="21"/>
              </w:rPr>
              <w:t>相关性系数是否达标</w:t>
            </w:r>
          </w:p>
        </w:tc>
        <w:tc>
          <w:tcPr>
            <w:tcW w:w="2488" w:type="dxa"/>
            <w:gridSpan w:val="7"/>
            <w:tcBorders>
              <w:right w:val="single" w:sz="8" w:space="0" w:color="auto"/>
            </w:tcBorders>
            <w:vAlign w:val="center"/>
          </w:tcPr>
          <w:p w14:paraId="45D6D0D2"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r w:rsidRPr="003C3CD2">
              <w:rPr>
                <w:rFonts w:ascii="Times New Roman" w:hAnsi="Times New Roman"/>
                <w:color w:val="000000" w:themeColor="text1"/>
                <w:sz w:val="21"/>
              </w:rPr>
              <w:t>R</w:t>
            </w:r>
            <w:r w:rsidRPr="003C3CD2">
              <w:rPr>
                <w:rFonts w:ascii="Times New Roman" w:hAnsi="Times New Roman"/>
                <w:color w:val="000000" w:themeColor="text1"/>
                <w:sz w:val="21"/>
                <w:vertAlign w:val="superscript"/>
              </w:rPr>
              <w:t>2</w:t>
            </w:r>
          </w:p>
        </w:tc>
      </w:tr>
      <w:tr w:rsidR="007A024D" w:rsidRPr="003C3CD2" w14:paraId="2D00A146" w14:textId="77777777" w:rsidTr="003B691E">
        <w:trPr>
          <w:trHeight w:val="397"/>
          <w:jc w:val="center"/>
        </w:trPr>
        <w:tc>
          <w:tcPr>
            <w:tcW w:w="1521" w:type="dxa"/>
            <w:gridSpan w:val="2"/>
            <w:tcBorders>
              <w:left w:val="single" w:sz="8" w:space="0" w:color="auto"/>
            </w:tcBorders>
            <w:vAlign w:val="center"/>
          </w:tcPr>
          <w:p w14:paraId="29ADF363"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r w:rsidRPr="003C3CD2">
              <w:rPr>
                <w:rFonts w:ascii="Times New Roman" w:hAnsi="Times New Roman"/>
                <w:color w:val="000000" w:themeColor="text1"/>
                <w:sz w:val="21"/>
              </w:rPr>
              <w:t>线性回归</w:t>
            </w:r>
          </w:p>
        </w:tc>
        <w:tc>
          <w:tcPr>
            <w:tcW w:w="2796" w:type="dxa"/>
            <w:gridSpan w:val="6"/>
            <w:vAlign w:val="center"/>
          </w:tcPr>
          <w:p w14:paraId="115EF828"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p>
        </w:tc>
        <w:tc>
          <w:tcPr>
            <w:tcW w:w="2245" w:type="dxa"/>
            <w:gridSpan w:val="6"/>
            <w:vAlign w:val="center"/>
          </w:tcPr>
          <w:p w14:paraId="0362CC2F"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p>
        </w:tc>
        <w:tc>
          <w:tcPr>
            <w:tcW w:w="2488" w:type="dxa"/>
            <w:gridSpan w:val="7"/>
            <w:tcBorders>
              <w:right w:val="single" w:sz="8" w:space="0" w:color="auto"/>
            </w:tcBorders>
            <w:vAlign w:val="center"/>
          </w:tcPr>
          <w:p w14:paraId="003FDCA7" w14:textId="77777777" w:rsidR="007433F2" w:rsidRPr="003C3CD2" w:rsidRDefault="007433F2" w:rsidP="00247D3A">
            <w:pPr>
              <w:pStyle w:val="aff8"/>
              <w:snapToGrid w:val="0"/>
              <w:spacing w:line="240" w:lineRule="auto"/>
              <w:jc w:val="center"/>
              <w:rPr>
                <w:rFonts w:ascii="Times New Roman" w:hAnsi="Times New Roman"/>
                <w:color w:val="000000" w:themeColor="text1"/>
                <w:sz w:val="21"/>
              </w:rPr>
            </w:pPr>
          </w:p>
        </w:tc>
      </w:tr>
      <w:tr w:rsidR="003B691E" w:rsidRPr="003C3CD2" w14:paraId="69D612A5" w14:textId="77777777" w:rsidTr="003B691E">
        <w:trPr>
          <w:trHeight w:val="397"/>
          <w:jc w:val="center"/>
        </w:trPr>
        <w:tc>
          <w:tcPr>
            <w:tcW w:w="1521" w:type="dxa"/>
            <w:gridSpan w:val="2"/>
            <w:tcBorders>
              <w:left w:val="single" w:sz="8" w:space="0" w:color="auto"/>
            </w:tcBorders>
            <w:vAlign w:val="center"/>
          </w:tcPr>
          <w:p w14:paraId="77D0BC31" w14:textId="3BCB1740" w:rsidR="003B691E" w:rsidRPr="003C3CD2" w:rsidRDefault="003B691E" w:rsidP="003B691E">
            <w:pPr>
              <w:pStyle w:val="aff8"/>
              <w:snapToGrid w:val="0"/>
              <w:spacing w:line="240" w:lineRule="auto"/>
              <w:jc w:val="center"/>
              <w:rPr>
                <w:rFonts w:ascii="Times New Roman" w:hAnsi="Times New Roman"/>
                <w:color w:val="000000" w:themeColor="text1"/>
                <w:sz w:val="21"/>
              </w:rPr>
            </w:pPr>
            <w:r w:rsidRPr="003C3CD2">
              <w:rPr>
                <w:rFonts w:ascii="Times New Roman" w:hAnsi="Times New Roman"/>
                <w:color w:val="000000" w:themeColor="text1"/>
                <w:sz w:val="21"/>
              </w:rPr>
              <w:t>神经网络</w:t>
            </w:r>
          </w:p>
        </w:tc>
        <w:tc>
          <w:tcPr>
            <w:tcW w:w="2796" w:type="dxa"/>
            <w:gridSpan w:val="6"/>
            <w:vAlign w:val="center"/>
          </w:tcPr>
          <w:p w14:paraId="1DD094F2" w14:textId="7947BF0C" w:rsidR="003B691E" w:rsidRPr="003C3CD2" w:rsidRDefault="003B691E" w:rsidP="003B691E">
            <w:pPr>
              <w:pStyle w:val="aff8"/>
              <w:snapToGrid w:val="0"/>
              <w:spacing w:line="240" w:lineRule="auto"/>
              <w:jc w:val="center"/>
              <w:rPr>
                <w:rFonts w:ascii="Times New Roman" w:hAnsi="Times New Roman"/>
                <w:color w:val="000000" w:themeColor="text1"/>
                <w:sz w:val="21"/>
              </w:rPr>
            </w:pPr>
            <w:r w:rsidRPr="003C3CD2">
              <w:rPr>
                <w:rFonts w:ascii="Times New Roman" w:hAnsi="Times New Roman"/>
                <w:color w:val="000000" w:themeColor="text1"/>
                <w:sz w:val="21"/>
              </w:rPr>
              <w:t>\</w:t>
            </w:r>
          </w:p>
        </w:tc>
        <w:tc>
          <w:tcPr>
            <w:tcW w:w="2245" w:type="dxa"/>
            <w:gridSpan w:val="6"/>
            <w:vAlign w:val="center"/>
          </w:tcPr>
          <w:p w14:paraId="65EEC62D" w14:textId="77777777" w:rsidR="003B691E" w:rsidRPr="003C3CD2" w:rsidRDefault="003B691E" w:rsidP="003B691E">
            <w:pPr>
              <w:pStyle w:val="aff8"/>
              <w:snapToGrid w:val="0"/>
              <w:spacing w:line="240" w:lineRule="auto"/>
              <w:jc w:val="center"/>
              <w:rPr>
                <w:rFonts w:ascii="Times New Roman" w:hAnsi="Times New Roman"/>
                <w:color w:val="000000" w:themeColor="text1"/>
                <w:sz w:val="21"/>
              </w:rPr>
            </w:pPr>
          </w:p>
        </w:tc>
        <w:tc>
          <w:tcPr>
            <w:tcW w:w="2488" w:type="dxa"/>
            <w:gridSpan w:val="7"/>
            <w:tcBorders>
              <w:right w:val="single" w:sz="8" w:space="0" w:color="auto"/>
            </w:tcBorders>
            <w:vAlign w:val="center"/>
          </w:tcPr>
          <w:p w14:paraId="1435AA61" w14:textId="77777777" w:rsidR="003B691E" w:rsidRPr="003C3CD2" w:rsidRDefault="003B691E" w:rsidP="003B691E">
            <w:pPr>
              <w:pStyle w:val="aff8"/>
              <w:snapToGrid w:val="0"/>
              <w:spacing w:line="240" w:lineRule="auto"/>
              <w:jc w:val="center"/>
              <w:rPr>
                <w:rFonts w:ascii="Times New Roman" w:hAnsi="Times New Roman"/>
                <w:color w:val="000000" w:themeColor="text1"/>
                <w:sz w:val="21"/>
              </w:rPr>
            </w:pPr>
          </w:p>
        </w:tc>
      </w:tr>
      <w:tr w:rsidR="003B691E" w:rsidRPr="003C3CD2" w14:paraId="6A641B45" w14:textId="77777777" w:rsidTr="003B691E">
        <w:trPr>
          <w:trHeight w:val="397"/>
          <w:jc w:val="center"/>
        </w:trPr>
        <w:tc>
          <w:tcPr>
            <w:tcW w:w="1521" w:type="dxa"/>
            <w:gridSpan w:val="2"/>
            <w:tcBorders>
              <w:left w:val="single" w:sz="8" w:space="0" w:color="auto"/>
            </w:tcBorders>
            <w:vAlign w:val="center"/>
          </w:tcPr>
          <w:p w14:paraId="0C37D386" w14:textId="77777777" w:rsidR="003B691E" w:rsidRPr="003C3CD2" w:rsidRDefault="003B691E" w:rsidP="003B691E">
            <w:pPr>
              <w:pStyle w:val="aff8"/>
              <w:snapToGrid w:val="0"/>
              <w:spacing w:line="240" w:lineRule="auto"/>
              <w:jc w:val="center"/>
              <w:rPr>
                <w:rFonts w:ascii="Times New Roman" w:hAnsi="Times New Roman"/>
                <w:color w:val="000000" w:themeColor="text1"/>
                <w:sz w:val="21"/>
              </w:rPr>
            </w:pPr>
            <w:r w:rsidRPr="003C3CD2">
              <w:rPr>
                <w:rFonts w:ascii="Times New Roman" w:hAnsi="Times New Roman"/>
                <w:color w:val="000000" w:themeColor="text1"/>
                <w:sz w:val="21"/>
              </w:rPr>
              <w:t>渗水系数</w:t>
            </w:r>
          </w:p>
        </w:tc>
        <w:tc>
          <w:tcPr>
            <w:tcW w:w="2796" w:type="dxa"/>
            <w:gridSpan w:val="6"/>
            <w:vAlign w:val="center"/>
          </w:tcPr>
          <w:p w14:paraId="54BA7C6B" w14:textId="77777777" w:rsidR="003B691E" w:rsidRPr="003C3CD2" w:rsidRDefault="003B691E" w:rsidP="003B691E">
            <w:pPr>
              <w:pStyle w:val="aff8"/>
              <w:snapToGrid w:val="0"/>
              <w:spacing w:line="240" w:lineRule="auto"/>
              <w:jc w:val="center"/>
              <w:rPr>
                <w:rFonts w:ascii="Times New Roman" w:hAnsi="Times New Roman"/>
                <w:color w:val="000000" w:themeColor="text1"/>
                <w:sz w:val="21"/>
              </w:rPr>
            </w:pPr>
          </w:p>
        </w:tc>
        <w:tc>
          <w:tcPr>
            <w:tcW w:w="2245" w:type="dxa"/>
            <w:gridSpan w:val="6"/>
            <w:vAlign w:val="center"/>
          </w:tcPr>
          <w:p w14:paraId="1143EC51" w14:textId="77777777" w:rsidR="003B691E" w:rsidRPr="003C3CD2" w:rsidRDefault="003B691E" w:rsidP="003B691E">
            <w:pPr>
              <w:pStyle w:val="aff8"/>
              <w:snapToGrid w:val="0"/>
              <w:spacing w:line="240" w:lineRule="auto"/>
              <w:jc w:val="center"/>
              <w:rPr>
                <w:rFonts w:ascii="Times New Roman" w:hAnsi="Times New Roman"/>
                <w:color w:val="000000" w:themeColor="text1"/>
                <w:sz w:val="21"/>
              </w:rPr>
            </w:pPr>
            <w:r w:rsidRPr="003C3CD2">
              <w:rPr>
                <w:rFonts w:ascii="Times New Roman" w:hAnsi="Times New Roman"/>
                <w:color w:val="000000" w:themeColor="text1"/>
                <w:sz w:val="21"/>
              </w:rPr>
              <w:t>弯沉值</w:t>
            </w:r>
          </w:p>
        </w:tc>
        <w:tc>
          <w:tcPr>
            <w:tcW w:w="2488" w:type="dxa"/>
            <w:gridSpan w:val="7"/>
            <w:tcBorders>
              <w:right w:val="single" w:sz="8" w:space="0" w:color="auto"/>
            </w:tcBorders>
            <w:vAlign w:val="center"/>
          </w:tcPr>
          <w:p w14:paraId="75CD91ED" w14:textId="77777777" w:rsidR="003B691E" w:rsidRPr="003C3CD2" w:rsidRDefault="003B691E" w:rsidP="003B691E">
            <w:pPr>
              <w:pStyle w:val="aff8"/>
              <w:snapToGrid w:val="0"/>
              <w:spacing w:line="240" w:lineRule="auto"/>
              <w:jc w:val="center"/>
              <w:rPr>
                <w:rFonts w:ascii="Times New Roman" w:hAnsi="Times New Roman"/>
                <w:color w:val="000000" w:themeColor="text1"/>
                <w:sz w:val="21"/>
              </w:rPr>
            </w:pPr>
          </w:p>
        </w:tc>
      </w:tr>
      <w:tr w:rsidR="003B691E" w:rsidRPr="003C3CD2" w14:paraId="7B7D5F58" w14:textId="77777777" w:rsidTr="003B691E">
        <w:trPr>
          <w:trHeight w:val="397"/>
          <w:jc w:val="center"/>
        </w:trPr>
        <w:tc>
          <w:tcPr>
            <w:tcW w:w="9050" w:type="dxa"/>
            <w:gridSpan w:val="21"/>
            <w:tcBorders>
              <w:left w:val="single" w:sz="8" w:space="0" w:color="auto"/>
              <w:right w:val="single" w:sz="8" w:space="0" w:color="auto"/>
            </w:tcBorders>
            <w:vAlign w:val="center"/>
          </w:tcPr>
          <w:p w14:paraId="1D770EBE" w14:textId="77777777" w:rsidR="003B691E" w:rsidRPr="003C3CD2" w:rsidRDefault="003B691E" w:rsidP="003B691E">
            <w:pPr>
              <w:pStyle w:val="aff8"/>
              <w:snapToGrid w:val="0"/>
              <w:spacing w:line="240" w:lineRule="auto"/>
              <w:jc w:val="center"/>
              <w:rPr>
                <w:rFonts w:ascii="Times New Roman" w:hAnsi="Times New Roman"/>
                <w:color w:val="000000" w:themeColor="text1"/>
                <w:sz w:val="21"/>
              </w:rPr>
            </w:pPr>
            <w:r w:rsidRPr="003C3CD2">
              <w:rPr>
                <w:rFonts w:ascii="Times New Roman" w:hAnsi="Times New Roman"/>
                <w:color w:val="000000" w:themeColor="text1"/>
                <w:sz w:val="21"/>
              </w:rPr>
              <w:t>压实检测结果</w:t>
            </w:r>
          </w:p>
        </w:tc>
      </w:tr>
      <w:tr w:rsidR="003B691E" w:rsidRPr="003C3CD2" w14:paraId="0DB57436" w14:textId="77777777" w:rsidTr="003B691E">
        <w:trPr>
          <w:trHeight w:val="397"/>
          <w:jc w:val="center"/>
        </w:trPr>
        <w:tc>
          <w:tcPr>
            <w:tcW w:w="1113" w:type="dxa"/>
            <w:tcBorders>
              <w:left w:val="single" w:sz="8" w:space="0" w:color="auto"/>
            </w:tcBorders>
            <w:vAlign w:val="center"/>
          </w:tcPr>
          <w:p w14:paraId="13BFA862" w14:textId="77777777" w:rsidR="003B691E" w:rsidRPr="003C3CD2" w:rsidRDefault="003B691E" w:rsidP="003B691E">
            <w:pPr>
              <w:pStyle w:val="aff8"/>
              <w:snapToGrid w:val="0"/>
              <w:spacing w:line="240" w:lineRule="auto"/>
              <w:jc w:val="center"/>
              <w:rPr>
                <w:rFonts w:ascii="Times New Roman" w:hAnsi="Times New Roman"/>
                <w:color w:val="000000" w:themeColor="text1"/>
                <w:sz w:val="21"/>
              </w:rPr>
            </w:pPr>
            <w:r w:rsidRPr="003C3CD2">
              <w:rPr>
                <w:rFonts w:ascii="Times New Roman" w:hAnsi="Times New Roman"/>
                <w:color w:val="000000" w:themeColor="text1"/>
                <w:sz w:val="21"/>
              </w:rPr>
              <w:t>检测方法</w:t>
            </w:r>
          </w:p>
        </w:tc>
        <w:tc>
          <w:tcPr>
            <w:tcW w:w="2274" w:type="dxa"/>
            <w:gridSpan w:val="4"/>
            <w:vAlign w:val="center"/>
          </w:tcPr>
          <w:p w14:paraId="3AAB835B" w14:textId="3E2256B0" w:rsidR="003B691E" w:rsidRPr="003C3CD2" w:rsidRDefault="003B691E" w:rsidP="003B691E">
            <w:pPr>
              <w:pStyle w:val="aff8"/>
              <w:snapToGrid w:val="0"/>
              <w:spacing w:line="240" w:lineRule="auto"/>
              <w:jc w:val="center"/>
              <w:rPr>
                <w:rFonts w:ascii="Times New Roman" w:hAnsi="Times New Roman"/>
                <w:color w:val="000000" w:themeColor="text1"/>
                <w:sz w:val="21"/>
              </w:rPr>
            </w:pPr>
            <w:r w:rsidRPr="003C3CD2">
              <w:rPr>
                <w:rFonts w:ascii="Times New Roman" w:hAnsi="Times New Roman"/>
                <w:color w:val="000000" w:themeColor="text1"/>
                <w:sz w:val="21"/>
              </w:rPr>
              <w:t>智</w:t>
            </w:r>
          </w:p>
        </w:tc>
        <w:tc>
          <w:tcPr>
            <w:tcW w:w="1125" w:type="dxa"/>
            <w:gridSpan w:val="4"/>
            <w:vAlign w:val="center"/>
          </w:tcPr>
          <w:p w14:paraId="60DB0609" w14:textId="77777777" w:rsidR="003B691E" w:rsidRPr="003C3CD2" w:rsidRDefault="003B691E" w:rsidP="003B691E">
            <w:pPr>
              <w:pStyle w:val="aff8"/>
              <w:snapToGrid w:val="0"/>
              <w:spacing w:line="240" w:lineRule="auto"/>
              <w:jc w:val="center"/>
              <w:rPr>
                <w:rFonts w:ascii="Times New Roman" w:hAnsi="Times New Roman"/>
                <w:color w:val="000000" w:themeColor="text1"/>
                <w:sz w:val="21"/>
              </w:rPr>
            </w:pPr>
            <w:r w:rsidRPr="003C3CD2">
              <w:rPr>
                <w:rFonts w:ascii="Times New Roman" w:hAnsi="Times New Roman"/>
                <w:color w:val="000000" w:themeColor="text1"/>
                <w:sz w:val="21"/>
              </w:rPr>
              <w:t>结构层次</w:t>
            </w:r>
          </w:p>
        </w:tc>
        <w:tc>
          <w:tcPr>
            <w:tcW w:w="1496" w:type="dxa"/>
            <w:gridSpan w:val="3"/>
            <w:vAlign w:val="center"/>
          </w:tcPr>
          <w:p w14:paraId="4D836827" w14:textId="77777777" w:rsidR="003B691E" w:rsidRPr="003C3CD2" w:rsidRDefault="003B691E" w:rsidP="003B691E">
            <w:pPr>
              <w:pStyle w:val="aff8"/>
              <w:snapToGrid w:val="0"/>
              <w:spacing w:line="240" w:lineRule="auto"/>
              <w:jc w:val="center"/>
              <w:rPr>
                <w:rFonts w:ascii="Times New Roman" w:hAnsi="Times New Roman"/>
                <w:color w:val="000000" w:themeColor="text1"/>
                <w:sz w:val="21"/>
              </w:rPr>
            </w:pPr>
          </w:p>
        </w:tc>
        <w:tc>
          <w:tcPr>
            <w:tcW w:w="1491" w:type="dxa"/>
            <w:gridSpan w:val="5"/>
            <w:vAlign w:val="center"/>
          </w:tcPr>
          <w:p w14:paraId="453F74B0" w14:textId="77777777" w:rsidR="003B691E" w:rsidRPr="003C3CD2" w:rsidRDefault="003B691E" w:rsidP="003B691E">
            <w:pPr>
              <w:pStyle w:val="aff8"/>
              <w:snapToGrid w:val="0"/>
              <w:spacing w:line="240" w:lineRule="auto"/>
              <w:jc w:val="center"/>
              <w:rPr>
                <w:rFonts w:ascii="Times New Roman" w:hAnsi="Times New Roman"/>
                <w:color w:val="000000" w:themeColor="text1"/>
                <w:sz w:val="21"/>
              </w:rPr>
            </w:pPr>
            <w:r w:rsidRPr="003C3CD2">
              <w:rPr>
                <w:rFonts w:ascii="Times New Roman" w:hAnsi="Times New Roman"/>
                <w:color w:val="000000" w:themeColor="text1"/>
                <w:sz w:val="21"/>
              </w:rPr>
              <w:t>压实度规定值</w:t>
            </w:r>
          </w:p>
        </w:tc>
        <w:tc>
          <w:tcPr>
            <w:tcW w:w="1551" w:type="dxa"/>
            <w:gridSpan w:val="4"/>
            <w:tcBorders>
              <w:right w:val="single" w:sz="8" w:space="0" w:color="auto"/>
            </w:tcBorders>
            <w:vAlign w:val="center"/>
          </w:tcPr>
          <w:p w14:paraId="2E6C5995" w14:textId="77777777" w:rsidR="003B691E" w:rsidRPr="003C3CD2" w:rsidRDefault="003B691E" w:rsidP="003B691E">
            <w:pPr>
              <w:pStyle w:val="aff8"/>
              <w:snapToGrid w:val="0"/>
              <w:spacing w:line="240" w:lineRule="auto"/>
              <w:jc w:val="center"/>
              <w:rPr>
                <w:rFonts w:ascii="Times New Roman" w:hAnsi="Times New Roman"/>
                <w:color w:val="000000" w:themeColor="text1"/>
                <w:sz w:val="21"/>
              </w:rPr>
            </w:pPr>
          </w:p>
        </w:tc>
      </w:tr>
      <w:tr w:rsidR="003B691E" w:rsidRPr="003C3CD2" w14:paraId="4ABB35AE" w14:textId="77777777" w:rsidTr="003B691E">
        <w:trPr>
          <w:trHeight w:val="397"/>
          <w:jc w:val="center"/>
        </w:trPr>
        <w:tc>
          <w:tcPr>
            <w:tcW w:w="1113" w:type="dxa"/>
            <w:tcBorders>
              <w:left w:val="single" w:sz="8" w:space="0" w:color="auto"/>
            </w:tcBorders>
            <w:vAlign w:val="center"/>
          </w:tcPr>
          <w:p w14:paraId="0537EF3F" w14:textId="77777777" w:rsidR="003B691E" w:rsidRPr="003C3CD2" w:rsidRDefault="003B691E" w:rsidP="003B691E">
            <w:pPr>
              <w:pStyle w:val="aff8"/>
              <w:snapToGrid w:val="0"/>
              <w:spacing w:line="240" w:lineRule="auto"/>
              <w:jc w:val="center"/>
              <w:rPr>
                <w:rFonts w:ascii="Times New Roman" w:hAnsi="Times New Roman"/>
                <w:color w:val="000000" w:themeColor="text1"/>
                <w:sz w:val="21"/>
              </w:rPr>
            </w:pPr>
            <w:r w:rsidRPr="003C3CD2">
              <w:rPr>
                <w:rFonts w:ascii="Times New Roman" w:hAnsi="Times New Roman"/>
                <w:color w:val="000000" w:themeColor="text1"/>
                <w:sz w:val="21"/>
              </w:rPr>
              <w:t>序号</w:t>
            </w:r>
          </w:p>
        </w:tc>
        <w:tc>
          <w:tcPr>
            <w:tcW w:w="1154" w:type="dxa"/>
            <w:gridSpan w:val="2"/>
            <w:vAlign w:val="center"/>
          </w:tcPr>
          <w:p w14:paraId="4DE1FD22" w14:textId="77777777" w:rsidR="003B691E" w:rsidRPr="003C3CD2" w:rsidRDefault="003B691E" w:rsidP="003B691E">
            <w:pPr>
              <w:pStyle w:val="aff8"/>
              <w:snapToGrid w:val="0"/>
              <w:spacing w:line="240" w:lineRule="auto"/>
              <w:jc w:val="center"/>
              <w:rPr>
                <w:rFonts w:ascii="Times New Roman" w:hAnsi="Times New Roman"/>
                <w:color w:val="000000" w:themeColor="text1"/>
                <w:sz w:val="21"/>
              </w:rPr>
            </w:pPr>
            <w:r w:rsidRPr="003C3CD2">
              <w:rPr>
                <w:rFonts w:ascii="Times New Roman" w:hAnsi="Times New Roman"/>
                <w:color w:val="000000" w:themeColor="text1"/>
                <w:sz w:val="21"/>
              </w:rPr>
              <w:t>桩号</w:t>
            </w:r>
          </w:p>
        </w:tc>
        <w:tc>
          <w:tcPr>
            <w:tcW w:w="1120" w:type="dxa"/>
            <w:gridSpan w:val="2"/>
            <w:vAlign w:val="center"/>
          </w:tcPr>
          <w:p w14:paraId="71B8D27F" w14:textId="77777777" w:rsidR="003B691E" w:rsidRPr="003C3CD2" w:rsidRDefault="003B691E" w:rsidP="003B691E">
            <w:pPr>
              <w:pStyle w:val="aff8"/>
              <w:snapToGrid w:val="0"/>
              <w:spacing w:line="240" w:lineRule="auto"/>
              <w:jc w:val="center"/>
              <w:rPr>
                <w:rFonts w:ascii="Times New Roman" w:hAnsi="Times New Roman"/>
                <w:color w:val="000000" w:themeColor="text1"/>
                <w:sz w:val="21"/>
              </w:rPr>
            </w:pPr>
            <w:r w:rsidRPr="003C3CD2">
              <w:rPr>
                <w:rFonts w:ascii="Times New Roman" w:hAnsi="Times New Roman"/>
                <w:color w:val="000000" w:themeColor="text1"/>
                <w:sz w:val="21"/>
              </w:rPr>
              <w:t>位置</w:t>
            </w:r>
          </w:p>
        </w:tc>
        <w:tc>
          <w:tcPr>
            <w:tcW w:w="1915" w:type="dxa"/>
            <w:gridSpan w:val="5"/>
            <w:vAlign w:val="center"/>
          </w:tcPr>
          <w:p w14:paraId="5A704779" w14:textId="77777777" w:rsidR="003B691E" w:rsidRPr="003C3CD2" w:rsidRDefault="003B691E" w:rsidP="003B691E">
            <w:pPr>
              <w:pStyle w:val="aff8"/>
              <w:snapToGrid w:val="0"/>
              <w:spacing w:line="240" w:lineRule="auto"/>
              <w:jc w:val="center"/>
              <w:rPr>
                <w:rFonts w:ascii="Times New Roman" w:hAnsi="Times New Roman"/>
                <w:color w:val="000000" w:themeColor="text1"/>
                <w:sz w:val="21"/>
              </w:rPr>
            </w:pPr>
            <w:r w:rsidRPr="003C3CD2">
              <w:rPr>
                <w:rFonts w:ascii="Times New Roman" w:hAnsi="Times New Roman"/>
                <w:color w:val="000000" w:themeColor="text1"/>
                <w:sz w:val="21"/>
              </w:rPr>
              <w:t>ICM</w:t>
            </w:r>
          </w:p>
        </w:tc>
        <w:tc>
          <w:tcPr>
            <w:tcW w:w="1866" w:type="dxa"/>
            <w:gridSpan w:val="6"/>
            <w:vAlign w:val="center"/>
          </w:tcPr>
          <w:p w14:paraId="2072D82F" w14:textId="77777777" w:rsidR="003B691E" w:rsidRPr="003C3CD2" w:rsidRDefault="003B691E" w:rsidP="003B691E">
            <w:pPr>
              <w:pStyle w:val="aff8"/>
              <w:snapToGrid w:val="0"/>
              <w:spacing w:line="240" w:lineRule="auto"/>
              <w:jc w:val="center"/>
              <w:rPr>
                <w:rFonts w:ascii="Times New Roman" w:hAnsi="Times New Roman"/>
                <w:color w:val="000000" w:themeColor="text1"/>
                <w:sz w:val="21"/>
              </w:rPr>
            </w:pPr>
            <w:r w:rsidRPr="003C3CD2">
              <w:rPr>
                <w:rFonts w:ascii="Times New Roman" w:hAnsi="Times New Roman"/>
                <w:color w:val="000000" w:themeColor="text1"/>
                <w:sz w:val="21"/>
              </w:rPr>
              <w:t>压实度预测值</w:t>
            </w:r>
          </w:p>
        </w:tc>
        <w:tc>
          <w:tcPr>
            <w:tcW w:w="1882" w:type="dxa"/>
            <w:gridSpan w:val="5"/>
            <w:tcBorders>
              <w:right w:val="single" w:sz="8" w:space="0" w:color="auto"/>
            </w:tcBorders>
            <w:vAlign w:val="center"/>
          </w:tcPr>
          <w:p w14:paraId="70DC33C6" w14:textId="77777777" w:rsidR="003B691E" w:rsidRPr="003C3CD2" w:rsidRDefault="003B691E" w:rsidP="003B691E">
            <w:pPr>
              <w:pStyle w:val="aff8"/>
              <w:snapToGrid w:val="0"/>
              <w:spacing w:line="240" w:lineRule="auto"/>
              <w:jc w:val="center"/>
              <w:rPr>
                <w:rFonts w:ascii="Times New Roman" w:hAnsi="Times New Roman"/>
                <w:color w:val="000000" w:themeColor="text1"/>
                <w:sz w:val="21"/>
              </w:rPr>
            </w:pPr>
            <w:r w:rsidRPr="003C3CD2">
              <w:rPr>
                <w:rFonts w:ascii="Times New Roman" w:hAnsi="Times New Roman"/>
                <w:color w:val="000000" w:themeColor="text1"/>
                <w:sz w:val="21"/>
              </w:rPr>
              <w:t>结果判定</w:t>
            </w:r>
          </w:p>
        </w:tc>
      </w:tr>
      <w:tr w:rsidR="003B691E" w:rsidRPr="003C3CD2" w14:paraId="363F749B" w14:textId="77777777" w:rsidTr="003B691E">
        <w:trPr>
          <w:trHeight w:val="397"/>
          <w:jc w:val="center"/>
        </w:trPr>
        <w:tc>
          <w:tcPr>
            <w:tcW w:w="1113" w:type="dxa"/>
            <w:tcBorders>
              <w:left w:val="single" w:sz="8" w:space="0" w:color="auto"/>
            </w:tcBorders>
            <w:vAlign w:val="center"/>
          </w:tcPr>
          <w:p w14:paraId="0B072CB4" w14:textId="77777777" w:rsidR="003B691E" w:rsidRPr="003C3CD2" w:rsidRDefault="003B691E" w:rsidP="003B691E">
            <w:pPr>
              <w:pStyle w:val="aff8"/>
              <w:snapToGrid w:val="0"/>
              <w:spacing w:line="240" w:lineRule="auto"/>
              <w:jc w:val="center"/>
              <w:rPr>
                <w:rFonts w:ascii="Times New Roman" w:hAnsi="Times New Roman"/>
                <w:color w:val="000000" w:themeColor="text1"/>
                <w:sz w:val="21"/>
              </w:rPr>
            </w:pPr>
          </w:p>
        </w:tc>
        <w:tc>
          <w:tcPr>
            <w:tcW w:w="1154" w:type="dxa"/>
            <w:gridSpan w:val="2"/>
            <w:vAlign w:val="center"/>
          </w:tcPr>
          <w:p w14:paraId="2D4ABCB9" w14:textId="77777777" w:rsidR="003B691E" w:rsidRPr="003C3CD2" w:rsidRDefault="003B691E" w:rsidP="003B691E">
            <w:pPr>
              <w:pStyle w:val="aff8"/>
              <w:snapToGrid w:val="0"/>
              <w:spacing w:line="240" w:lineRule="auto"/>
              <w:jc w:val="center"/>
              <w:rPr>
                <w:rFonts w:ascii="Times New Roman" w:hAnsi="Times New Roman"/>
                <w:color w:val="000000" w:themeColor="text1"/>
                <w:sz w:val="21"/>
              </w:rPr>
            </w:pPr>
          </w:p>
        </w:tc>
        <w:tc>
          <w:tcPr>
            <w:tcW w:w="1120" w:type="dxa"/>
            <w:gridSpan w:val="2"/>
            <w:vAlign w:val="center"/>
          </w:tcPr>
          <w:p w14:paraId="2736DC0D" w14:textId="77777777" w:rsidR="003B691E" w:rsidRPr="003C3CD2" w:rsidRDefault="003B691E" w:rsidP="003B691E">
            <w:pPr>
              <w:pStyle w:val="aff8"/>
              <w:snapToGrid w:val="0"/>
              <w:spacing w:line="240" w:lineRule="auto"/>
              <w:jc w:val="center"/>
              <w:rPr>
                <w:rFonts w:ascii="Times New Roman" w:hAnsi="Times New Roman"/>
                <w:color w:val="000000" w:themeColor="text1"/>
                <w:sz w:val="21"/>
              </w:rPr>
            </w:pPr>
          </w:p>
        </w:tc>
        <w:tc>
          <w:tcPr>
            <w:tcW w:w="1915" w:type="dxa"/>
            <w:gridSpan w:val="5"/>
            <w:vAlign w:val="center"/>
          </w:tcPr>
          <w:p w14:paraId="7EA4A633" w14:textId="77777777" w:rsidR="003B691E" w:rsidRPr="003C3CD2" w:rsidRDefault="003B691E" w:rsidP="003B691E">
            <w:pPr>
              <w:pStyle w:val="aff8"/>
              <w:snapToGrid w:val="0"/>
              <w:spacing w:line="240" w:lineRule="auto"/>
              <w:jc w:val="center"/>
              <w:rPr>
                <w:rFonts w:ascii="Times New Roman" w:hAnsi="Times New Roman"/>
                <w:color w:val="000000" w:themeColor="text1"/>
                <w:sz w:val="21"/>
              </w:rPr>
            </w:pPr>
          </w:p>
        </w:tc>
        <w:tc>
          <w:tcPr>
            <w:tcW w:w="1866" w:type="dxa"/>
            <w:gridSpan w:val="6"/>
            <w:vAlign w:val="center"/>
          </w:tcPr>
          <w:p w14:paraId="0D88FDAC" w14:textId="77777777" w:rsidR="003B691E" w:rsidRPr="003C3CD2" w:rsidRDefault="003B691E" w:rsidP="003B691E">
            <w:pPr>
              <w:pStyle w:val="aff8"/>
              <w:snapToGrid w:val="0"/>
              <w:spacing w:line="240" w:lineRule="auto"/>
              <w:jc w:val="center"/>
              <w:rPr>
                <w:rFonts w:ascii="Times New Roman" w:hAnsi="Times New Roman"/>
                <w:color w:val="000000" w:themeColor="text1"/>
                <w:sz w:val="21"/>
              </w:rPr>
            </w:pPr>
          </w:p>
        </w:tc>
        <w:tc>
          <w:tcPr>
            <w:tcW w:w="1882" w:type="dxa"/>
            <w:gridSpan w:val="5"/>
            <w:tcBorders>
              <w:right w:val="single" w:sz="8" w:space="0" w:color="auto"/>
            </w:tcBorders>
            <w:vAlign w:val="center"/>
          </w:tcPr>
          <w:p w14:paraId="5B786ECC" w14:textId="77777777" w:rsidR="003B691E" w:rsidRPr="003C3CD2" w:rsidRDefault="003B691E" w:rsidP="003B691E">
            <w:pPr>
              <w:pStyle w:val="aff8"/>
              <w:snapToGrid w:val="0"/>
              <w:spacing w:line="240" w:lineRule="auto"/>
              <w:jc w:val="center"/>
              <w:rPr>
                <w:rFonts w:ascii="Times New Roman" w:hAnsi="Times New Roman"/>
                <w:color w:val="000000" w:themeColor="text1"/>
                <w:sz w:val="21"/>
              </w:rPr>
            </w:pPr>
          </w:p>
        </w:tc>
      </w:tr>
      <w:tr w:rsidR="003B691E" w:rsidRPr="003C3CD2" w14:paraId="431C6531" w14:textId="77777777" w:rsidTr="003B691E">
        <w:trPr>
          <w:trHeight w:val="397"/>
          <w:jc w:val="center"/>
        </w:trPr>
        <w:tc>
          <w:tcPr>
            <w:tcW w:w="1113" w:type="dxa"/>
            <w:tcBorders>
              <w:left w:val="single" w:sz="8" w:space="0" w:color="auto"/>
            </w:tcBorders>
            <w:vAlign w:val="center"/>
          </w:tcPr>
          <w:p w14:paraId="3B6938BF" w14:textId="77777777" w:rsidR="003B691E" w:rsidRPr="003C3CD2" w:rsidRDefault="003B691E" w:rsidP="003B691E">
            <w:pPr>
              <w:pStyle w:val="aff8"/>
              <w:snapToGrid w:val="0"/>
              <w:spacing w:line="240" w:lineRule="auto"/>
              <w:jc w:val="center"/>
              <w:rPr>
                <w:rFonts w:ascii="Times New Roman" w:hAnsi="Times New Roman"/>
                <w:color w:val="000000" w:themeColor="text1"/>
                <w:sz w:val="21"/>
              </w:rPr>
            </w:pPr>
          </w:p>
        </w:tc>
        <w:tc>
          <w:tcPr>
            <w:tcW w:w="1154" w:type="dxa"/>
            <w:gridSpan w:val="2"/>
            <w:vAlign w:val="center"/>
          </w:tcPr>
          <w:p w14:paraId="4EB2DA71" w14:textId="77777777" w:rsidR="003B691E" w:rsidRPr="003C3CD2" w:rsidRDefault="003B691E" w:rsidP="003B691E">
            <w:pPr>
              <w:pStyle w:val="aff8"/>
              <w:snapToGrid w:val="0"/>
              <w:spacing w:line="240" w:lineRule="auto"/>
              <w:jc w:val="center"/>
              <w:rPr>
                <w:rFonts w:ascii="Times New Roman" w:hAnsi="Times New Roman"/>
                <w:color w:val="000000" w:themeColor="text1"/>
                <w:sz w:val="21"/>
              </w:rPr>
            </w:pPr>
          </w:p>
        </w:tc>
        <w:tc>
          <w:tcPr>
            <w:tcW w:w="1120" w:type="dxa"/>
            <w:gridSpan w:val="2"/>
            <w:vAlign w:val="center"/>
          </w:tcPr>
          <w:p w14:paraId="3E72FFD6" w14:textId="77777777" w:rsidR="003B691E" w:rsidRPr="003C3CD2" w:rsidRDefault="003B691E" w:rsidP="003B691E">
            <w:pPr>
              <w:pStyle w:val="aff8"/>
              <w:snapToGrid w:val="0"/>
              <w:spacing w:line="240" w:lineRule="auto"/>
              <w:jc w:val="center"/>
              <w:rPr>
                <w:rFonts w:ascii="Times New Roman" w:hAnsi="Times New Roman"/>
                <w:color w:val="000000" w:themeColor="text1"/>
                <w:sz w:val="21"/>
              </w:rPr>
            </w:pPr>
          </w:p>
        </w:tc>
        <w:tc>
          <w:tcPr>
            <w:tcW w:w="1915" w:type="dxa"/>
            <w:gridSpan w:val="5"/>
            <w:vAlign w:val="center"/>
          </w:tcPr>
          <w:p w14:paraId="5CCD85F7" w14:textId="77777777" w:rsidR="003B691E" w:rsidRPr="003C3CD2" w:rsidRDefault="003B691E" w:rsidP="003B691E">
            <w:pPr>
              <w:pStyle w:val="aff8"/>
              <w:snapToGrid w:val="0"/>
              <w:spacing w:line="240" w:lineRule="auto"/>
              <w:jc w:val="center"/>
              <w:rPr>
                <w:rFonts w:ascii="Times New Roman" w:hAnsi="Times New Roman"/>
                <w:color w:val="000000" w:themeColor="text1"/>
                <w:sz w:val="21"/>
              </w:rPr>
            </w:pPr>
          </w:p>
        </w:tc>
        <w:tc>
          <w:tcPr>
            <w:tcW w:w="1866" w:type="dxa"/>
            <w:gridSpan w:val="6"/>
            <w:vAlign w:val="center"/>
          </w:tcPr>
          <w:p w14:paraId="53992AAC" w14:textId="77777777" w:rsidR="003B691E" w:rsidRPr="003C3CD2" w:rsidRDefault="003B691E" w:rsidP="003B691E">
            <w:pPr>
              <w:pStyle w:val="aff8"/>
              <w:snapToGrid w:val="0"/>
              <w:spacing w:line="240" w:lineRule="auto"/>
              <w:jc w:val="center"/>
              <w:rPr>
                <w:rFonts w:ascii="Times New Roman" w:hAnsi="Times New Roman"/>
                <w:color w:val="000000" w:themeColor="text1"/>
                <w:sz w:val="21"/>
              </w:rPr>
            </w:pPr>
          </w:p>
        </w:tc>
        <w:tc>
          <w:tcPr>
            <w:tcW w:w="1882" w:type="dxa"/>
            <w:gridSpan w:val="5"/>
            <w:tcBorders>
              <w:right w:val="single" w:sz="8" w:space="0" w:color="auto"/>
            </w:tcBorders>
            <w:vAlign w:val="center"/>
          </w:tcPr>
          <w:p w14:paraId="3606EF70" w14:textId="77777777" w:rsidR="003B691E" w:rsidRPr="003C3CD2" w:rsidRDefault="003B691E" w:rsidP="003B691E">
            <w:pPr>
              <w:pStyle w:val="aff8"/>
              <w:snapToGrid w:val="0"/>
              <w:spacing w:line="240" w:lineRule="auto"/>
              <w:jc w:val="center"/>
              <w:rPr>
                <w:rFonts w:ascii="Times New Roman" w:hAnsi="Times New Roman"/>
                <w:color w:val="000000" w:themeColor="text1"/>
                <w:sz w:val="21"/>
              </w:rPr>
            </w:pPr>
          </w:p>
        </w:tc>
      </w:tr>
      <w:tr w:rsidR="003B691E" w:rsidRPr="003C3CD2" w14:paraId="74B452B4" w14:textId="77777777" w:rsidTr="003B691E">
        <w:trPr>
          <w:trHeight w:val="397"/>
          <w:jc w:val="center"/>
        </w:trPr>
        <w:tc>
          <w:tcPr>
            <w:tcW w:w="9050" w:type="dxa"/>
            <w:gridSpan w:val="21"/>
            <w:tcBorders>
              <w:left w:val="single" w:sz="8" w:space="0" w:color="auto"/>
              <w:right w:val="single" w:sz="8" w:space="0" w:color="auto"/>
            </w:tcBorders>
            <w:vAlign w:val="center"/>
          </w:tcPr>
          <w:p w14:paraId="3362E9E9" w14:textId="77777777" w:rsidR="003B691E" w:rsidRPr="003C3CD2" w:rsidRDefault="003B691E" w:rsidP="003B691E">
            <w:pPr>
              <w:pStyle w:val="aff8"/>
              <w:snapToGrid w:val="0"/>
              <w:spacing w:line="240" w:lineRule="auto"/>
              <w:jc w:val="center"/>
              <w:rPr>
                <w:rFonts w:ascii="Times New Roman" w:hAnsi="Times New Roman"/>
                <w:color w:val="000000" w:themeColor="text1"/>
                <w:sz w:val="21"/>
              </w:rPr>
            </w:pPr>
            <w:r w:rsidRPr="003C3CD2">
              <w:rPr>
                <w:rFonts w:ascii="Times New Roman" w:hAnsi="Times New Roman"/>
                <w:color w:val="000000" w:themeColor="text1"/>
                <w:sz w:val="21"/>
              </w:rPr>
              <w:t>结果判定</w:t>
            </w:r>
          </w:p>
        </w:tc>
      </w:tr>
      <w:tr w:rsidR="003B691E" w:rsidRPr="003C3CD2" w14:paraId="0B47FF8C" w14:textId="77777777" w:rsidTr="003B691E">
        <w:trPr>
          <w:trHeight w:val="397"/>
          <w:jc w:val="center"/>
        </w:trPr>
        <w:tc>
          <w:tcPr>
            <w:tcW w:w="1113" w:type="dxa"/>
            <w:tcBorders>
              <w:left w:val="single" w:sz="8" w:space="0" w:color="auto"/>
            </w:tcBorders>
            <w:vAlign w:val="center"/>
          </w:tcPr>
          <w:p w14:paraId="44D5B309" w14:textId="4B075FDE" w:rsidR="003B691E" w:rsidRPr="003C3CD2" w:rsidRDefault="005A46CC" w:rsidP="003B691E">
            <w:pPr>
              <w:pStyle w:val="aff8"/>
              <w:snapToGrid w:val="0"/>
              <w:spacing w:line="240" w:lineRule="auto"/>
              <w:jc w:val="center"/>
              <w:rPr>
                <w:rFonts w:ascii="Times New Roman" w:hAnsi="Times New Roman"/>
                <w:color w:val="000000" w:themeColor="text1"/>
                <w:sz w:val="21"/>
              </w:rPr>
            </w:pPr>
            <w:r>
              <w:rPr>
                <w:rFonts w:ascii="Times New Roman" w:hAnsi="Times New Roman" w:hint="eastAsia"/>
                <w:color w:val="000000" w:themeColor="text1"/>
                <w:sz w:val="21"/>
              </w:rPr>
              <w:t>单元数</w:t>
            </w:r>
          </w:p>
        </w:tc>
        <w:tc>
          <w:tcPr>
            <w:tcW w:w="1154" w:type="dxa"/>
            <w:gridSpan w:val="2"/>
            <w:vAlign w:val="center"/>
          </w:tcPr>
          <w:p w14:paraId="55422C9F" w14:textId="77777777" w:rsidR="003B691E" w:rsidRPr="003C3CD2" w:rsidRDefault="003B691E" w:rsidP="003B691E">
            <w:pPr>
              <w:pStyle w:val="aff8"/>
              <w:snapToGrid w:val="0"/>
              <w:spacing w:line="240" w:lineRule="auto"/>
              <w:jc w:val="center"/>
              <w:rPr>
                <w:rFonts w:ascii="Times New Roman" w:hAnsi="Times New Roman"/>
                <w:color w:val="000000" w:themeColor="text1"/>
                <w:sz w:val="21"/>
              </w:rPr>
            </w:pPr>
          </w:p>
        </w:tc>
        <w:tc>
          <w:tcPr>
            <w:tcW w:w="1120" w:type="dxa"/>
            <w:gridSpan w:val="2"/>
            <w:vAlign w:val="center"/>
          </w:tcPr>
          <w:p w14:paraId="66B6AD1F" w14:textId="77777777" w:rsidR="003B691E" w:rsidRPr="003C3CD2" w:rsidRDefault="003B691E" w:rsidP="003B691E">
            <w:pPr>
              <w:pStyle w:val="aff8"/>
              <w:snapToGrid w:val="0"/>
              <w:spacing w:line="240" w:lineRule="auto"/>
              <w:jc w:val="center"/>
              <w:rPr>
                <w:rFonts w:ascii="Times New Roman" w:hAnsi="Times New Roman"/>
                <w:color w:val="000000" w:themeColor="text1"/>
                <w:sz w:val="21"/>
              </w:rPr>
            </w:pPr>
            <w:r w:rsidRPr="003C3CD2">
              <w:rPr>
                <w:rFonts w:ascii="Times New Roman" w:hAnsi="Times New Roman"/>
                <w:color w:val="000000" w:themeColor="text1"/>
                <w:sz w:val="21"/>
              </w:rPr>
              <w:t>均值</w:t>
            </w:r>
          </w:p>
        </w:tc>
        <w:tc>
          <w:tcPr>
            <w:tcW w:w="1125" w:type="dxa"/>
            <w:gridSpan w:val="4"/>
            <w:vAlign w:val="center"/>
          </w:tcPr>
          <w:p w14:paraId="091C648B" w14:textId="77777777" w:rsidR="003B691E" w:rsidRPr="003C3CD2" w:rsidRDefault="003B691E" w:rsidP="003B691E">
            <w:pPr>
              <w:pStyle w:val="aff8"/>
              <w:snapToGrid w:val="0"/>
              <w:spacing w:line="240" w:lineRule="auto"/>
              <w:jc w:val="center"/>
              <w:rPr>
                <w:rFonts w:ascii="Times New Roman" w:hAnsi="Times New Roman"/>
                <w:color w:val="000000" w:themeColor="text1"/>
                <w:sz w:val="21"/>
              </w:rPr>
            </w:pPr>
          </w:p>
        </w:tc>
        <w:tc>
          <w:tcPr>
            <w:tcW w:w="1117" w:type="dxa"/>
            <w:gridSpan w:val="2"/>
            <w:vAlign w:val="center"/>
          </w:tcPr>
          <w:p w14:paraId="2149D9A7" w14:textId="77777777" w:rsidR="003B691E" w:rsidRPr="003C3CD2" w:rsidRDefault="003B691E" w:rsidP="003B691E">
            <w:pPr>
              <w:pStyle w:val="aff8"/>
              <w:snapToGrid w:val="0"/>
              <w:spacing w:line="240" w:lineRule="auto"/>
              <w:jc w:val="center"/>
              <w:rPr>
                <w:rFonts w:ascii="Times New Roman" w:hAnsi="Times New Roman"/>
                <w:color w:val="000000" w:themeColor="text1"/>
                <w:sz w:val="21"/>
              </w:rPr>
            </w:pPr>
            <w:r w:rsidRPr="003C3CD2">
              <w:rPr>
                <w:rFonts w:ascii="Times New Roman" w:hAnsi="Times New Roman"/>
                <w:color w:val="000000" w:themeColor="text1"/>
                <w:sz w:val="21"/>
              </w:rPr>
              <w:t>标准差</w:t>
            </w:r>
          </w:p>
        </w:tc>
        <w:tc>
          <w:tcPr>
            <w:tcW w:w="1119" w:type="dxa"/>
            <w:gridSpan w:val="4"/>
            <w:vAlign w:val="center"/>
          </w:tcPr>
          <w:p w14:paraId="292F9524" w14:textId="77777777" w:rsidR="003B691E" w:rsidRPr="003C3CD2" w:rsidRDefault="003B691E" w:rsidP="003B691E">
            <w:pPr>
              <w:pStyle w:val="aff8"/>
              <w:snapToGrid w:val="0"/>
              <w:spacing w:line="240" w:lineRule="auto"/>
              <w:jc w:val="center"/>
              <w:rPr>
                <w:rFonts w:ascii="Times New Roman" w:hAnsi="Times New Roman"/>
                <w:color w:val="000000" w:themeColor="text1"/>
                <w:sz w:val="21"/>
              </w:rPr>
            </w:pPr>
          </w:p>
        </w:tc>
        <w:tc>
          <w:tcPr>
            <w:tcW w:w="1120" w:type="dxa"/>
            <w:gridSpan w:val="5"/>
            <w:vAlign w:val="center"/>
          </w:tcPr>
          <w:p w14:paraId="217945C5" w14:textId="77777777" w:rsidR="003B691E" w:rsidRPr="003C3CD2" w:rsidRDefault="003B691E" w:rsidP="003B691E">
            <w:pPr>
              <w:pStyle w:val="aff8"/>
              <w:snapToGrid w:val="0"/>
              <w:spacing w:line="240" w:lineRule="auto"/>
              <w:jc w:val="center"/>
              <w:rPr>
                <w:rFonts w:ascii="Times New Roman" w:hAnsi="Times New Roman"/>
                <w:color w:val="000000" w:themeColor="text1"/>
                <w:sz w:val="21"/>
              </w:rPr>
            </w:pPr>
            <w:r w:rsidRPr="003C3CD2">
              <w:rPr>
                <w:rFonts w:ascii="Times New Roman" w:hAnsi="Times New Roman"/>
                <w:color w:val="000000" w:themeColor="text1"/>
                <w:sz w:val="21"/>
              </w:rPr>
              <w:t>保证率</w:t>
            </w:r>
          </w:p>
        </w:tc>
        <w:tc>
          <w:tcPr>
            <w:tcW w:w="1182" w:type="dxa"/>
            <w:tcBorders>
              <w:right w:val="single" w:sz="8" w:space="0" w:color="auto"/>
            </w:tcBorders>
            <w:vAlign w:val="center"/>
          </w:tcPr>
          <w:p w14:paraId="4476592D" w14:textId="77777777" w:rsidR="003B691E" w:rsidRPr="003C3CD2" w:rsidRDefault="003B691E" w:rsidP="003B691E">
            <w:pPr>
              <w:pStyle w:val="aff8"/>
              <w:snapToGrid w:val="0"/>
              <w:spacing w:line="240" w:lineRule="auto"/>
              <w:jc w:val="center"/>
              <w:rPr>
                <w:rFonts w:ascii="Times New Roman" w:hAnsi="Times New Roman"/>
                <w:color w:val="000000" w:themeColor="text1"/>
                <w:sz w:val="21"/>
              </w:rPr>
            </w:pPr>
          </w:p>
        </w:tc>
      </w:tr>
      <w:tr w:rsidR="003B691E" w:rsidRPr="003C3CD2" w14:paraId="1708F082" w14:textId="77777777" w:rsidTr="003B691E">
        <w:trPr>
          <w:trHeight w:val="397"/>
          <w:jc w:val="center"/>
        </w:trPr>
        <w:tc>
          <w:tcPr>
            <w:tcW w:w="1113" w:type="dxa"/>
            <w:tcBorders>
              <w:left w:val="single" w:sz="8" w:space="0" w:color="auto"/>
            </w:tcBorders>
            <w:vAlign w:val="center"/>
          </w:tcPr>
          <w:p w14:paraId="64235C6C" w14:textId="77777777" w:rsidR="003B691E" w:rsidRPr="003C3CD2" w:rsidRDefault="003B691E" w:rsidP="003B691E">
            <w:pPr>
              <w:pStyle w:val="aff8"/>
              <w:snapToGrid w:val="0"/>
              <w:spacing w:line="240" w:lineRule="auto"/>
              <w:jc w:val="center"/>
              <w:rPr>
                <w:rFonts w:ascii="Times New Roman" w:hAnsi="Times New Roman"/>
                <w:color w:val="000000" w:themeColor="text1"/>
                <w:sz w:val="21"/>
              </w:rPr>
            </w:pPr>
            <w:r w:rsidRPr="003C3CD2">
              <w:rPr>
                <w:rFonts w:ascii="Times New Roman" w:hAnsi="Times New Roman"/>
                <w:color w:val="000000" w:themeColor="text1"/>
                <w:sz w:val="21"/>
              </w:rPr>
              <w:t>代表值</w:t>
            </w:r>
          </w:p>
        </w:tc>
        <w:tc>
          <w:tcPr>
            <w:tcW w:w="1154" w:type="dxa"/>
            <w:gridSpan w:val="2"/>
            <w:vAlign w:val="center"/>
          </w:tcPr>
          <w:p w14:paraId="3B9D8EC6" w14:textId="77777777" w:rsidR="003B691E" w:rsidRPr="003C3CD2" w:rsidRDefault="003B691E" w:rsidP="003B691E">
            <w:pPr>
              <w:pStyle w:val="aff8"/>
              <w:snapToGrid w:val="0"/>
              <w:spacing w:line="240" w:lineRule="auto"/>
              <w:jc w:val="center"/>
              <w:rPr>
                <w:rFonts w:ascii="Times New Roman" w:hAnsi="Times New Roman"/>
                <w:color w:val="000000" w:themeColor="text1"/>
                <w:sz w:val="21"/>
              </w:rPr>
            </w:pPr>
          </w:p>
        </w:tc>
        <w:tc>
          <w:tcPr>
            <w:tcW w:w="1120" w:type="dxa"/>
            <w:gridSpan w:val="2"/>
            <w:vAlign w:val="center"/>
          </w:tcPr>
          <w:p w14:paraId="267B1F38" w14:textId="77777777" w:rsidR="003B691E" w:rsidRPr="003C3CD2" w:rsidRDefault="003B691E" w:rsidP="003B691E">
            <w:pPr>
              <w:pStyle w:val="aff8"/>
              <w:snapToGrid w:val="0"/>
              <w:spacing w:line="240" w:lineRule="auto"/>
              <w:jc w:val="center"/>
              <w:rPr>
                <w:rFonts w:ascii="Times New Roman" w:hAnsi="Times New Roman"/>
                <w:color w:val="000000" w:themeColor="text1"/>
                <w:sz w:val="21"/>
              </w:rPr>
            </w:pPr>
            <w:r w:rsidRPr="003C3CD2">
              <w:rPr>
                <w:rFonts w:ascii="Times New Roman" w:hAnsi="Times New Roman"/>
                <w:color w:val="000000" w:themeColor="text1"/>
                <w:sz w:val="21"/>
              </w:rPr>
              <w:t>合格点数</w:t>
            </w:r>
          </w:p>
        </w:tc>
        <w:tc>
          <w:tcPr>
            <w:tcW w:w="1125" w:type="dxa"/>
            <w:gridSpan w:val="4"/>
            <w:vAlign w:val="center"/>
          </w:tcPr>
          <w:p w14:paraId="5C69604A" w14:textId="77777777" w:rsidR="003B691E" w:rsidRPr="003C3CD2" w:rsidRDefault="003B691E" w:rsidP="003B691E">
            <w:pPr>
              <w:pStyle w:val="aff8"/>
              <w:snapToGrid w:val="0"/>
              <w:spacing w:line="240" w:lineRule="auto"/>
              <w:jc w:val="center"/>
              <w:rPr>
                <w:rFonts w:ascii="Times New Roman" w:hAnsi="Times New Roman"/>
                <w:color w:val="000000" w:themeColor="text1"/>
                <w:sz w:val="21"/>
              </w:rPr>
            </w:pPr>
          </w:p>
        </w:tc>
        <w:tc>
          <w:tcPr>
            <w:tcW w:w="1117" w:type="dxa"/>
            <w:gridSpan w:val="2"/>
            <w:vAlign w:val="center"/>
          </w:tcPr>
          <w:p w14:paraId="519FD285" w14:textId="77777777" w:rsidR="003B691E" w:rsidRPr="003C3CD2" w:rsidRDefault="003B691E" w:rsidP="003B691E">
            <w:pPr>
              <w:pStyle w:val="aff8"/>
              <w:snapToGrid w:val="0"/>
              <w:spacing w:line="240" w:lineRule="auto"/>
              <w:jc w:val="center"/>
              <w:rPr>
                <w:rFonts w:ascii="Times New Roman" w:hAnsi="Times New Roman"/>
                <w:color w:val="000000" w:themeColor="text1"/>
                <w:sz w:val="21"/>
              </w:rPr>
            </w:pPr>
            <w:r w:rsidRPr="003C3CD2">
              <w:rPr>
                <w:rFonts w:ascii="Times New Roman" w:hAnsi="Times New Roman"/>
                <w:color w:val="000000" w:themeColor="text1"/>
                <w:sz w:val="21"/>
              </w:rPr>
              <w:t>合格率</w:t>
            </w:r>
          </w:p>
        </w:tc>
        <w:tc>
          <w:tcPr>
            <w:tcW w:w="3421" w:type="dxa"/>
            <w:gridSpan w:val="10"/>
            <w:tcBorders>
              <w:right w:val="single" w:sz="8" w:space="0" w:color="auto"/>
            </w:tcBorders>
            <w:vAlign w:val="center"/>
          </w:tcPr>
          <w:p w14:paraId="7B5C17C6" w14:textId="77777777" w:rsidR="003B691E" w:rsidRPr="003C3CD2" w:rsidRDefault="003B691E" w:rsidP="003B691E">
            <w:pPr>
              <w:pStyle w:val="aff8"/>
              <w:snapToGrid w:val="0"/>
              <w:spacing w:line="240" w:lineRule="auto"/>
              <w:jc w:val="center"/>
              <w:rPr>
                <w:rFonts w:ascii="Times New Roman" w:hAnsi="Times New Roman"/>
                <w:color w:val="000000" w:themeColor="text1"/>
                <w:sz w:val="21"/>
              </w:rPr>
            </w:pPr>
          </w:p>
        </w:tc>
      </w:tr>
      <w:tr w:rsidR="003B691E" w:rsidRPr="003C3CD2" w14:paraId="7B7F3575" w14:textId="77777777" w:rsidTr="00B42A3A">
        <w:trPr>
          <w:trHeight w:val="398"/>
          <w:jc w:val="center"/>
        </w:trPr>
        <w:tc>
          <w:tcPr>
            <w:tcW w:w="9050" w:type="dxa"/>
            <w:gridSpan w:val="21"/>
            <w:tcBorders>
              <w:left w:val="single" w:sz="8" w:space="0" w:color="auto"/>
              <w:right w:val="single" w:sz="8" w:space="0" w:color="auto"/>
            </w:tcBorders>
          </w:tcPr>
          <w:p w14:paraId="4CFF5C27" w14:textId="77777777" w:rsidR="003B691E" w:rsidRPr="003C3CD2" w:rsidRDefault="003B691E" w:rsidP="003B691E">
            <w:pPr>
              <w:pStyle w:val="aff8"/>
              <w:snapToGrid w:val="0"/>
              <w:spacing w:line="240" w:lineRule="auto"/>
              <w:rPr>
                <w:rFonts w:ascii="Times New Roman" w:hAnsi="Times New Roman"/>
                <w:color w:val="000000" w:themeColor="text1"/>
                <w:sz w:val="21"/>
              </w:rPr>
            </w:pPr>
            <w:r w:rsidRPr="003C3CD2">
              <w:rPr>
                <w:rFonts w:ascii="Times New Roman" w:hAnsi="Times New Roman"/>
                <w:color w:val="000000" w:themeColor="text1"/>
                <w:sz w:val="21"/>
              </w:rPr>
              <w:t>检测结论：</w:t>
            </w:r>
          </w:p>
        </w:tc>
      </w:tr>
      <w:tr w:rsidR="003B691E" w:rsidRPr="003C3CD2" w14:paraId="6B1150F9" w14:textId="77777777" w:rsidTr="003B691E">
        <w:trPr>
          <w:trHeight w:val="397"/>
          <w:jc w:val="center"/>
        </w:trPr>
        <w:tc>
          <w:tcPr>
            <w:tcW w:w="4031" w:type="dxa"/>
            <w:gridSpan w:val="6"/>
            <w:tcBorders>
              <w:left w:val="single" w:sz="8" w:space="0" w:color="auto"/>
              <w:bottom w:val="single" w:sz="8" w:space="0" w:color="auto"/>
            </w:tcBorders>
            <w:vAlign w:val="center"/>
          </w:tcPr>
          <w:p w14:paraId="5A32BBEB" w14:textId="1696ECD4" w:rsidR="003B691E" w:rsidRPr="003C3CD2" w:rsidRDefault="003B691E" w:rsidP="003B691E">
            <w:pPr>
              <w:pStyle w:val="aff8"/>
              <w:snapToGrid w:val="0"/>
              <w:spacing w:line="240" w:lineRule="auto"/>
              <w:jc w:val="center"/>
              <w:rPr>
                <w:rFonts w:ascii="Times New Roman" w:hAnsi="Times New Roman"/>
                <w:color w:val="000000" w:themeColor="text1"/>
                <w:sz w:val="21"/>
              </w:rPr>
            </w:pPr>
            <w:r w:rsidRPr="003C3CD2">
              <w:rPr>
                <w:rFonts w:ascii="Times New Roman" w:hAnsi="Times New Roman"/>
                <w:color w:val="000000" w:themeColor="text1"/>
                <w:sz w:val="21"/>
              </w:rPr>
              <w:t>试验人员：</w:t>
            </w:r>
            <w:r w:rsidRPr="003C3CD2">
              <w:rPr>
                <w:rFonts w:ascii="Times New Roman" w:hAnsi="Times New Roman"/>
                <w:color w:val="000000" w:themeColor="text1"/>
                <w:sz w:val="21"/>
              </w:rPr>
              <w:t xml:space="preserve">                 </w:t>
            </w:r>
            <w:r w:rsidRPr="003C3CD2">
              <w:rPr>
                <w:rFonts w:ascii="Times New Roman" w:hAnsi="Times New Roman"/>
                <w:color w:val="000000" w:themeColor="text1"/>
                <w:sz w:val="21"/>
              </w:rPr>
              <w:t>日期：</w:t>
            </w:r>
          </w:p>
        </w:tc>
        <w:tc>
          <w:tcPr>
            <w:tcW w:w="5019" w:type="dxa"/>
            <w:gridSpan w:val="15"/>
            <w:tcBorders>
              <w:bottom w:val="single" w:sz="8" w:space="0" w:color="auto"/>
              <w:right w:val="single" w:sz="8" w:space="0" w:color="auto"/>
            </w:tcBorders>
            <w:vAlign w:val="center"/>
          </w:tcPr>
          <w:p w14:paraId="67600E4B" w14:textId="37082E59" w:rsidR="003B691E" w:rsidRPr="003C3CD2" w:rsidRDefault="003B691E" w:rsidP="003B691E">
            <w:pPr>
              <w:pStyle w:val="aff8"/>
              <w:snapToGrid w:val="0"/>
              <w:spacing w:line="240" w:lineRule="auto"/>
              <w:jc w:val="center"/>
              <w:rPr>
                <w:rFonts w:ascii="Times New Roman" w:hAnsi="Times New Roman"/>
                <w:color w:val="000000" w:themeColor="text1"/>
                <w:sz w:val="21"/>
              </w:rPr>
            </w:pPr>
            <w:r w:rsidRPr="003C3CD2">
              <w:rPr>
                <w:rFonts w:ascii="Times New Roman" w:hAnsi="Times New Roman"/>
                <w:color w:val="000000" w:themeColor="text1"/>
                <w:sz w:val="21"/>
              </w:rPr>
              <w:t>复核人员：</w:t>
            </w:r>
            <w:r w:rsidRPr="003C3CD2">
              <w:rPr>
                <w:rFonts w:ascii="Times New Roman" w:hAnsi="Times New Roman"/>
                <w:color w:val="000000" w:themeColor="text1"/>
                <w:sz w:val="21"/>
              </w:rPr>
              <w:t xml:space="preserve">                 </w:t>
            </w:r>
            <w:r w:rsidRPr="003C3CD2">
              <w:rPr>
                <w:rFonts w:ascii="Times New Roman" w:hAnsi="Times New Roman"/>
                <w:color w:val="000000" w:themeColor="text1"/>
                <w:sz w:val="21"/>
              </w:rPr>
              <w:t>日期：</w:t>
            </w:r>
          </w:p>
        </w:tc>
      </w:tr>
      <w:bookmarkEnd w:id="49"/>
      <w:bookmarkEnd w:id="50"/>
      <w:bookmarkEnd w:id="51"/>
      <w:bookmarkEnd w:id="52"/>
      <w:bookmarkEnd w:id="53"/>
      <w:bookmarkEnd w:id="54"/>
      <w:bookmarkEnd w:id="55"/>
      <w:bookmarkEnd w:id="56"/>
      <w:bookmarkEnd w:id="57"/>
      <w:bookmarkEnd w:id="58"/>
    </w:tbl>
    <w:p w14:paraId="58E62E5D" w14:textId="77777777" w:rsidR="00284EFA" w:rsidRPr="003C3CD2" w:rsidRDefault="00000000" w:rsidP="00B42A3A">
      <w:pPr>
        <w:pStyle w:val="aff8"/>
        <w:spacing w:line="240" w:lineRule="auto"/>
      </w:pPr>
      <w:r w:rsidRPr="003C3CD2">
        <w:br w:type="page"/>
      </w:r>
      <w:bookmarkStart w:id="66" w:name="_Toc141542998"/>
    </w:p>
    <w:p w14:paraId="6E058DE9" w14:textId="77777777" w:rsidR="00284EFA" w:rsidRPr="003C3CD2" w:rsidRDefault="00284EFA" w:rsidP="00284EFA">
      <w:pPr>
        <w:pStyle w:val="aff8"/>
        <w:rPr>
          <w:rFonts w:ascii="Times New Roman" w:hAnsi="Times New Roman"/>
          <w:color w:val="000000"/>
        </w:rPr>
      </w:pPr>
    </w:p>
    <w:p w14:paraId="215F8360" w14:textId="7F5153B7" w:rsidR="001E53D9" w:rsidRPr="003C3CD2" w:rsidRDefault="00000000" w:rsidP="00284EFA">
      <w:pPr>
        <w:pStyle w:val="1"/>
        <w:keepNext w:val="0"/>
        <w:keepLines w:val="0"/>
        <w:adjustRightInd w:val="0"/>
        <w:snapToGrid w:val="0"/>
        <w:spacing w:beforeLines="150" w:before="468" w:afterLines="150" w:after="468" w:line="360" w:lineRule="auto"/>
        <w:rPr>
          <w:rFonts w:eastAsia="黑体"/>
          <w:b w:val="0"/>
          <w:sz w:val="36"/>
          <w:szCs w:val="36"/>
        </w:rPr>
      </w:pPr>
      <w:bookmarkStart w:id="67" w:name="_Toc161133634"/>
      <w:r w:rsidRPr="003C3CD2">
        <w:rPr>
          <w:rFonts w:eastAsia="黑体"/>
          <w:b w:val="0"/>
          <w:sz w:val="36"/>
          <w:szCs w:val="36"/>
        </w:rPr>
        <w:t>本</w:t>
      </w:r>
      <w:r w:rsidR="00C25A41" w:rsidRPr="003C3CD2">
        <w:rPr>
          <w:rFonts w:eastAsia="黑体"/>
          <w:b w:val="0"/>
          <w:sz w:val="36"/>
          <w:szCs w:val="36"/>
        </w:rPr>
        <w:t>规程</w:t>
      </w:r>
      <w:r w:rsidRPr="003C3CD2">
        <w:rPr>
          <w:rFonts w:eastAsia="黑体"/>
          <w:b w:val="0"/>
          <w:sz w:val="36"/>
          <w:szCs w:val="36"/>
        </w:rPr>
        <w:t>用词用语说明</w:t>
      </w:r>
      <w:bookmarkEnd w:id="66"/>
      <w:bookmarkEnd w:id="67"/>
    </w:p>
    <w:p w14:paraId="56124ED2" w14:textId="39480ACF" w:rsidR="00C25A41" w:rsidRPr="003C3CD2" w:rsidRDefault="00C25A41" w:rsidP="00C25A41">
      <w:pPr>
        <w:adjustRightInd w:val="0"/>
        <w:snapToGrid w:val="0"/>
        <w:spacing w:line="360" w:lineRule="auto"/>
        <w:ind w:firstLineChars="200" w:firstLine="482"/>
        <w:rPr>
          <w:bCs/>
          <w:sz w:val="24"/>
          <w:lang w:bidi="en-US"/>
        </w:rPr>
      </w:pPr>
      <w:r w:rsidRPr="003C3CD2">
        <w:rPr>
          <w:b/>
          <w:bCs/>
          <w:sz w:val="24"/>
          <w:lang w:bidi="en-US"/>
        </w:rPr>
        <w:t xml:space="preserve">1  </w:t>
      </w:r>
      <w:r w:rsidRPr="003C3CD2">
        <w:rPr>
          <w:bCs/>
          <w:sz w:val="24"/>
          <w:lang w:bidi="en-US"/>
        </w:rPr>
        <w:t>本规程执行严格程度的用词，采用下列写法：</w:t>
      </w:r>
    </w:p>
    <w:p w14:paraId="1DC4DA64" w14:textId="7A44AB80" w:rsidR="00C25A41" w:rsidRPr="003C3CD2" w:rsidRDefault="00C25A41" w:rsidP="00C25A41">
      <w:pPr>
        <w:adjustRightInd w:val="0"/>
        <w:snapToGrid w:val="0"/>
        <w:spacing w:line="360" w:lineRule="auto"/>
        <w:ind w:firstLineChars="200" w:firstLine="480"/>
        <w:rPr>
          <w:bCs/>
          <w:sz w:val="24"/>
          <w:lang w:bidi="en-US"/>
        </w:rPr>
      </w:pPr>
      <w:r w:rsidRPr="003C3CD2">
        <w:rPr>
          <w:bCs/>
          <w:sz w:val="24"/>
          <w:lang w:bidi="en-US"/>
        </w:rPr>
        <w:t>1</w:t>
      </w:r>
      <w:r w:rsidRPr="003C3CD2">
        <w:rPr>
          <w:bCs/>
          <w:sz w:val="24"/>
          <w:lang w:bidi="en-US"/>
        </w:rPr>
        <w:t>）表示很严格，非这样做不可的用词，正面</w:t>
      </w:r>
      <w:proofErr w:type="gramStart"/>
      <w:r w:rsidRPr="003C3CD2">
        <w:rPr>
          <w:bCs/>
          <w:sz w:val="24"/>
          <w:lang w:bidi="en-US"/>
        </w:rPr>
        <w:t>词采用</w:t>
      </w:r>
      <w:proofErr w:type="gramEnd"/>
      <w:r w:rsidRPr="003C3CD2">
        <w:rPr>
          <w:bCs/>
          <w:sz w:val="24"/>
          <w:lang w:bidi="en-US"/>
        </w:rPr>
        <w:t>“</w:t>
      </w:r>
      <w:r w:rsidRPr="003C3CD2">
        <w:rPr>
          <w:bCs/>
          <w:sz w:val="24"/>
          <w:lang w:bidi="en-US"/>
        </w:rPr>
        <w:t>必须</w:t>
      </w:r>
      <w:r w:rsidRPr="003C3CD2">
        <w:rPr>
          <w:bCs/>
          <w:sz w:val="24"/>
          <w:lang w:bidi="en-US"/>
        </w:rPr>
        <w:t>”</w:t>
      </w:r>
      <w:r w:rsidRPr="003C3CD2">
        <w:rPr>
          <w:bCs/>
          <w:sz w:val="24"/>
          <w:lang w:bidi="en-US"/>
        </w:rPr>
        <w:t>，反面</w:t>
      </w:r>
      <w:proofErr w:type="gramStart"/>
      <w:r w:rsidRPr="003C3CD2">
        <w:rPr>
          <w:bCs/>
          <w:sz w:val="24"/>
          <w:lang w:bidi="en-US"/>
        </w:rPr>
        <w:t>词采用</w:t>
      </w:r>
      <w:proofErr w:type="gramEnd"/>
      <w:r w:rsidRPr="003C3CD2">
        <w:rPr>
          <w:bCs/>
          <w:sz w:val="24"/>
          <w:lang w:bidi="en-US"/>
        </w:rPr>
        <w:t>“</w:t>
      </w:r>
      <w:r w:rsidRPr="003C3CD2">
        <w:rPr>
          <w:bCs/>
          <w:sz w:val="24"/>
          <w:lang w:bidi="en-US"/>
        </w:rPr>
        <w:t>严禁</w:t>
      </w:r>
      <w:r w:rsidRPr="003C3CD2">
        <w:rPr>
          <w:bCs/>
          <w:sz w:val="24"/>
          <w:lang w:bidi="en-US"/>
        </w:rPr>
        <w:t>”</w:t>
      </w:r>
      <w:r w:rsidRPr="003C3CD2">
        <w:rPr>
          <w:bCs/>
          <w:sz w:val="24"/>
          <w:lang w:bidi="en-US"/>
        </w:rPr>
        <w:t>。</w:t>
      </w:r>
    </w:p>
    <w:p w14:paraId="1766A8F5" w14:textId="3F3E02EE" w:rsidR="00C25A41" w:rsidRPr="003C3CD2" w:rsidRDefault="00C25A41" w:rsidP="00C25A41">
      <w:pPr>
        <w:adjustRightInd w:val="0"/>
        <w:snapToGrid w:val="0"/>
        <w:spacing w:line="360" w:lineRule="auto"/>
        <w:ind w:firstLineChars="200" w:firstLine="480"/>
        <w:rPr>
          <w:bCs/>
          <w:sz w:val="24"/>
          <w:lang w:bidi="en-US"/>
        </w:rPr>
      </w:pPr>
      <w:r w:rsidRPr="003C3CD2">
        <w:rPr>
          <w:bCs/>
          <w:sz w:val="24"/>
          <w:lang w:bidi="en-US"/>
        </w:rPr>
        <w:t>2</w:t>
      </w:r>
      <w:r w:rsidRPr="003C3CD2">
        <w:rPr>
          <w:bCs/>
          <w:sz w:val="24"/>
          <w:lang w:bidi="en-US"/>
        </w:rPr>
        <w:t>）表示严格，在正常情况下均应这样做的用词，正面</w:t>
      </w:r>
      <w:proofErr w:type="gramStart"/>
      <w:r w:rsidRPr="003C3CD2">
        <w:rPr>
          <w:bCs/>
          <w:sz w:val="24"/>
          <w:lang w:bidi="en-US"/>
        </w:rPr>
        <w:t>词采用</w:t>
      </w:r>
      <w:proofErr w:type="gramEnd"/>
      <w:r w:rsidRPr="003C3CD2">
        <w:rPr>
          <w:bCs/>
          <w:sz w:val="24"/>
          <w:lang w:bidi="en-US"/>
        </w:rPr>
        <w:t>“</w:t>
      </w:r>
      <w:r w:rsidRPr="003C3CD2">
        <w:rPr>
          <w:bCs/>
          <w:sz w:val="24"/>
          <w:lang w:bidi="en-US"/>
        </w:rPr>
        <w:t>应</w:t>
      </w:r>
      <w:r w:rsidRPr="003C3CD2">
        <w:rPr>
          <w:bCs/>
          <w:sz w:val="24"/>
          <w:lang w:bidi="en-US"/>
        </w:rPr>
        <w:t>”</w:t>
      </w:r>
      <w:r w:rsidRPr="003C3CD2">
        <w:rPr>
          <w:bCs/>
          <w:sz w:val="24"/>
          <w:lang w:bidi="en-US"/>
        </w:rPr>
        <w:t>，反面</w:t>
      </w:r>
      <w:proofErr w:type="gramStart"/>
      <w:r w:rsidRPr="003C3CD2">
        <w:rPr>
          <w:bCs/>
          <w:sz w:val="24"/>
          <w:lang w:bidi="en-US"/>
        </w:rPr>
        <w:t>词采用</w:t>
      </w:r>
      <w:proofErr w:type="gramEnd"/>
      <w:r w:rsidRPr="003C3CD2">
        <w:rPr>
          <w:bCs/>
          <w:sz w:val="24"/>
          <w:lang w:bidi="en-US"/>
        </w:rPr>
        <w:t>“</w:t>
      </w:r>
      <w:r w:rsidRPr="003C3CD2">
        <w:rPr>
          <w:bCs/>
          <w:sz w:val="24"/>
          <w:lang w:bidi="en-US"/>
        </w:rPr>
        <w:t>不应</w:t>
      </w:r>
      <w:r w:rsidRPr="003C3CD2">
        <w:rPr>
          <w:bCs/>
          <w:sz w:val="24"/>
          <w:lang w:bidi="en-US"/>
        </w:rPr>
        <w:t>”</w:t>
      </w:r>
      <w:r w:rsidRPr="003C3CD2">
        <w:rPr>
          <w:bCs/>
          <w:sz w:val="24"/>
          <w:lang w:bidi="en-US"/>
        </w:rPr>
        <w:t>或</w:t>
      </w:r>
      <w:r w:rsidRPr="003C3CD2">
        <w:rPr>
          <w:bCs/>
          <w:sz w:val="24"/>
          <w:lang w:bidi="en-US"/>
        </w:rPr>
        <w:t>“</w:t>
      </w:r>
      <w:r w:rsidRPr="003C3CD2">
        <w:rPr>
          <w:bCs/>
          <w:sz w:val="24"/>
          <w:lang w:bidi="en-US"/>
        </w:rPr>
        <w:t>不得</w:t>
      </w:r>
      <w:r w:rsidRPr="003C3CD2">
        <w:rPr>
          <w:bCs/>
          <w:sz w:val="24"/>
          <w:lang w:bidi="en-US"/>
        </w:rPr>
        <w:t>”</w:t>
      </w:r>
      <w:r w:rsidRPr="003C3CD2">
        <w:rPr>
          <w:bCs/>
          <w:sz w:val="24"/>
          <w:lang w:bidi="en-US"/>
        </w:rPr>
        <w:t>。</w:t>
      </w:r>
    </w:p>
    <w:p w14:paraId="586C6A3D" w14:textId="1BD04947" w:rsidR="00C25A41" w:rsidRPr="003C3CD2" w:rsidRDefault="00C25A41" w:rsidP="00D9483A">
      <w:pPr>
        <w:adjustRightInd w:val="0"/>
        <w:snapToGrid w:val="0"/>
        <w:spacing w:line="360" w:lineRule="auto"/>
        <w:ind w:firstLineChars="200" w:firstLine="480"/>
        <w:rPr>
          <w:bCs/>
          <w:sz w:val="24"/>
          <w:lang w:bidi="en-US"/>
        </w:rPr>
      </w:pPr>
      <w:r w:rsidRPr="003C3CD2">
        <w:rPr>
          <w:bCs/>
          <w:sz w:val="24"/>
          <w:lang w:bidi="en-US"/>
        </w:rPr>
        <w:t>3</w:t>
      </w:r>
      <w:r w:rsidRPr="003C3CD2">
        <w:rPr>
          <w:bCs/>
          <w:sz w:val="24"/>
          <w:lang w:bidi="en-US"/>
        </w:rPr>
        <w:t>）表示允许稍有选择，在条件许可时首先应这样做的用词，正面</w:t>
      </w:r>
      <w:proofErr w:type="gramStart"/>
      <w:r w:rsidRPr="003C3CD2">
        <w:rPr>
          <w:bCs/>
          <w:sz w:val="24"/>
          <w:lang w:bidi="en-US"/>
        </w:rPr>
        <w:t>词采用</w:t>
      </w:r>
      <w:proofErr w:type="gramEnd"/>
      <w:r w:rsidRPr="003C3CD2">
        <w:rPr>
          <w:bCs/>
          <w:sz w:val="24"/>
          <w:lang w:bidi="en-US"/>
        </w:rPr>
        <w:t>“</w:t>
      </w:r>
      <w:r w:rsidRPr="003C3CD2">
        <w:rPr>
          <w:bCs/>
          <w:sz w:val="24"/>
          <w:lang w:bidi="en-US"/>
        </w:rPr>
        <w:t>宜</w:t>
      </w:r>
      <w:r w:rsidRPr="003C3CD2">
        <w:rPr>
          <w:bCs/>
          <w:sz w:val="24"/>
          <w:lang w:bidi="en-US"/>
        </w:rPr>
        <w:t>”</w:t>
      </w:r>
      <w:r w:rsidRPr="003C3CD2">
        <w:rPr>
          <w:bCs/>
          <w:sz w:val="24"/>
          <w:lang w:bidi="en-US"/>
        </w:rPr>
        <w:t>，反面</w:t>
      </w:r>
      <w:proofErr w:type="gramStart"/>
      <w:r w:rsidRPr="003C3CD2">
        <w:rPr>
          <w:bCs/>
          <w:sz w:val="24"/>
          <w:lang w:bidi="en-US"/>
        </w:rPr>
        <w:t>词采用</w:t>
      </w:r>
      <w:proofErr w:type="gramEnd"/>
      <w:r w:rsidRPr="003C3CD2">
        <w:rPr>
          <w:bCs/>
          <w:sz w:val="24"/>
          <w:lang w:bidi="en-US"/>
        </w:rPr>
        <w:t>“</w:t>
      </w:r>
      <w:r w:rsidRPr="003C3CD2">
        <w:rPr>
          <w:bCs/>
          <w:sz w:val="24"/>
          <w:lang w:bidi="en-US"/>
        </w:rPr>
        <w:t>不宜</w:t>
      </w:r>
      <w:r w:rsidRPr="003C3CD2">
        <w:rPr>
          <w:bCs/>
          <w:sz w:val="24"/>
          <w:lang w:bidi="en-US"/>
        </w:rPr>
        <w:t>”</w:t>
      </w:r>
      <w:r w:rsidRPr="003C3CD2">
        <w:rPr>
          <w:bCs/>
          <w:sz w:val="24"/>
          <w:lang w:bidi="en-US"/>
        </w:rPr>
        <w:t>。</w:t>
      </w:r>
    </w:p>
    <w:p w14:paraId="52347895" w14:textId="7ECA1F23" w:rsidR="00C25A41" w:rsidRPr="003C3CD2" w:rsidRDefault="00C25A41" w:rsidP="00C25A41">
      <w:pPr>
        <w:adjustRightInd w:val="0"/>
        <w:snapToGrid w:val="0"/>
        <w:spacing w:line="360" w:lineRule="auto"/>
        <w:ind w:firstLineChars="200" w:firstLine="480"/>
        <w:rPr>
          <w:bCs/>
          <w:sz w:val="24"/>
          <w:lang w:bidi="en-US"/>
        </w:rPr>
      </w:pPr>
      <w:r w:rsidRPr="003C3CD2">
        <w:rPr>
          <w:bCs/>
          <w:sz w:val="24"/>
          <w:lang w:bidi="en-US"/>
        </w:rPr>
        <w:t>4</w:t>
      </w:r>
      <w:r w:rsidRPr="003C3CD2">
        <w:rPr>
          <w:bCs/>
          <w:sz w:val="24"/>
          <w:lang w:bidi="en-US"/>
        </w:rPr>
        <w:t>）表示有选择，在一定条件下可以这样做的用词，采用</w:t>
      </w:r>
      <w:r w:rsidRPr="003C3CD2">
        <w:rPr>
          <w:bCs/>
          <w:sz w:val="24"/>
          <w:lang w:bidi="en-US"/>
        </w:rPr>
        <w:t>“</w:t>
      </w:r>
      <w:r w:rsidRPr="003C3CD2">
        <w:rPr>
          <w:bCs/>
          <w:sz w:val="24"/>
          <w:lang w:bidi="en-US"/>
        </w:rPr>
        <w:t>可</w:t>
      </w:r>
      <w:r w:rsidRPr="003C3CD2">
        <w:rPr>
          <w:bCs/>
          <w:sz w:val="24"/>
          <w:lang w:bidi="en-US"/>
        </w:rPr>
        <w:t>”</w:t>
      </w:r>
      <w:r w:rsidRPr="003C3CD2">
        <w:rPr>
          <w:bCs/>
          <w:sz w:val="24"/>
          <w:lang w:bidi="en-US"/>
        </w:rPr>
        <w:t>。</w:t>
      </w:r>
    </w:p>
    <w:p w14:paraId="4202BE7A" w14:textId="77777777" w:rsidR="00C25A41" w:rsidRPr="003C3CD2" w:rsidRDefault="00C25A41" w:rsidP="00C25A41">
      <w:pPr>
        <w:adjustRightInd w:val="0"/>
        <w:snapToGrid w:val="0"/>
        <w:spacing w:line="360" w:lineRule="auto"/>
        <w:ind w:firstLineChars="200" w:firstLine="482"/>
        <w:rPr>
          <w:bCs/>
          <w:sz w:val="24"/>
          <w:lang w:bidi="en-US"/>
        </w:rPr>
      </w:pPr>
      <w:r w:rsidRPr="003C3CD2">
        <w:rPr>
          <w:b/>
          <w:bCs/>
          <w:sz w:val="24"/>
          <w:lang w:bidi="en-US"/>
        </w:rPr>
        <w:t xml:space="preserve">2  </w:t>
      </w:r>
      <w:r w:rsidRPr="003C3CD2">
        <w:rPr>
          <w:bCs/>
          <w:sz w:val="24"/>
          <w:lang w:bidi="en-US"/>
        </w:rPr>
        <w:t>引用标准的用语采用下列写法：</w:t>
      </w:r>
    </w:p>
    <w:p w14:paraId="7E5219B2" w14:textId="77777777" w:rsidR="00C25A41" w:rsidRPr="003C3CD2" w:rsidRDefault="00C25A41" w:rsidP="00C25A41">
      <w:pPr>
        <w:adjustRightInd w:val="0"/>
        <w:snapToGrid w:val="0"/>
        <w:spacing w:line="360" w:lineRule="auto"/>
        <w:ind w:firstLineChars="200" w:firstLine="480"/>
        <w:rPr>
          <w:bCs/>
          <w:sz w:val="24"/>
          <w:lang w:bidi="en-US"/>
        </w:rPr>
      </w:pPr>
      <w:r w:rsidRPr="003C3CD2">
        <w:rPr>
          <w:bCs/>
          <w:sz w:val="24"/>
          <w:lang w:bidi="en-US"/>
        </w:rPr>
        <w:t>1</w:t>
      </w:r>
      <w:r w:rsidRPr="003C3CD2">
        <w:rPr>
          <w:bCs/>
          <w:sz w:val="24"/>
          <w:lang w:bidi="en-US"/>
        </w:rPr>
        <w:t>）在标准总则中表述与相关标准的关系时，采用</w:t>
      </w:r>
      <w:r w:rsidRPr="003C3CD2">
        <w:rPr>
          <w:bCs/>
          <w:sz w:val="24"/>
          <w:lang w:bidi="en-US"/>
        </w:rPr>
        <w:t>“</w:t>
      </w:r>
      <w:r w:rsidRPr="003C3CD2">
        <w:rPr>
          <w:bCs/>
          <w:sz w:val="24"/>
          <w:lang w:bidi="en-US"/>
        </w:rPr>
        <w:t>除应符合本规程外，尚应符合国家现行有关标准的规定</w:t>
      </w:r>
      <w:r w:rsidRPr="003C3CD2">
        <w:rPr>
          <w:bCs/>
          <w:sz w:val="24"/>
          <w:lang w:bidi="en-US"/>
        </w:rPr>
        <w:t>”</w:t>
      </w:r>
      <w:r w:rsidRPr="003C3CD2">
        <w:rPr>
          <w:bCs/>
          <w:sz w:val="24"/>
          <w:lang w:bidi="en-US"/>
        </w:rPr>
        <w:t>。</w:t>
      </w:r>
    </w:p>
    <w:p w14:paraId="2EB0B787" w14:textId="651EBA0D" w:rsidR="00C25A41" w:rsidRPr="003C3CD2" w:rsidRDefault="00C25A41" w:rsidP="00C25A41">
      <w:pPr>
        <w:adjustRightInd w:val="0"/>
        <w:snapToGrid w:val="0"/>
        <w:spacing w:line="360" w:lineRule="auto"/>
        <w:ind w:firstLineChars="200" w:firstLine="480"/>
        <w:rPr>
          <w:bCs/>
          <w:sz w:val="24"/>
          <w:lang w:bidi="en-US"/>
        </w:rPr>
      </w:pPr>
      <w:r w:rsidRPr="003C3CD2">
        <w:rPr>
          <w:bCs/>
          <w:sz w:val="24"/>
          <w:lang w:bidi="en-US"/>
        </w:rPr>
        <w:t>2</w:t>
      </w:r>
      <w:r w:rsidRPr="003C3CD2">
        <w:rPr>
          <w:bCs/>
          <w:sz w:val="24"/>
          <w:lang w:bidi="en-US"/>
        </w:rPr>
        <w:t>）在标准条文及其他规定中，当引用的标准为国家标准和行业标准时，表述为</w:t>
      </w:r>
      <w:r w:rsidRPr="003C3CD2">
        <w:rPr>
          <w:bCs/>
          <w:sz w:val="24"/>
          <w:lang w:bidi="en-US"/>
        </w:rPr>
        <w:t>“</w:t>
      </w:r>
      <w:r w:rsidRPr="003C3CD2">
        <w:rPr>
          <w:bCs/>
          <w:sz w:val="24"/>
          <w:lang w:bidi="en-US"/>
        </w:rPr>
        <w:t>应符合现行国家标准或现行行业标准《</w:t>
      </w:r>
      <w:r w:rsidRPr="003C3CD2">
        <w:rPr>
          <w:bCs/>
          <w:sz w:val="24"/>
          <w:lang w:bidi="en-US"/>
        </w:rPr>
        <w:t>××××××</w:t>
      </w:r>
      <w:r w:rsidRPr="003C3CD2">
        <w:rPr>
          <w:bCs/>
          <w:sz w:val="24"/>
          <w:lang w:bidi="en-US"/>
        </w:rPr>
        <w:t>》（</w:t>
      </w:r>
      <w:r w:rsidRPr="003C3CD2">
        <w:rPr>
          <w:bCs/>
          <w:sz w:val="24"/>
          <w:lang w:bidi="en-US"/>
        </w:rPr>
        <w:t>×××</w:t>
      </w:r>
      <w:r w:rsidRPr="003C3CD2">
        <w:rPr>
          <w:bCs/>
          <w:sz w:val="24"/>
          <w:lang w:bidi="en-US"/>
        </w:rPr>
        <w:t>）的有关规定</w:t>
      </w:r>
      <w:r w:rsidRPr="003C3CD2">
        <w:rPr>
          <w:bCs/>
          <w:sz w:val="24"/>
          <w:lang w:bidi="en-US"/>
        </w:rPr>
        <w:t>”</w:t>
      </w:r>
      <w:r w:rsidRPr="003C3CD2">
        <w:rPr>
          <w:bCs/>
          <w:sz w:val="24"/>
          <w:lang w:bidi="en-US"/>
        </w:rPr>
        <w:t>。</w:t>
      </w:r>
    </w:p>
    <w:p w14:paraId="265FE797" w14:textId="77777777" w:rsidR="00C25A41" w:rsidRPr="003C3CD2" w:rsidRDefault="00C25A41" w:rsidP="00C25A41">
      <w:pPr>
        <w:adjustRightInd w:val="0"/>
        <w:snapToGrid w:val="0"/>
        <w:spacing w:line="360" w:lineRule="auto"/>
        <w:ind w:firstLineChars="200" w:firstLine="480"/>
        <w:rPr>
          <w:bCs/>
          <w:sz w:val="24"/>
          <w:lang w:bidi="en-US"/>
        </w:rPr>
      </w:pPr>
      <w:r w:rsidRPr="003C3CD2">
        <w:rPr>
          <w:bCs/>
          <w:sz w:val="24"/>
          <w:lang w:bidi="en-US"/>
        </w:rPr>
        <w:t>3</w:t>
      </w:r>
      <w:r w:rsidRPr="003C3CD2">
        <w:rPr>
          <w:bCs/>
          <w:sz w:val="24"/>
          <w:lang w:bidi="en-US"/>
        </w:rPr>
        <w:t>）当引用本规程中的其他规定时，表述为</w:t>
      </w:r>
      <w:r w:rsidRPr="003C3CD2">
        <w:rPr>
          <w:bCs/>
          <w:sz w:val="24"/>
          <w:lang w:bidi="en-US"/>
        </w:rPr>
        <w:t>“</w:t>
      </w:r>
      <w:r w:rsidRPr="003C3CD2">
        <w:rPr>
          <w:bCs/>
          <w:sz w:val="24"/>
          <w:lang w:bidi="en-US"/>
        </w:rPr>
        <w:t>应符合本规程第</w:t>
      </w:r>
      <w:r w:rsidRPr="003C3CD2">
        <w:rPr>
          <w:bCs/>
          <w:sz w:val="24"/>
          <w:lang w:bidi="en-US"/>
        </w:rPr>
        <w:t>×</w:t>
      </w:r>
      <w:r w:rsidRPr="003C3CD2">
        <w:rPr>
          <w:bCs/>
          <w:sz w:val="24"/>
          <w:lang w:bidi="en-US"/>
        </w:rPr>
        <w:t>章的有关规定</w:t>
      </w:r>
      <w:r w:rsidRPr="003C3CD2">
        <w:rPr>
          <w:bCs/>
          <w:sz w:val="24"/>
          <w:lang w:bidi="en-US"/>
        </w:rPr>
        <w:t>”</w:t>
      </w:r>
      <w:r w:rsidRPr="003C3CD2">
        <w:rPr>
          <w:bCs/>
          <w:sz w:val="24"/>
          <w:lang w:bidi="en-US"/>
        </w:rPr>
        <w:t>、</w:t>
      </w:r>
      <w:r w:rsidRPr="003C3CD2">
        <w:rPr>
          <w:bCs/>
          <w:sz w:val="24"/>
          <w:lang w:bidi="en-US"/>
        </w:rPr>
        <w:t>“</w:t>
      </w:r>
      <w:r w:rsidRPr="003C3CD2">
        <w:rPr>
          <w:bCs/>
          <w:sz w:val="24"/>
          <w:lang w:bidi="en-US"/>
        </w:rPr>
        <w:t>应符合本规程第</w:t>
      </w:r>
      <w:r w:rsidRPr="003C3CD2">
        <w:rPr>
          <w:bCs/>
          <w:sz w:val="24"/>
          <w:lang w:bidi="en-US"/>
        </w:rPr>
        <w:t>×.×</w:t>
      </w:r>
      <w:r w:rsidRPr="003C3CD2">
        <w:rPr>
          <w:bCs/>
          <w:sz w:val="24"/>
          <w:lang w:bidi="en-US"/>
        </w:rPr>
        <w:t>节的有关规定</w:t>
      </w:r>
      <w:proofErr w:type="gramStart"/>
      <w:r w:rsidRPr="003C3CD2">
        <w:rPr>
          <w:bCs/>
          <w:sz w:val="24"/>
          <w:lang w:bidi="en-US"/>
        </w:rPr>
        <w:t>”</w:t>
      </w:r>
      <w:proofErr w:type="gramEnd"/>
      <w:r w:rsidRPr="003C3CD2">
        <w:rPr>
          <w:bCs/>
          <w:sz w:val="24"/>
          <w:lang w:bidi="en-US"/>
        </w:rPr>
        <w:t>、</w:t>
      </w:r>
      <w:r w:rsidRPr="003C3CD2">
        <w:rPr>
          <w:bCs/>
          <w:sz w:val="24"/>
          <w:lang w:bidi="en-US"/>
        </w:rPr>
        <w:t>“</w:t>
      </w:r>
      <w:r w:rsidRPr="003C3CD2">
        <w:rPr>
          <w:bCs/>
          <w:sz w:val="24"/>
          <w:lang w:bidi="en-US"/>
        </w:rPr>
        <w:t>应符合本规程第</w:t>
      </w:r>
      <w:r w:rsidRPr="003C3CD2">
        <w:rPr>
          <w:bCs/>
          <w:sz w:val="24"/>
          <w:lang w:bidi="en-US"/>
        </w:rPr>
        <w:t>×.</w:t>
      </w:r>
      <w:proofErr w:type="gramStart"/>
      <w:r w:rsidRPr="003C3CD2">
        <w:rPr>
          <w:bCs/>
          <w:sz w:val="24"/>
          <w:lang w:bidi="en-US"/>
        </w:rPr>
        <w:t>×.×</w:t>
      </w:r>
      <w:proofErr w:type="gramEnd"/>
      <w:r w:rsidRPr="003C3CD2">
        <w:rPr>
          <w:bCs/>
          <w:sz w:val="24"/>
          <w:lang w:bidi="en-US"/>
        </w:rPr>
        <w:t>条的有关规定</w:t>
      </w:r>
      <w:r w:rsidRPr="003C3CD2">
        <w:rPr>
          <w:bCs/>
          <w:sz w:val="24"/>
          <w:lang w:bidi="en-US"/>
        </w:rPr>
        <w:t>”</w:t>
      </w:r>
      <w:r w:rsidRPr="003C3CD2">
        <w:rPr>
          <w:bCs/>
          <w:sz w:val="24"/>
          <w:lang w:bidi="en-US"/>
        </w:rPr>
        <w:t>或</w:t>
      </w:r>
      <w:r w:rsidRPr="003C3CD2">
        <w:rPr>
          <w:bCs/>
          <w:sz w:val="24"/>
          <w:lang w:bidi="en-US"/>
        </w:rPr>
        <w:t>“</w:t>
      </w:r>
      <w:r w:rsidRPr="003C3CD2">
        <w:rPr>
          <w:bCs/>
          <w:sz w:val="24"/>
          <w:lang w:bidi="en-US"/>
        </w:rPr>
        <w:t>应按本规程第</w:t>
      </w:r>
      <w:r w:rsidRPr="003C3CD2">
        <w:rPr>
          <w:bCs/>
          <w:sz w:val="24"/>
          <w:lang w:bidi="en-US"/>
        </w:rPr>
        <w:t>×.×.×</w:t>
      </w:r>
      <w:r w:rsidRPr="003C3CD2">
        <w:rPr>
          <w:bCs/>
          <w:sz w:val="24"/>
          <w:lang w:bidi="en-US"/>
        </w:rPr>
        <w:t>条的有关规定执行。</w:t>
      </w:r>
    </w:p>
    <w:p w14:paraId="44DB6AFD" w14:textId="7E511DA8" w:rsidR="003E5412" w:rsidRPr="003C3CD2" w:rsidRDefault="003E5412" w:rsidP="001A3F22">
      <w:pPr>
        <w:pStyle w:val="aff8"/>
        <w:rPr>
          <w:lang w:bidi="en-US"/>
        </w:rPr>
      </w:pPr>
    </w:p>
    <w:sectPr w:rsidR="003E5412" w:rsidRPr="003C3CD2" w:rsidSect="00905611">
      <w:pgSz w:w="11906" w:h="16838"/>
      <w:pgMar w:top="1440" w:right="1418" w:bottom="1440" w:left="1418" w:header="851"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DC35E0" w14:textId="77777777" w:rsidR="00A71F44" w:rsidRDefault="00A71F44">
      <w:r>
        <w:separator/>
      </w:r>
    </w:p>
  </w:endnote>
  <w:endnote w:type="continuationSeparator" w:id="0">
    <w:p w14:paraId="41950C60" w14:textId="77777777" w:rsidR="00A71F44" w:rsidRDefault="00A71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华文中宋...">
    <w:altName w:val="宋体"/>
    <w:charset w:val="86"/>
    <w:family w:val="roman"/>
    <w:pitch w:val="default"/>
    <w:sig w:usb0="00000000" w:usb1="0000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小标宋">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B1F27" w14:textId="77777777" w:rsidR="001E53D9" w:rsidRDefault="001E53D9">
    <w:pPr>
      <w:pStyle w:val="af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0EA94" w14:textId="77777777" w:rsidR="001E53D9" w:rsidRDefault="00000000">
    <w:pPr>
      <w:pStyle w:val="afa"/>
      <w:jc w:val="center"/>
    </w:pPr>
    <w:r>
      <w:fldChar w:fldCharType="begin"/>
    </w:r>
    <w:r>
      <w:instrText xml:space="preserve"> PAGE   \* MERGEFORMAT </w:instrText>
    </w:r>
    <w:r>
      <w:fldChar w:fldCharType="separate"/>
    </w:r>
    <w:r>
      <w:rPr>
        <w:lang w:val="zh-CN"/>
      </w:rPr>
      <w:t>18</w:t>
    </w:r>
    <w:r>
      <w:rPr>
        <w:lang w:val="zh-CN"/>
      </w:rPr>
      <w:fldChar w:fldCharType="end"/>
    </w:r>
  </w:p>
  <w:p w14:paraId="0223FDD8" w14:textId="77777777" w:rsidR="001E53D9" w:rsidRDefault="001E53D9">
    <w:pPr>
      <w:pStyle w:val="af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4594582"/>
      <w:docPartObj>
        <w:docPartGallery w:val="Page Numbers (Bottom of Page)"/>
        <w:docPartUnique/>
      </w:docPartObj>
    </w:sdtPr>
    <w:sdtEndPr>
      <w:rPr>
        <w:sz w:val="21"/>
        <w:szCs w:val="21"/>
      </w:rPr>
    </w:sdtEndPr>
    <w:sdtContent>
      <w:p w14:paraId="7395579E" w14:textId="77777777" w:rsidR="0060390E" w:rsidRPr="003B2AA1" w:rsidRDefault="0060390E">
        <w:pPr>
          <w:pStyle w:val="afa"/>
          <w:jc w:val="center"/>
          <w:rPr>
            <w:sz w:val="21"/>
            <w:szCs w:val="21"/>
          </w:rPr>
        </w:pPr>
        <w:r w:rsidRPr="003B2AA1">
          <w:rPr>
            <w:sz w:val="21"/>
            <w:szCs w:val="21"/>
          </w:rPr>
          <w:fldChar w:fldCharType="begin"/>
        </w:r>
        <w:r w:rsidRPr="003B2AA1">
          <w:rPr>
            <w:sz w:val="21"/>
            <w:szCs w:val="21"/>
          </w:rPr>
          <w:instrText>PAGE   \* MERGEFORMAT</w:instrText>
        </w:r>
        <w:r w:rsidRPr="003B2AA1">
          <w:rPr>
            <w:sz w:val="21"/>
            <w:szCs w:val="21"/>
          </w:rPr>
          <w:fldChar w:fldCharType="separate"/>
        </w:r>
        <w:r w:rsidRPr="003B2AA1">
          <w:rPr>
            <w:sz w:val="21"/>
            <w:szCs w:val="21"/>
            <w:lang w:val="zh-CN"/>
          </w:rPr>
          <w:t>2</w:t>
        </w:r>
        <w:r w:rsidRPr="003B2AA1">
          <w:rPr>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4801A8" w14:textId="77777777" w:rsidR="00A71F44" w:rsidRDefault="00A71F44">
      <w:r>
        <w:separator/>
      </w:r>
    </w:p>
  </w:footnote>
  <w:footnote w:type="continuationSeparator" w:id="0">
    <w:p w14:paraId="33FF0817" w14:textId="77777777" w:rsidR="00A71F44" w:rsidRDefault="00A71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D3581" w14:textId="77777777" w:rsidR="001E53D9" w:rsidRDefault="001E53D9">
    <w:pPr>
      <w:pStyle w:val="afb"/>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405F8"/>
    <w:multiLevelType w:val="multilevel"/>
    <w:tmpl w:val="081405F8"/>
    <w:lvl w:ilvl="0">
      <w:start w:val="1"/>
      <w:numFmt w:val="decimal"/>
      <w:lvlText w:val="%1"/>
      <w:lvlJc w:val="left"/>
      <w:pPr>
        <w:ind w:left="785" w:hanging="360"/>
      </w:pPr>
      <w:rPr>
        <w:rFonts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 w15:restartNumberingAfterBreak="0">
    <w:nsid w:val="0E0C24CA"/>
    <w:multiLevelType w:val="multilevel"/>
    <w:tmpl w:val="0E0C24CA"/>
    <w:lvl w:ilvl="0">
      <w:start w:val="1"/>
      <w:numFmt w:val="decimal"/>
      <w:lvlText w:val="%1"/>
      <w:lvlJc w:val="left"/>
      <w:pPr>
        <w:ind w:left="785" w:hanging="360"/>
      </w:pPr>
      <w:rPr>
        <w:rFonts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 w15:restartNumberingAfterBreak="0">
    <w:nsid w:val="2CD17D1B"/>
    <w:multiLevelType w:val="multilevel"/>
    <w:tmpl w:val="2CD17D1B"/>
    <w:lvl w:ilvl="0">
      <w:start w:val="1"/>
      <w:numFmt w:val="decimal"/>
      <w:lvlText w:val="%1"/>
      <w:lvlJc w:val="left"/>
      <w:pPr>
        <w:ind w:left="785" w:hanging="360"/>
      </w:pPr>
      <w:rPr>
        <w:rFonts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3" w15:restartNumberingAfterBreak="0">
    <w:nsid w:val="2EB93C32"/>
    <w:multiLevelType w:val="multilevel"/>
    <w:tmpl w:val="2EB93C32"/>
    <w:lvl w:ilvl="0">
      <w:start w:val="1"/>
      <w:numFmt w:val="decimal"/>
      <w:lvlText w:val="%1"/>
      <w:lvlJc w:val="left"/>
      <w:pPr>
        <w:ind w:left="785" w:hanging="360"/>
      </w:pPr>
      <w:rPr>
        <w:rFonts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4" w15:restartNumberingAfterBreak="0">
    <w:nsid w:val="313D1C2F"/>
    <w:multiLevelType w:val="multilevel"/>
    <w:tmpl w:val="313D1C2F"/>
    <w:lvl w:ilvl="0">
      <w:start w:val="1"/>
      <w:numFmt w:val="decimal"/>
      <w:lvlText w:val="%1"/>
      <w:lvlJc w:val="left"/>
      <w:pPr>
        <w:ind w:left="785" w:hanging="360"/>
      </w:pPr>
      <w:rPr>
        <w:rFonts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5" w15:restartNumberingAfterBreak="0">
    <w:nsid w:val="3ABE5B4C"/>
    <w:multiLevelType w:val="multilevel"/>
    <w:tmpl w:val="3ABE5B4C"/>
    <w:lvl w:ilvl="0">
      <w:start w:val="1"/>
      <w:numFmt w:val="decimal"/>
      <w:lvlText w:val="%1"/>
      <w:lvlJc w:val="left"/>
      <w:pPr>
        <w:ind w:left="785" w:hanging="360"/>
      </w:pPr>
      <w:rPr>
        <w:rFonts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6" w15:restartNumberingAfterBreak="0">
    <w:nsid w:val="44C50F90"/>
    <w:multiLevelType w:val="multilevel"/>
    <w:tmpl w:val="44C50F90"/>
    <w:lvl w:ilvl="0">
      <w:start w:val="1"/>
      <w:numFmt w:val="lowerLetter"/>
      <w:pStyle w:val="a"/>
      <w:lvlText w:val="%1)"/>
      <w:lvlJc w:val="left"/>
      <w:pPr>
        <w:tabs>
          <w:tab w:val="num" w:pos="851"/>
        </w:tabs>
        <w:ind w:left="851" w:hanging="426"/>
      </w:pPr>
      <w:rPr>
        <w:rFonts w:ascii="宋体" w:eastAsia="宋体" w:hAnsi="Times New Roman" w:hint="eastAsia"/>
        <w:sz w:val="21"/>
        <w:lang w:val="en-US"/>
      </w:rPr>
    </w:lvl>
    <w:lvl w:ilvl="1">
      <w:start w:val="1"/>
      <w:numFmt w:val="decimal"/>
      <w:pStyle w:val="a0"/>
      <w:lvlText w:val="%2)"/>
      <w:lvlJc w:val="left"/>
      <w:pPr>
        <w:tabs>
          <w:tab w:val="num" w:pos="1276"/>
        </w:tabs>
        <w:ind w:left="1276" w:hanging="425"/>
      </w:pPr>
      <w:rPr>
        <w:rFonts w:ascii="宋体" w:eastAsia="宋体" w:hAnsi="Times New Roman" w:hint="eastAsia"/>
        <w:sz w:val="21"/>
      </w:rPr>
    </w:lvl>
    <w:lvl w:ilvl="2">
      <w:start w:val="1"/>
      <w:numFmt w:val="decimal"/>
      <w:pStyle w:val="a1"/>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pStyle w:val="a2"/>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7" w15:restartNumberingAfterBreak="0">
    <w:nsid w:val="4A4E5C36"/>
    <w:multiLevelType w:val="multilevel"/>
    <w:tmpl w:val="4A4E5C36"/>
    <w:lvl w:ilvl="0">
      <w:start w:val="1"/>
      <w:numFmt w:val="decimal"/>
      <w:lvlText w:val="%1"/>
      <w:lvlJc w:val="left"/>
      <w:pPr>
        <w:ind w:left="785" w:hanging="360"/>
      </w:pPr>
      <w:rPr>
        <w:rFonts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8" w15:restartNumberingAfterBreak="0">
    <w:nsid w:val="646260FA"/>
    <w:multiLevelType w:val="multilevel"/>
    <w:tmpl w:val="646260FA"/>
    <w:lvl w:ilvl="0">
      <w:start w:val="1"/>
      <w:numFmt w:val="decimal"/>
      <w:pStyle w:val="a3"/>
      <w:suff w:val="nothing"/>
      <w:lvlText w:val="表%1　"/>
      <w:lvlJc w:val="left"/>
      <w:pPr>
        <w:ind w:left="0" w:firstLine="0"/>
      </w:pPr>
      <w:rPr>
        <w:lang w:val="en-US"/>
      </w:r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663310BF"/>
    <w:multiLevelType w:val="multilevel"/>
    <w:tmpl w:val="663310BF"/>
    <w:lvl w:ilvl="0">
      <w:start w:val="1"/>
      <w:numFmt w:val="decimal"/>
      <w:lvlText w:val="%1"/>
      <w:lvlJc w:val="left"/>
      <w:pPr>
        <w:ind w:left="785" w:hanging="360"/>
      </w:pPr>
      <w:rPr>
        <w:rFonts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0" w15:restartNumberingAfterBreak="0">
    <w:nsid w:val="6CEA2025"/>
    <w:multiLevelType w:val="multilevel"/>
    <w:tmpl w:val="6CEA2025"/>
    <w:lvl w:ilvl="0">
      <w:start w:val="1"/>
      <w:numFmt w:val="none"/>
      <w:pStyle w:val="a4"/>
      <w:suff w:val="nothing"/>
      <w:lvlText w:val="%1"/>
      <w:lvlJc w:val="left"/>
      <w:pPr>
        <w:ind w:left="0" w:firstLine="0"/>
      </w:pPr>
      <w:rPr>
        <w:rFonts w:hint="eastAsia"/>
      </w:rPr>
    </w:lvl>
    <w:lvl w:ilvl="1">
      <w:start w:val="1"/>
      <w:numFmt w:val="decimal"/>
      <w:pStyle w:val="a5"/>
      <w:suff w:val="nothing"/>
      <w:lvlText w:val="%1%2　"/>
      <w:lvlJc w:val="left"/>
      <w:pPr>
        <w:ind w:left="0" w:firstLine="0"/>
      </w:pPr>
      <w:rPr>
        <w:rFonts w:ascii="黑体" w:eastAsia="黑体" w:hint="eastAsia"/>
        <w:b w:val="0"/>
        <w:i w:val="0"/>
        <w:sz w:val="21"/>
      </w:rPr>
    </w:lvl>
    <w:lvl w:ilvl="2">
      <w:start w:val="1"/>
      <w:numFmt w:val="decimal"/>
      <w:pStyle w:val="a6"/>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7"/>
      <w:suff w:val="nothing"/>
      <w:lvlText w:val="%1%2.%3.%4　"/>
      <w:lvlJc w:val="left"/>
      <w:pPr>
        <w:ind w:left="0" w:firstLine="0"/>
      </w:pPr>
      <w:rPr>
        <w:rFonts w:ascii="黑体" w:eastAsia="黑体" w:hint="eastAsia"/>
        <w:b w:val="0"/>
        <w:i w:val="0"/>
        <w:sz w:val="21"/>
      </w:rPr>
    </w:lvl>
    <w:lvl w:ilvl="4">
      <w:start w:val="1"/>
      <w:numFmt w:val="decimal"/>
      <w:pStyle w:val="a8"/>
      <w:suff w:val="nothing"/>
      <w:lvlText w:val="%1%2.%3.%4.%5　"/>
      <w:lvlJc w:val="left"/>
      <w:pPr>
        <w:ind w:left="1135" w:firstLine="0"/>
      </w:pPr>
      <w:rPr>
        <w:rFonts w:ascii="黑体" w:eastAsia="黑体" w:hint="eastAsia"/>
        <w:b w:val="0"/>
        <w:i w:val="0"/>
        <w:sz w:val="21"/>
      </w:rPr>
    </w:lvl>
    <w:lvl w:ilvl="5">
      <w:start w:val="1"/>
      <w:numFmt w:val="decimal"/>
      <w:pStyle w:val="a9"/>
      <w:suff w:val="nothing"/>
      <w:lvlText w:val="%1%2.%3.%4.%5.%6　"/>
      <w:lvlJc w:val="left"/>
      <w:pPr>
        <w:ind w:left="0" w:firstLine="0"/>
      </w:pPr>
      <w:rPr>
        <w:rFonts w:ascii="黑体" w:eastAsia="黑体" w:hint="eastAsia"/>
        <w:b w:val="0"/>
        <w:i w:val="0"/>
        <w:sz w:val="21"/>
      </w:rPr>
    </w:lvl>
    <w:lvl w:ilvl="6">
      <w:start w:val="1"/>
      <w:numFmt w:val="decimal"/>
      <w:pStyle w:val="aa"/>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1" w15:restartNumberingAfterBreak="0">
    <w:nsid w:val="79DB0BB8"/>
    <w:multiLevelType w:val="hybridMultilevel"/>
    <w:tmpl w:val="9BF8056A"/>
    <w:lvl w:ilvl="0" w:tplc="44EA1616">
      <w:start w:val="1"/>
      <w:numFmt w:val="decimal"/>
      <w:lvlText w:val="%1"/>
      <w:lvlJc w:val="left"/>
      <w:pPr>
        <w:ind w:left="552" w:hanging="552"/>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344527583">
    <w:abstractNumId w:val="10"/>
  </w:num>
  <w:num w:numId="2" w16cid:durableId="444227024">
    <w:abstractNumId w:val="6"/>
  </w:num>
  <w:num w:numId="3" w16cid:durableId="892275322">
    <w:abstractNumId w:val="8"/>
  </w:num>
  <w:num w:numId="4" w16cid:durableId="347172994">
    <w:abstractNumId w:val="9"/>
  </w:num>
  <w:num w:numId="5" w16cid:durableId="1520031">
    <w:abstractNumId w:val="2"/>
  </w:num>
  <w:num w:numId="6" w16cid:durableId="1488092543">
    <w:abstractNumId w:val="5"/>
  </w:num>
  <w:num w:numId="7" w16cid:durableId="1171137771">
    <w:abstractNumId w:val="7"/>
  </w:num>
  <w:num w:numId="8" w16cid:durableId="2127776699">
    <w:abstractNumId w:val="0"/>
  </w:num>
  <w:num w:numId="9" w16cid:durableId="122165354">
    <w:abstractNumId w:val="1"/>
  </w:num>
  <w:num w:numId="10" w16cid:durableId="1568420727">
    <w:abstractNumId w:val="3"/>
  </w:num>
  <w:num w:numId="11" w16cid:durableId="554319734">
    <w:abstractNumId w:val="4"/>
  </w:num>
  <w:num w:numId="12" w16cid:durableId="1095251774">
    <w:abstractNumId w:val="8"/>
  </w:num>
  <w:num w:numId="13" w16cid:durableId="17499563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C1MDMzNTA0NzAzNDNS0lEKTi0uzszPAykwqQUA9+sL8SwAAAA="/>
    <w:docVar w:name="commondata" w:val="eyJoZGlkIjoiZDMxNGY4MjkxM2IzNDliYzIwOWNlN2Q5NzQ1NzczMmYifQ=="/>
  </w:docVars>
  <w:rsids>
    <w:rsidRoot w:val="00BB1FE5"/>
    <w:rsid w:val="000001C9"/>
    <w:rsid w:val="00000364"/>
    <w:rsid w:val="00000708"/>
    <w:rsid w:val="000019DE"/>
    <w:rsid w:val="00001BDB"/>
    <w:rsid w:val="000022E4"/>
    <w:rsid w:val="00002F39"/>
    <w:rsid w:val="0000407F"/>
    <w:rsid w:val="000049A1"/>
    <w:rsid w:val="00004D56"/>
    <w:rsid w:val="00005068"/>
    <w:rsid w:val="00005478"/>
    <w:rsid w:val="000056A6"/>
    <w:rsid w:val="0000571A"/>
    <w:rsid w:val="00006AFC"/>
    <w:rsid w:val="00006BF9"/>
    <w:rsid w:val="00007212"/>
    <w:rsid w:val="0000733F"/>
    <w:rsid w:val="000073F2"/>
    <w:rsid w:val="000108B0"/>
    <w:rsid w:val="000109C6"/>
    <w:rsid w:val="00010BC1"/>
    <w:rsid w:val="000117DC"/>
    <w:rsid w:val="00011A61"/>
    <w:rsid w:val="00011BAA"/>
    <w:rsid w:val="00011C37"/>
    <w:rsid w:val="00012168"/>
    <w:rsid w:val="00012F1B"/>
    <w:rsid w:val="0001417F"/>
    <w:rsid w:val="00014186"/>
    <w:rsid w:val="000141CF"/>
    <w:rsid w:val="000146FC"/>
    <w:rsid w:val="00014CEF"/>
    <w:rsid w:val="00015081"/>
    <w:rsid w:val="0001616D"/>
    <w:rsid w:val="00017678"/>
    <w:rsid w:val="00017AA5"/>
    <w:rsid w:val="00017AF5"/>
    <w:rsid w:val="00020108"/>
    <w:rsid w:val="00020AF0"/>
    <w:rsid w:val="0002205D"/>
    <w:rsid w:val="0002271F"/>
    <w:rsid w:val="00022F6F"/>
    <w:rsid w:val="00023391"/>
    <w:rsid w:val="00023C25"/>
    <w:rsid w:val="00024349"/>
    <w:rsid w:val="000253F6"/>
    <w:rsid w:val="00025576"/>
    <w:rsid w:val="00025EA1"/>
    <w:rsid w:val="00026017"/>
    <w:rsid w:val="00026596"/>
    <w:rsid w:val="00026963"/>
    <w:rsid w:val="000273F9"/>
    <w:rsid w:val="000279E9"/>
    <w:rsid w:val="000279EF"/>
    <w:rsid w:val="00031A51"/>
    <w:rsid w:val="00031BAB"/>
    <w:rsid w:val="0003249B"/>
    <w:rsid w:val="000327A4"/>
    <w:rsid w:val="00032B5E"/>
    <w:rsid w:val="0003311A"/>
    <w:rsid w:val="000334B9"/>
    <w:rsid w:val="00033A5F"/>
    <w:rsid w:val="00033BC7"/>
    <w:rsid w:val="00034738"/>
    <w:rsid w:val="0003476E"/>
    <w:rsid w:val="00034C82"/>
    <w:rsid w:val="000352FC"/>
    <w:rsid w:val="00035431"/>
    <w:rsid w:val="00035EED"/>
    <w:rsid w:val="000360A4"/>
    <w:rsid w:val="000366F3"/>
    <w:rsid w:val="000369B8"/>
    <w:rsid w:val="00036A6F"/>
    <w:rsid w:val="00036BC8"/>
    <w:rsid w:val="00036D51"/>
    <w:rsid w:val="0003770C"/>
    <w:rsid w:val="00037884"/>
    <w:rsid w:val="00037A2A"/>
    <w:rsid w:val="00037BDD"/>
    <w:rsid w:val="00037F7F"/>
    <w:rsid w:val="00037FB4"/>
    <w:rsid w:val="00040806"/>
    <w:rsid w:val="0004191E"/>
    <w:rsid w:val="00041A59"/>
    <w:rsid w:val="00041BAC"/>
    <w:rsid w:val="00042E62"/>
    <w:rsid w:val="00043721"/>
    <w:rsid w:val="00043DE8"/>
    <w:rsid w:val="00044184"/>
    <w:rsid w:val="00044F41"/>
    <w:rsid w:val="000454BA"/>
    <w:rsid w:val="00045F24"/>
    <w:rsid w:val="00045F4B"/>
    <w:rsid w:val="000464ED"/>
    <w:rsid w:val="00046C2A"/>
    <w:rsid w:val="00046C80"/>
    <w:rsid w:val="00046E08"/>
    <w:rsid w:val="00046E57"/>
    <w:rsid w:val="00046F3B"/>
    <w:rsid w:val="00046F6B"/>
    <w:rsid w:val="000471B4"/>
    <w:rsid w:val="00047FE1"/>
    <w:rsid w:val="000504DF"/>
    <w:rsid w:val="0005093B"/>
    <w:rsid w:val="00051D23"/>
    <w:rsid w:val="00051DF2"/>
    <w:rsid w:val="0005237D"/>
    <w:rsid w:val="0005271B"/>
    <w:rsid w:val="00052EAA"/>
    <w:rsid w:val="00053733"/>
    <w:rsid w:val="00053BA0"/>
    <w:rsid w:val="00053CF1"/>
    <w:rsid w:val="00054082"/>
    <w:rsid w:val="0005431F"/>
    <w:rsid w:val="00054886"/>
    <w:rsid w:val="00054B99"/>
    <w:rsid w:val="00056BE3"/>
    <w:rsid w:val="00060ADF"/>
    <w:rsid w:val="00060CCA"/>
    <w:rsid w:val="00060D4F"/>
    <w:rsid w:val="00062103"/>
    <w:rsid w:val="00062C92"/>
    <w:rsid w:val="00062C9C"/>
    <w:rsid w:val="0006325C"/>
    <w:rsid w:val="0006363A"/>
    <w:rsid w:val="00064B99"/>
    <w:rsid w:val="0006531A"/>
    <w:rsid w:val="00065363"/>
    <w:rsid w:val="00065893"/>
    <w:rsid w:val="00065D93"/>
    <w:rsid w:val="00066071"/>
    <w:rsid w:val="000665E6"/>
    <w:rsid w:val="000674CA"/>
    <w:rsid w:val="000702F0"/>
    <w:rsid w:val="0007064F"/>
    <w:rsid w:val="000707A1"/>
    <w:rsid w:val="00070FB1"/>
    <w:rsid w:val="000710B5"/>
    <w:rsid w:val="00071B32"/>
    <w:rsid w:val="00071B33"/>
    <w:rsid w:val="00071F77"/>
    <w:rsid w:val="000722C3"/>
    <w:rsid w:val="000732FD"/>
    <w:rsid w:val="00073980"/>
    <w:rsid w:val="00074951"/>
    <w:rsid w:val="0007497E"/>
    <w:rsid w:val="0007650F"/>
    <w:rsid w:val="000770A1"/>
    <w:rsid w:val="000779E0"/>
    <w:rsid w:val="00077C72"/>
    <w:rsid w:val="00081C80"/>
    <w:rsid w:val="00082940"/>
    <w:rsid w:val="00084F6C"/>
    <w:rsid w:val="00086227"/>
    <w:rsid w:val="000863DF"/>
    <w:rsid w:val="000872B3"/>
    <w:rsid w:val="000873B5"/>
    <w:rsid w:val="00087B53"/>
    <w:rsid w:val="00087F3B"/>
    <w:rsid w:val="00090F01"/>
    <w:rsid w:val="00091193"/>
    <w:rsid w:val="000914A4"/>
    <w:rsid w:val="00091D71"/>
    <w:rsid w:val="000921FC"/>
    <w:rsid w:val="000927C9"/>
    <w:rsid w:val="00092AC5"/>
    <w:rsid w:val="00093200"/>
    <w:rsid w:val="000935A3"/>
    <w:rsid w:val="00093B44"/>
    <w:rsid w:val="00093F02"/>
    <w:rsid w:val="000946EC"/>
    <w:rsid w:val="00095C63"/>
    <w:rsid w:val="00095CE1"/>
    <w:rsid w:val="00096290"/>
    <w:rsid w:val="000962DC"/>
    <w:rsid w:val="00096BD5"/>
    <w:rsid w:val="00097104"/>
    <w:rsid w:val="000971D7"/>
    <w:rsid w:val="0009778F"/>
    <w:rsid w:val="000A0326"/>
    <w:rsid w:val="000A0B4D"/>
    <w:rsid w:val="000A0C3D"/>
    <w:rsid w:val="000A1FFE"/>
    <w:rsid w:val="000A2BA3"/>
    <w:rsid w:val="000A2BC8"/>
    <w:rsid w:val="000A3100"/>
    <w:rsid w:val="000A3604"/>
    <w:rsid w:val="000A3784"/>
    <w:rsid w:val="000A38BC"/>
    <w:rsid w:val="000A3AEF"/>
    <w:rsid w:val="000A3C58"/>
    <w:rsid w:val="000A3CCA"/>
    <w:rsid w:val="000A40F4"/>
    <w:rsid w:val="000A522E"/>
    <w:rsid w:val="000A54F8"/>
    <w:rsid w:val="000A5873"/>
    <w:rsid w:val="000A5CF3"/>
    <w:rsid w:val="000A5F22"/>
    <w:rsid w:val="000A605F"/>
    <w:rsid w:val="000A63DD"/>
    <w:rsid w:val="000A660D"/>
    <w:rsid w:val="000A68BE"/>
    <w:rsid w:val="000A6A00"/>
    <w:rsid w:val="000A6E18"/>
    <w:rsid w:val="000A76CE"/>
    <w:rsid w:val="000B039A"/>
    <w:rsid w:val="000B065E"/>
    <w:rsid w:val="000B1CDE"/>
    <w:rsid w:val="000B3B53"/>
    <w:rsid w:val="000B412A"/>
    <w:rsid w:val="000B48D6"/>
    <w:rsid w:val="000B5613"/>
    <w:rsid w:val="000B6389"/>
    <w:rsid w:val="000B6393"/>
    <w:rsid w:val="000B64D4"/>
    <w:rsid w:val="000C1317"/>
    <w:rsid w:val="000C38F2"/>
    <w:rsid w:val="000C3A4D"/>
    <w:rsid w:val="000C413A"/>
    <w:rsid w:val="000C5276"/>
    <w:rsid w:val="000C5941"/>
    <w:rsid w:val="000C63AF"/>
    <w:rsid w:val="000C696D"/>
    <w:rsid w:val="000C7691"/>
    <w:rsid w:val="000C7B7F"/>
    <w:rsid w:val="000D0B47"/>
    <w:rsid w:val="000D2247"/>
    <w:rsid w:val="000D22B7"/>
    <w:rsid w:val="000D39BB"/>
    <w:rsid w:val="000D3B0A"/>
    <w:rsid w:val="000D3E31"/>
    <w:rsid w:val="000D43C0"/>
    <w:rsid w:val="000D4BA5"/>
    <w:rsid w:val="000D53F6"/>
    <w:rsid w:val="000D564F"/>
    <w:rsid w:val="000D5794"/>
    <w:rsid w:val="000D5940"/>
    <w:rsid w:val="000D5ABD"/>
    <w:rsid w:val="000D65D9"/>
    <w:rsid w:val="000D6817"/>
    <w:rsid w:val="000D6DAB"/>
    <w:rsid w:val="000D70B9"/>
    <w:rsid w:val="000D7AF1"/>
    <w:rsid w:val="000D7B10"/>
    <w:rsid w:val="000D7B99"/>
    <w:rsid w:val="000E05CD"/>
    <w:rsid w:val="000E1319"/>
    <w:rsid w:val="000E1407"/>
    <w:rsid w:val="000E1D88"/>
    <w:rsid w:val="000E20CA"/>
    <w:rsid w:val="000E2711"/>
    <w:rsid w:val="000E44D9"/>
    <w:rsid w:val="000E54F8"/>
    <w:rsid w:val="000E633B"/>
    <w:rsid w:val="000E6890"/>
    <w:rsid w:val="000E693A"/>
    <w:rsid w:val="000E7B94"/>
    <w:rsid w:val="000F075D"/>
    <w:rsid w:val="000F0D1C"/>
    <w:rsid w:val="000F0DEE"/>
    <w:rsid w:val="000F2287"/>
    <w:rsid w:val="000F2A81"/>
    <w:rsid w:val="000F346C"/>
    <w:rsid w:val="000F3C8D"/>
    <w:rsid w:val="000F4E16"/>
    <w:rsid w:val="000F590D"/>
    <w:rsid w:val="000F5984"/>
    <w:rsid w:val="000F5CE0"/>
    <w:rsid w:val="000F5EC7"/>
    <w:rsid w:val="000F5FA4"/>
    <w:rsid w:val="000F61F8"/>
    <w:rsid w:val="000F6540"/>
    <w:rsid w:val="000F6FF9"/>
    <w:rsid w:val="000F7419"/>
    <w:rsid w:val="000F7BAB"/>
    <w:rsid w:val="0010080B"/>
    <w:rsid w:val="00100E80"/>
    <w:rsid w:val="001011FA"/>
    <w:rsid w:val="001015C1"/>
    <w:rsid w:val="00101822"/>
    <w:rsid w:val="00101D00"/>
    <w:rsid w:val="00102162"/>
    <w:rsid w:val="00102CDC"/>
    <w:rsid w:val="001037AE"/>
    <w:rsid w:val="00103CCD"/>
    <w:rsid w:val="00104940"/>
    <w:rsid w:val="001065D9"/>
    <w:rsid w:val="001068C6"/>
    <w:rsid w:val="00106AB1"/>
    <w:rsid w:val="00106E0A"/>
    <w:rsid w:val="00107187"/>
    <w:rsid w:val="00107481"/>
    <w:rsid w:val="00107971"/>
    <w:rsid w:val="00110EDF"/>
    <w:rsid w:val="00110FF3"/>
    <w:rsid w:val="00111DCF"/>
    <w:rsid w:val="0011299E"/>
    <w:rsid w:val="00113875"/>
    <w:rsid w:val="00113F0E"/>
    <w:rsid w:val="001146EF"/>
    <w:rsid w:val="00114CFD"/>
    <w:rsid w:val="0011578D"/>
    <w:rsid w:val="00115C39"/>
    <w:rsid w:val="001160A0"/>
    <w:rsid w:val="001164C4"/>
    <w:rsid w:val="0011684C"/>
    <w:rsid w:val="001178E1"/>
    <w:rsid w:val="00117C7D"/>
    <w:rsid w:val="00120FBC"/>
    <w:rsid w:val="00121172"/>
    <w:rsid w:val="0012187E"/>
    <w:rsid w:val="00121ACB"/>
    <w:rsid w:val="00121B83"/>
    <w:rsid w:val="001223A6"/>
    <w:rsid w:val="001226AD"/>
    <w:rsid w:val="00122C75"/>
    <w:rsid w:val="00123B4E"/>
    <w:rsid w:val="00123C4F"/>
    <w:rsid w:val="00123C5E"/>
    <w:rsid w:val="00124017"/>
    <w:rsid w:val="001242CF"/>
    <w:rsid w:val="00124F87"/>
    <w:rsid w:val="001250CE"/>
    <w:rsid w:val="00125616"/>
    <w:rsid w:val="00126B99"/>
    <w:rsid w:val="00126EEB"/>
    <w:rsid w:val="00127A61"/>
    <w:rsid w:val="001304F5"/>
    <w:rsid w:val="00130B16"/>
    <w:rsid w:val="001313EB"/>
    <w:rsid w:val="001316A2"/>
    <w:rsid w:val="00131D2E"/>
    <w:rsid w:val="001341EF"/>
    <w:rsid w:val="001346D2"/>
    <w:rsid w:val="00135159"/>
    <w:rsid w:val="0013631C"/>
    <w:rsid w:val="00136686"/>
    <w:rsid w:val="00136740"/>
    <w:rsid w:val="00136EAC"/>
    <w:rsid w:val="00137C91"/>
    <w:rsid w:val="00137E45"/>
    <w:rsid w:val="00140AA0"/>
    <w:rsid w:val="00141144"/>
    <w:rsid w:val="001413F1"/>
    <w:rsid w:val="001413F9"/>
    <w:rsid w:val="00141FE2"/>
    <w:rsid w:val="00142D3A"/>
    <w:rsid w:val="001439F7"/>
    <w:rsid w:val="00143B6C"/>
    <w:rsid w:val="00143F5E"/>
    <w:rsid w:val="001443AB"/>
    <w:rsid w:val="001446F2"/>
    <w:rsid w:val="00144CB9"/>
    <w:rsid w:val="00144FB2"/>
    <w:rsid w:val="00145B59"/>
    <w:rsid w:val="0014673D"/>
    <w:rsid w:val="001468ED"/>
    <w:rsid w:val="00146B41"/>
    <w:rsid w:val="00147665"/>
    <w:rsid w:val="00150877"/>
    <w:rsid w:val="00150E31"/>
    <w:rsid w:val="00150FE5"/>
    <w:rsid w:val="00151546"/>
    <w:rsid w:val="001518FB"/>
    <w:rsid w:val="001529EE"/>
    <w:rsid w:val="00153FD0"/>
    <w:rsid w:val="00154E79"/>
    <w:rsid w:val="001553D8"/>
    <w:rsid w:val="001554A8"/>
    <w:rsid w:val="00155576"/>
    <w:rsid w:val="001555E5"/>
    <w:rsid w:val="001557F4"/>
    <w:rsid w:val="00156E14"/>
    <w:rsid w:val="00157B2F"/>
    <w:rsid w:val="00157C83"/>
    <w:rsid w:val="001601F7"/>
    <w:rsid w:val="001602BC"/>
    <w:rsid w:val="0016111F"/>
    <w:rsid w:val="001611F2"/>
    <w:rsid w:val="001614BE"/>
    <w:rsid w:val="00161CC6"/>
    <w:rsid w:val="00161DE2"/>
    <w:rsid w:val="00162AEF"/>
    <w:rsid w:val="001638CA"/>
    <w:rsid w:val="00163A81"/>
    <w:rsid w:val="00163BA1"/>
    <w:rsid w:val="00164158"/>
    <w:rsid w:val="0016443B"/>
    <w:rsid w:val="00164E4C"/>
    <w:rsid w:val="00165E2F"/>
    <w:rsid w:val="001662E8"/>
    <w:rsid w:val="001668BC"/>
    <w:rsid w:val="0016725B"/>
    <w:rsid w:val="00167FDF"/>
    <w:rsid w:val="00170213"/>
    <w:rsid w:val="00170280"/>
    <w:rsid w:val="0017075F"/>
    <w:rsid w:val="001709BE"/>
    <w:rsid w:val="00170A18"/>
    <w:rsid w:val="00170AF9"/>
    <w:rsid w:val="00171369"/>
    <w:rsid w:val="001714EF"/>
    <w:rsid w:val="0017173E"/>
    <w:rsid w:val="00173932"/>
    <w:rsid w:val="00174494"/>
    <w:rsid w:val="00174598"/>
    <w:rsid w:val="0017474E"/>
    <w:rsid w:val="00174BE3"/>
    <w:rsid w:val="00175B2D"/>
    <w:rsid w:val="00175ECA"/>
    <w:rsid w:val="00176771"/>
    <w:rsid w:val="001768F2"/>
    <w:rsid w:val="00177043"/>
    <w:rsid w:val="00177290"/>
    <w:rsid w:val="001774E9"/>
    <w:rsid w:val="00177FB6"/>
    <w:rsid w:val="00180A1B"/>
    <w:rsid w:val="0018294F"/>
    <w:rsid w:val="00182DD4"/>
    <w:rsid w:val="00182DFC"/>
    <w:rsid w:val="00183A62"/>
    <w:rsid w:val="00183E60"/>
    <w:rsid w:val="00183FAC"/>
    <w:rsid w:val="00185103"/>
    <w:rsid w:val="00185584"/>
    <w:rsid w:val="00187937"/>
    <w:rsid w:val="00190EE7"/>
    <w:rsid w:val="001911A4"/>
    <w:rsid w:val="0019259A"/>
    <w:rsid w:val="001935EE"/>
    <w:rsid w:val="00193D14"/>
    <w:rsid w:val="001945C2"/>
    <w:rsid w:val="00194BA3"/>
    <w:rsid w:val="001958CC"/>
    <w:rsid w:val="00195B08"/>
    <w:rsid w:val="00195C60"/>
    <w:rsid w:val="00197334"/>
    <w:rsid w:val="00197882"/>
    <w:rsid w:val="001A1AB7"/>
    <w:rsid w:val="001A1AD3"/>
    <w:rsid w:val="001A22B4"/>
    <w:rsid w:val="001A2353"/>
    <w:rsid w:val="001A2770"/>
    <w:rsid w:val="001A29AF"/>
    <w:rsid w:val="001A2BC2"/>
    <w:rsid w:val="001A3F22"/>
    <w:rsid w:val="001A3FEF"/>
    <w:rsid w:val="001A4223"/>
    <w:rsid w:val="001A46E1"/>
    <w:rsid w:val="001A4A50"/>
    <w:rsid w:val="001A4DDF"/>
    <w:rsid w:val="001A4EF9"/>
    <w:rsid w:val="001A5810"/>
    <w:rsid w:val="001A5B08"/>
    <w:rsid w:val="001A5DD0"/>
    <w:rsid w:val="001A6778"/>
    <w:rsid w:val="001A750A"/>
    <w:rsid w:val="001A780E"/>
    <w:rsid w:val="001A7A69"/>
    <w:rsid w:val="001A7A8F"/>
    <w:rsid w:val="001B0254"/>
    <w:rsid w:val="001B02F0"/>
    <w:rsid w:val="001B0500"/>
    <w:rsid w:val="001B0799"/>
    <w:rsid w:val="001B12B9"/>
    <w:rsid w:val="001B2122"/>
    <w:rsid w:val="001B2ED1"/>
    <w:rsid w:val="001B2FA8"/>
    <w:rsid w:val="001B3C67"/>
    <w:rsid w:val="001B5DD6"/>
    <w:rsid w:val="001B66DA"/>
    <w:rsid w:val="001B6901"/>
    <w:rsid w:val="001B6A15"/>
    <w:rsid w:val="001B72E8"/>
    <w:rsid w:val="001B74D9"/>
    <w:rsid w:val="001B793F"/>
    <w:rsid w:val="001C0450"/>
    <w:rsid w:val="001C0BE9"/>
    <w:rsid w:val="001C1CEC"/>
    <w:rsid w:val="001C2BFE"/>
    <w:rsid w:val="001C3024"/>
    <w:rsid w:val="001C3545"/>
    <w:rsid w:val="001C373A"/>
    <w:rsid w:val="001C4088"/>
    <w:rsid w:val="001C43C9"/>
    <w:rsid w:val="001C476C"/>
    <w:rsid w:val="001C4A7A"/>
    <w:rsid w:val="001C4BE3"/>
    <w:rsid w:val="001C5551"/>
    <w:rsid w:val="001C58F1"/>
    <w:rsid w:val="001C5FB9"/>
    <w:rsid w:val="001C63E7"/>
    <w:rsid w:val="001C6D58"/>
    <w:rsid w:val="001C6DA4"/>
    <w:rsid w:val="001D0A5A"/>
    <w:rsid w:val="001D0B3E"/>
    <w:rsid w:val="001D187B"/>
    <w:rsid w:val="001D1948"/>
    <w:rsid w:val="001D38A1"/>
    <w:rsid w:val="001D4C21"/>
    <w:rsid w:val="001D4E2B"/>
    <w:rsid w:val="001D5183"/>
    <w:rsid w:val="001D5536"/>
    <w:rsid w:val="001D5EE9"/>
    <w:rsid w:val="001D6998"/>
    <w:rsid w:val="001D6CCB"/>
    <w:rsid w:val="001D6D58"/>
    <w:rsid w:val="001E03F6"/>
    <w:rsid w:val="001E0CEA"/>
    <w:rsid w:val="001E0E10"/>
    <w:rsid w:val="001E1183"/>
    <w:rsid w:val="001E1242"/>
    <w:rsid w:val="001E1A1B"/>
    <w:rsid w:val="001E2210"/>
    <w:rsid w:val="001E2631"/>
    <w:rsid w:val="001E3E10"/>
    <w:rsid w:val="001E53D9"/>
    <w:rsid w:val="001E5B23"/>
    <w:rsid w:val="001E5CB4"/>
    <w:rsid w:val="001E632E"/>
    <w:rsid w:val="001E6A4A"/>
    <w:rsid w:val="001E6C07"/>
    <w:rsid w:val="001E6E32"/>
    <w:rsid w:val="001E74B0"/>
    <w:rsid w:val="001E75C8"/>
    <w:rsid w:val="001E7BDB"/>
    <w:rsid w:val="001E7E0F"/>
    <w:rsid w:val="001F046B"/>
    <w:rsid w:val="001F0807"/>
    <w:rsid w:val="001F0AE3"/>
    <w:rsid w:val="001F0E85"/>
    <w:rsid w:val="001F0F2F"/>
    <w:rsid w:val="001F13A2"/>
    <w:rsid w:val="001F1B02"/>
    <w:rsid w:val="001F1EA5"/>
    <w:rsid w:val="001F2696"/>
    <w:rsid w:val="001F2F46"/>
    <w:rsid w:val="001F34E1"/>
    <w:rsid w:val="001F3F4A"/>
    <w:rsid w:val="001F41F3"/>
    <w:rsid w:val="001F43A7"/>
    <w:rsid w:val="001F4943"/>
    <w:rsid w:val="001F4D09"/>
    <w:rsid w:val="001F4D19"/>
    <w:rsid w:val="001F4D59"/>
    <w:rsid w:val="001F620A"/>
    <w:rsid w:val="001F6F2E"/>
    <w:rsid w:val="001F745E"/>
    <w:rsid w:val="001F7A43"/>
    <w:rsid w:val="002005D8"/>
    <w:rsid w:val="0020076E"/>
    <w:rsid w:val="0020131A"/>
    <w:rsid w:val="0020157E"/>
    <w:rsid w:val="00201A0F"/>
    <w:rsid w:val="00201F04"/>
    <w:rsid w:val="00202442"/>
    <w:rsid w:val="002026EF"/>
    <w:rsid w:val="002032E0"/>
    <w:rsid w:val="0020371D"/>
    <w:rsid w:val="00203AC0"/>
    <w:rsid w:val="00204354"/>
    <w:rsid w:val="00204523"/>
    <w:rsid w:val="0020522C"/>
    <w:rsid w:val="002055C2"/>
    <w:rsid w:val="002065E9"/>
    <w:rsid w:val="00206625"/>
    <w:rsid w:val="00206649"/>
    <w:rsid w:val="00206725"/>
    <w:rsid w:val="002077A6"/>
    <w:rsid w:val="00207A06"/>
    <w:rsid w:val="00207BC0"/>
    <w:rsid w:val="00207F95"/>
    <w:rsid w:val="0021033A"/>
    <w:rsid w:val="00210D68"/>
    <w:rsid w:val="00211C64"/>
    <w:rsid w:val="00211E0C"/>
    <w:rsid w:val="00212362"/>
    <w:rsid w:val="00212379"/>
    <w:rsid w:val="00212656"/>
    <w:rsid w:val="00212702"/>
    <w:rsid w:val="0021326E"/>
    <w:rsid w:val="00213A15"/>
    <w:rsid w:val="00213A52"/>
    <w:rsid w:val="00213B75"/>
    <w:rsid w:val="0021423C"/>
    <w:rsid w:val="00214396"/>
    <w:rsid w:val="002144FD"/>
    <w:rsid w:val="002146BB"/>
    <w:rsid w:val="00215487"/>
    <w:rsid w:val="00215B2B"/>
    <w:rsid w:val="00216714"/>
    <w:rsid w:val="00217196"/>
    <w:rsid w:val="0021721D"/>
    <w:rsid w:val="00217AAD"/>
    <w:rsid w:val="00217AD5"/>
    <w:rsid w:val="00217F40"/>
    <w:rsid w:val="002205A9"/>
    <w:rsid w:val="0022091E"/>
    <w:rsid w:val="00220C37"/>
    <w:rsid w:val="002210BA"/>
    <w:rsid w:val="00221146"/>
    <w:rsid w:val="00221221"/>
    <w:rsid w:val="002213A9"/>
    <w:rsid w:val="0022159E"/>
    <w:rsid w:val="002215E2"/>
    <w:rsid w:val="0022177F"/>
    <w:rsid w:val="00221F71"/>
    <w:rsid w:val="00223521"/>
    <w:rsid w:val="0022352A"/>
    <w:rsid w:val="00223A66"/>
    <w:rsid w:val="00223A81"/>
    <w:rsid w:val="00223BDC"/>
    <w:rsid w:val="00223D79"/>
    <w:rsid w:val="00223DCD"/>
    <w:rsid w:val="00224246"/>
    <w:rsid w:val="00224EFF"/>
    <w:rsid w:val="002254AA"/>
    <w:rsid w:val="00225631"/>
    <w:rsid w:val="0022695D"/>
    <w:rsid w:val="0022737C"/>
    <w:rsid w:val="00227EF8"/>
    <w:rsid w:val="0023016D"/>
    <w:rsid w:val="002301A2"/>
    <w:rsid w:val="00230606"/>
    <w:rsid w:val="00231045"/>
    <w:rsid w:val="0023105D"/>
    <w:rsid w:val="00231086"/>
    <w:rsid w:val="00231661"/>
    <w:rsid w:val="002317C3"/>
    <w:rsid w:val="002318AE"/>
    <w:rsid w:val="002319E5"/>
    <w:rsid w:val="00231A4D"/>
    <w:rsid w:val="00231B34"/>
    <w:rsid w:val="00231F36"/>
    <w:rsid w:val="002324D1"/>
    <w:rsid w:val="00232785"/>
    <w:rsid w:val="00232D80"/>
    <w:rsid w:val="00233C3A"/>
    <w:rsid w:val="00233E4B"/>
    <w:rsid w:val="002349FB"/>
    <w:rsid w:val="00235C10"/>
    <w:rsid w:val="0023614A"/>
    <w:rsid w:val="0023643F"/>
    <w:rsid w:val="00237480"/>
    <w:rsid w:val="00240E23"/>
    <w:rsid w:val="00240F27"/>
    <w:rsid w:val="0024188E"/>
    <w:rsid w:val="00241EA7"/>
    <w:rsid w:val="00241F99"/>
    <w:rsid w:val="002422BE"/>
    <w:rsid w:val="00242ABE"/>
    <w:rsid w:val="0024302A"/>
    <w:rsid w:val="002435C3"/>
    <w:rsid w:val="0024390E"/>
    <w:rsid w:val="002439C1"/>
    <w:rsid w:val="00243B37"/>
    <w:rsid w:val="00244B5D"/>
    <w:rsid w:val="00245A00"/>
    <w:rsid w:val="00245E6C"/>
    <w:rsid w:val="00246DD0"/>
    <w:rsid w:val="002470C7"/>
    <w:rsid w:val="00247D3A"/>
    <w:rsid w:val="002508CF"/>
    <w:rsid w:val="00251C04"/>
    <w:rsid w:val="00251F1C"/>
    <w:rsid w:val="002520EA"/>
    <w:rsid w:val="002523F8"/>
    <w:rsid w:val="00253018"/>
    <w:rsid w:val="002534F2"/>
    <w:rsid w:val="00253B02"/>
    <w:rsid w:val="00255F50"/>
    <w:rsid w:val="002560AE"/>
    <w:rsid w:val="00256D49"/>
    <w:rsid w:val="00257ACF"/>
    <w:rsid w:val="00257F16"/>
    <w:rsid w:val="00260818"/>
    <w:rsid w:val="00261836"/>
    <w:rsid w:val="00261EFD"/>
    <w:rsid w:val="00262166"/>
    <w:rsid w:val="00262930"/>
    <w:rsid w:val="00263199"/>
    <w:rsid w:val="00263BD1"/>
    <w:rsid w:val="00263C86"/>
    <w:rsid w:val="00263DFA"/>
    <w:rsid w:val="0026460E"/>
    <w:rsid w:val="00264749"/>
    <w:rsid w:val="00265399"/>
    <w:rsid w:val="0026633A"/>
    <w:rsid w:val="00266340"/>
    <w:rsid w:val="002665DD"/>
    <w:rsid w:val="0026696D"/>
    <w:rsid w:val="00266BC3"/>
    <w:rsid w:val="00266F9D"/>
    <w:rsid w:val="002702AA"/>
    <w:rsid w:val="00270478"/>
    <w:rsid w:val="00271444"/>
    <w:rsid w:val="0027188D"/>
    <w:rsid w:val="00272197"/>
    <w:rsid w:val="0027233F"/>
    <w:rsid w:val="0027373F"/>
    <w:rsid w:val="002739BB"/>
    <w:rsid w:val="0027407A"/>
    <w:rsid w:val="002742F2"/>
    <w:rsid w:val="0027466A"/>
    <w:rsid w:val="0027479D"/>
    <w:rsid w:val="00274DE0"/>
    <w:rsid w:val="00274DFE"/>
    <w:rsid w:val="002758B6"/>
    <w:rsid w:val="00275BD7"/>
    <w:rsid w:val="002764A5"/>
    <w:rsid w:val="00276663"/>
    <w:rsid w:val="002767AE"/>
    <w:rsid w:val="00276E05"/>
    <w:rsid w:val="00276ECA"/>
    <w:rsid w:val="0027727F"/>
    <w:rsid w:val="00277605"/>
    <w:rsid w:val="002800DF"/>
    <w:rsid w:val="00280349"/>
    <w:rsid w:val="0028036E"/>
    <w:rsid w:val="00280A72"/>
    <w:rsid w:val="002816E0"/>
    <w:rsid w:val="00281BCB"/>
    <w:rsid w:val="00281C1C"/>
    <w:rsid w:val="00281F67"/>
    <w:rsid w:val="0028218A"/>
    <w:rsid w:val="0028238F"/>
    <w:rsid w:val="00282539"/>
    <w:rsid w:val="002825BB"/>
    <w:rsid w:val="00282E82"/>
    <w:rsid w:val="00284348"/>
    <w:rsid w:val="0028446F"/>
    <w:rsid w:val="00284783"/>
    <w:rsid w:val="00284EFA"/>
    <w:rsid w:val="00285732"/>
    <w:rsid w:val="00285A9D"/>
    <w:rsid w:val="0028641A"/>
    <w:rsid w:val="00286760"/>
    <w:rsid w:val="002868FA"/>
    <w:rsid w:val="0029064B"/>
    <w:rsid w:val="00290FBD"/>
    <w:rsid w:val="002913D0"/>
    <w:rsid w:val="00291D80"/>
    <w:rsid w:val="00292447"/>
    <w:rsid w:val="00292843"/>
    <w:rsid w:val="00292B34"/>
    <w:rsid w:val="00293A18"/>
    <w:rsid w:val="00293BFE"/>
    <w:rsid w:val="00293C1D"/>
    <w:rsid w:val="00293E87"/>
    <w:rsid w:val="002940BA"/>
    <w:rsid w:val="00294136"/>
    <w:rsid w:val="00294181"/>
    <w:rsid w:val="00294BD5"/>
    <w:rsid w:val="00294C28"/>
    <w:rsid w:val="002955E5"/>
    <w:rsid w:val="00295D25"/>
    <w:rsid w:val="00296ABD"/>
    <w:rsid w:val="002976B0"/>
    <w:rsid w:val="002A1157"/>
    <w:rsid w:val="002A125A"/>
    <w:rsid w:val="002A1E5B"/>
    <w:rsid w:val="002A1EC2"/>
    <w:rsid w:val="002A2042"/>
    <w:rsid w:val="002A20DC"/>
    <w:rsid w:val="002A24C5"/>
    <w:rsid w:val="002A309B"/>
    <w:rsid w:val="002A3604"/>
    <w:rsid w:val="002A3853"/>
    <w:rsid w:val="002A387E"/>
    <w:rsid w:val="002A3DBE"/>
    <w:rsid w:val="002A3E9B"/>
    <w:rsid w:val="002A3F5F"/>
    <w:rsid w:val="002A4161"/>
    <w:rsid w:val="002A42F3"/>
    <w:rsid w:val="002A465E"/>
    <w:rsid w:val="002B019D"/>
    <w:rsid w:val="002B0E67"/>
    <w:rsid w:val="002B11B1"/>
    <w:rsid w:val="002B1808"/>
    <w:rsid w:val="002B1AE0"/>
    <w:rsid w:val="002B1B61"/>
    <w:rsid w:val="002B3711"/>
    <w:rsid w:val="002B3F4C"/>
    <w:rsid w:val="002B431F"/>
    <w:rsid w:val="002B4441"/>
    <w:rsid w:val="002B46C1"/>
    <w:rsid w:val="002B5916"/>
    <w:rsid w:val="002B5C79"/>
    <w:rsid w:val="002B74F1"/>
    <w:rsid w:val="002B7853"/>
    <w:rsid w:val="002B7AD2"/>
    <w:rsid w:val="002C01AF"/>
    <w:rsid w:val="002C0DB1"/>
    <w:rsid w:val="002C12CD"/>
    <w:rsid w:val="002C29BB"/>
    <w:rsid w:val="002C30E7"/>
    <w:rsid w:val="002C3513"/>
    <w:rsid w:val="002C42FB"/>
    <w:rsid w:val="002C4751"/>
    <w:rsid w:val="002C4975"/>
    <w:rsid w:val="002C4BF1"/>
    <w:rsid w:val="002C52CE"/>
    <w:rsid w:val="002C53E4"/>
    <w:rsid w:val="002C554A"/>
    <w:rsid w:val="002C5B34"/>
    <w:rsid w:val="002C5E91"/>
    <w:rsid w:val="002C65D6"/>
    <w:rsid w:val="002C6923"/>
    <w:rsid w:val="002C6F04"/>
    <w:rsid w:val="002C6FE2"/>
    <w:rsid w:val="002C7DD8"/>
    <w:rsid w:val="002D1362"/>
    <w:rsid w:val="002D17DC"/>
    <w:rsid w:val="002D184D"/>
    <w:rsid w:val="002D18EB"/>
    <w:rsid w:val="002D2554"/>
    <w:rsid w:val="002D2697"/>
    <w:rsid w:val="002D2BA9"/>
    <w:rsid w:val="002D2DA3"/>
    <w:rsid w:val="002D3757"/>
    <w:rsid w:val="002D3866"/>
    <w:rsid w:val="002D444C"/>
    <w:rsid w:val="002D473A"/>
    <w:rsid w:val="002D490F"/>
    <w:rsid w:val="002D4EE8"/>
    <w:rsid w:val="002D5424"/>
    <w:rsid w:val="002D5A77"/>
    <w:rsid w:val="002D622D"/>
    <w:rsid w:val="002D65D7"/>
    <w:rsid w:val="002D67C5"/>
    <w:rsid w:val="002D70E0"/>
    <w:rsid w:val="002D7884"/>
    <w:rsid w:val="002D790B"/>
    <w:rsid w:val="002D7C53"/>
    <w:rsid w:val="002D7D2C"/>
    <w:rsid w:val="002E0AD9"/>
    <w:rsid w:val="002E17DC"/>
    <w:rsid w:val="002E1C82"/>
    <w:rsid w:val="002E2250"/>
    <w:rsid w:val="002E24B1"/>
    <w:rsid w:val="002E3BB4"/>
    <w:rsid w:val="002E3F31"/>
    <w:rsid w:val="002E4111"/>
    <w:rsid w:val="002E4B11"/>
    <w:rsid w:val="002E5309"/>
    <w:rsid w:val="002E53DB"/>
    <w:rsid w:val="002E560F"/>
    <w:rsid w:val="002E5CB0"/>
    <w:rsid w:val="002E5DF6"/>
    <w:rsid w:val="002E682A"/>
    <w:rsid w:val="002E6A46"/>
    <w:rsid w:val="002F0D49"/>
    <w:rsid w:val="002F102D"/>
    <w:rsid w:val="002F1061"/>
    <w:rsid w:val="002F1340"/>
    <w:rsid w:val="002F162F"/>
    <w:rsid w:val="002F1EDE"/>
    <w:rsid w:val="002F20A9"/>
    <w:rsid w:val="002F21A4"/>
    <w:rsid w:val="002F2B53"/>
    <w:rsid w:val="002F310F"/>
    <w:rsid w:val="002F3359"/>
    <w:rsid w:val="002F3699"/>
    <w:rsid w:val="002F4B24"/>
    <w:rsid w:val="002F50CA"/>
    <w:rsid w:val="002F572E"/>
    <w:rsid w:val="002F5912"/>
    <w:rsid w:val="002F5981"/>
    <w:rsid w:val="002F645B"/>
    <w:rsid w:val="002F6749"/>
    <w:rsid w:val="002F67D4"/>
    <w:rsid w:val="002F6BE6"/>
    <w:rsid w:val="002F6F46"/>
    <w:rsid w:val="002F730C"/>
    <w:rsid w:val="002F7E36"/>
    <w:rsid w:val="003006A0"/>
    <w:rsid w:val="00300EB3"/>
    <w:rsid w:val="003011AF"/>
    <w:rsid w:val="00301F3A"/>
    <w:rsid w:val="00302230"/>
    <w:rsid w:val="00302656"/>
    <w:rsid w:val="00302B57"/>
    <w:rsid w:val="00302EFB"/>
    <w:rsid w:val="003030F1"/>
    <w:rsid w:val="003031AD"/>
    <w:rsid w:val="003031D9"/>
    <w:rsid w:val="0030330A"/>
    <w:rsid w:val="0030385C"/>
    <w:rsid w:val="003038A7"/>
    <w:rsid w:val="00303A6D"/>
    <w:rsid w:val="00303AE6"/>
    <w:rsid w:val="003043AA"/>
    <w:rsid w:val="003050C4"/>
    <w:rsid w:val="00305648"/>
    <w:rsid w:val="0030574B"/>
    <w:rsid w:val="00305EF5"/>
    <w:rsid w:val="00306216"/>
    <w:rsid w:val="00306451"/>
    <w:rsid w:val="00306EFB"/>
    <w:rsid w:val="003072E2"/>
    <w:rsid w:val="0030783A"/>
    <w:rsid w:val="00307BE4"/>
    <w:rsid w:val="00307CBC"/>
    <w:rsid w:val="003100AB"/>
    <w:rsid w:val="003113D4"/>
    <w:rsid w:val="00311C5A"/>
    <w:rsid w:val="00312322"/>
    <w:rsid w:val="0031297E"/>
    <w:rsid w:val="00313279"/>
    <w:rsid w:val="003137F8"/>
    <w:rsid w:val="00313CEB"/>
    <w:rsid w:val="003145DD"/>
    <w:rsid w:val="00315235"/>
    <w:rsid w:val="00316401"/>
    <w:rsid w:val="00316739"/>
    <w:rsid w:val="0031740F"/>
    <w:rsid w:val="00320939"/>
    <w:rsid w:val="00320A49"/>
    <w:rsid w:val="00321579"/>
    <w:rsid w:val="00321924"/>
    <w:rsid w:val="00321A83"/>
    <w:rsid w:val="00321B36"/>
    <w:rsid w:val="003226C7"/>
    <w:rsid w:val="00322ABD"/>
    <w:rsid w:val="003233C7"/>
    <w:rsid w:val="003235A0"/>
    <w:rsid w:val="00323866"/>
    <w:rsid w:val="003243A8"/>
    <w:rsid w:val="0032472E"/>
    <w:rsid w:val="0032526C"/>
    <w:rsid w:val="00325556"/>
    <w:rsid w:val="00325794"/>
    <w:rsid w:val="0032659A"/>
    <w:rsid w:val="003265D1"/>
    <w:rsid w:val="003302BB"/>
    <w:rsid w:val="003303C8"/>
    <w:rsid w:val="003305DA"/>
    <w:rsid w:val="00330A13"/>
    <w:rsid w:val="003319D9"/>
    <w:rsid w:val="0033221B"/>
    <w:rsid w:val="00332707"/>
    <w:rsid w:val="00332F1B"/>
    <w:rsid w:val="00332F33"/>
    <w:rsid w:val="003336B4"/>
    <w:rsid w:val="00333C79"/>
    <w:rsid w:val="00333E14"/>
    <w:rsid w:val="00333FA2"/>
    <w:rsid w:val="003341EF"/>
    <w:rsid w:val="00334CC3"/>
    <w:rsid w:val="003351CC"/>
    <w:rsid w:val="00335AAB"/>
    <w:rsid w:val="00336B79"/>
    <w:rsid w:val="0033732B"/>
    <w:rsid w:val="00337358"/>
    <w:rsid w:val="003377CC"/>
    <w:rsid w:val="00337B92"/>
    <w:rsid w:val="00340C67"/>
    <w:rsid w:val="0034101E"/>
    <w:rsid w:val="0034183E"/>
    <w:rsid w:val="00341881"/>
    <w:rsid w:val="00342128"/>
    <w:rsid w:val="00342462"/>
    <w:rsid w:val="00342C75"/>
    <w:rsid w:val="0034312D"/>
    <w:rsid w:val="00343E92"/>
    <w:rsid w:val="00343F3A"/>
    <w:rsid w:val="00344078"/>
    <w:rsid w:val="003443E9"/>
    <w:rsid w:val="00344963"/>
    <w:rsid w:val="00344DB6"/>
    <w:rsid w:val="003464B9"/>
    <w:rsid w:val="003464EC"/>
    <w:rsid w:val="003474D7"/>
    <w:rsid w:val="00347CEA"/>
    <w:rsid w:val="00347FC5"/>
    <w:rsid w:val="00350549"/>
    <w:rsid w:val="00351152"/>
    <w:rsid w:val="00351DF6"/>
    <w:rsid w:val="0035307C"/>
    <w:rsid w:val="003530F7"/>
    <w:rsid w:val="0035386A"/>
    <w:rsid w:val="00353A33"/>
    <w:rsid w:val="00353EFD"/>
    <w:rsid w:val="0035415D"/>
    <w:rsid w:val="003544C4"/>
    <w:rsid w:val="00354715"/>
    <w:rsid w:val="00355831"/>
    <w:rsid w:val="003567B3"/>
    <w:rsid w:val="003569F8"/>
    <w:rsid w:val="0035779E"/>
    <w:rsid w:val="00357C81"/>
    <w:rsid w:val="003606D1"/>
    <w:rsid w:val="00360D3E"/>
    <w:rsid w:val="003611A5"/>
    <w:rsid w:val="003629E0"/>
    <w:rsid w:val="00362D10"/>
    <w:rsid w:val="00362F5D"/>
    <w:rsid w:val="0036454C"/>
    <w:rsid w:val="00364741"/>
    <w:rsid w:val="00364D22"/>
    <w:rsid w:val="00364D76"/>
    <w:rsid w:val="0036509B"/>
    <w:rsid w:val="00365582"/>
    <w:rsid w:val="003658FC"/>
    <w:rsid w:val="00365E4D"/>
    <w:rsid w:val="00366276"/>
    <w:rsid w:val="00366795"/>
    <w:rsid w:val="00366BFB"/>
    <w:rsid w:val="00366E3D"/>
    <w:rsid w:val="003670DE"/>
    <w:rsid w:val="0036715C"/>
    <w:rsid w:val="0036721B"/>
    <w:rsid w:val="00367BBF"/>
    <w:rsid w:val="0037040C"/>
    <w:rsid w:val="0037065B"/>
    <w:rsid w:val="00370841"/>
    <w:rsid w:val="00370BF6"/>
    <w:rsid w:val="00370C7C"/>
    <w:rsid w:val="00370FCA"/>
    <w:rsid w:val="0037146B"/>
    <w:rsid w:val="00371B19"/>
    <w:rsid w:val="00372AD7"/>
    <w:rsid w:val="00372AF0"/>
    <w:rsid w:val="00372B3E"/>
    <w:rsid w:val="00372F80"/>
    <w:rsid w:val="003733EF"/>
    <w:rsid w:val="00373534"/>
    <w:rsid w:val="003746BF"/>
    <w:rsid w:val="003746F9"/>
    <w:rsid w:val="00375E21"/>
    <w:rsid w:val="00377574"/>
    <w:rsid w:val="00377671"/>
    <w:rsid w:val="003776F3"/>
    <w:rsid w:val="00377999"/>
    <w:rsid w:val="00380534"/>
    <w:rsid w:val="0038077A"/>
    <w:rsid w:val="00380E04"/>
    <w:rsid w:val="00381245"/>
    <w:rsid w:val="0038188B"/>
    <w:rsid w:val="0038226B"/>
    <w:rsid w:val="0038230B"/>
    <w:rsid w:val="00382586"/>
    <w:rsid w:val="0038282D"/>
    <w:rsid w:val="003832D1"/>
    <w:rsid w:val="00383CCF"/>
    <w:rsid w:val="003843D6"/>
    <w:rsid w:val="0038453E"/>
    <w:rsid w:val="003851E2"/>
    <w:rsid w:val="003859F2"/>
    <w:rsid w:val="00385A51"/>
    <w:rsid w:val="00386B5D"/>
    <w:rsid w:val="003874CA"/>
    <w:rsid w:val="00387677"/>
    <w:rsid w:val="00390509"/>
    <w:rsid w:val="0039135F"/>
    <w:rsid w:val="003919F3"/>
    <w:rsid w:val="00391BEE"/>
    <w:rsid w:val="0039204D"/>
    <w:rsid w:val="003923DF"/>
    <w:rsid w:val="00392443"/>
    <w:rsid w:val="00392506"/>
    <w:rsid w:val="0039282E"/>
    <w:rsid w:val="00393571"/>
    <w:rsid w:val="00393A00"/>
    <w:rsid w:val="00394226"/>
    <w:rsid w:val="00394774"/>
    <w:rsid w:val="003948C9"/>
    <w:rsid w:val="0039553D"/>
    <w:rsid w:val="003955DA"/>
    <w:rsid w:val="00395998"/>
    <w:rsid w:val="003959DA"/>
    <w:rsid w:val="00395BFB"/>
    <w:rsid w:val="00396232"/>
    <w:rsid w:val="00396B12"/>
    <w:rsid w:val="003973DC"/>
    <w:rsid w:val="00397FCE"/>
    <w:rsid w:val="003A0571"/>
    <w:rsid w:val="003A0768"/>
    <w:rsid w:val="003A104B"/>
    <w:rsid w:val="003A110F"/>
    <w:rsid w:val="003A1468"/>
    <w:rsid w:val="003A1B5C"/>
    <w:rsid w:val="003A1C0B"/>
    <w:rsid w:val="003A1CF4"/>
    <w:rsid w:val="003A1E16"/>
    <w:rsid w:val="003A29B1"/>
    <w:rsid w:val="003A2A6D"/>
    <w:rsid w:val="003A3C1E"/>
    <w:rsid w:val="003A465B"/>
    <w:rsid w:val="003A4BBD"/>
    <w:rsid w:val="003A50BA"/>
    <w:rsid w:val="003A5119"/>
    <w:rsid w:val="003A572B"/>
    <w:rsid w:val="003A588A"/>
    <w:rsid w:val="003A5E1D"/>
    <w:rsid w:val="003A6189"/>
    <w:rsid w:val="003A61B1"/>
    <w:rsid w:val="003A70BC"/>
    <w:rsid w:val="003A717E"/>
    <w:rsid w:val="003A73D8"/>
    <w:rsid w:val="003A7F70"/>
    <w:rsid w:val="003B0FC8"/>
    <w:rsid w:val="003B1600"/>
    <w:rsid w:val="003B2A34"/>
    <w:rsid w:val="003B2A49"/>
    <w:rsid w:val="003B2AA1"/>
    <w:rsid w:val="003B3086"/>
    <w:rsid w:val="003B31FB"/>
    <w:rsid w:val="003B3502"/>
    <w:rsid w:val="003B3512"/>
    <w:rsid w:val="003B3E4F"/>
    <w:rsid w:val="003B4152"/>
    <w:rsid w:val="003B4157"/>
    <w:rsid w:val="003B41A8"/>
    <w:rsid w:val="003B5016"/>
    <w:rsid w:val="003B523B"/>
    <w:rsid w:val="003B691E"/>
    <w:rsid w:val="003B6EA3"/>
    <w:rsid w:val="003B710E"/>
    <w:rsid w:val="003B7314"/>
    <w:rsid w:val="003B79BB"/>
    <w:rsid w:val="003C03A6"/>
    <w:rsid w:val="003C106C"/>
    <w:rsid w:val="003C1987"/>
    <w:rsid w:val="003C19FC"/>
    <w:rsid w:val="003C225B"/>
    <w:rsid w:val="003C2275"/>
    <w:rsid w:val="003C2BA0"/>
    <w:rsid w:val="003C3536"/>
    <w:rsid w:val="003C3CD2"/>
    <w:rsid w:val="003C5096"/>
    <w:rsid w:val="003C59E7"/>
    <w:rsid w:val="003C6A6F"/>
    <w:rsid w:val="003C6BC0"/>
    <w:rsid w:val="003C7ABC"/>
    <w:rsid w:val="003C7BA2"/>
    <w:rsid w:val="003C7DD0"/>
    <w:rsid w:val="003D0965"/>
    <w:rsid w:val="003D0984"/>
    <w:rsid w:val="003D13C0"/>
    <w:rsid w:val="003D1773"/>
    <w:rsid w:val="003D1B7F"/>
    <w:rsid w:val="003D1CB0"/>
    <w:rsid w:val="003D1F1A"/>
    <w:rsid w:val="003D1F69"/>
    <w:rsid w:val="003D25AA"/>
    <w:rsid w:val="003D289E"/>
    <w:rsid w:val="003D379C"/>
    <w:rsid w:val="003D3918"/>
    <w:rsid w:val="003D4E7F"/>
    <w:rsid w:val="003D5E2A"/>
    <w:rsid w:val="003D5F2A"/>
    <w:rsid w:val="003D711E"/>
    <w:rsid w:val="003D7384"/>
    <w:rsid w:val="003D75F4"/>
    <w:rsid w:val="003D784B"/>
    <w:rsid w:val="003D7C45"/>
    <w:rsid w:val="003E0590"/>
    <w:rsid w:val="003E1E0B"/>
    <w:rsid w:val="003E227A"/>
    <w:rsid w:val="003E2A2E"/>
    <w:rsid w:val="003E3067"/>
    <w:rsid w:val="003E3137"/>
    <w:rsid w:val="003E3271"/>
    <w:rsid w:val="003E32F3"/>
    <w:rsid w:val="003E33C6"/>
    <w:rsid w:val="003E37D3"/>
    <w:rsid w:val="003E4141"/>
    <w:rsid w:val="003E5412"/>
    <w:rsid w:val="003E555A"/>
    <w:rsid w:val="003E6F4D"/>
    <w:rsid w:val="003E7B3A"/>
    <w:rsid w:val="003F0CE1"/>
    <w:rsid w:val="003F0D3C"/>
    <w:rsid w:val="003F0E13"/>
    <w:rsid w:val="003F1A23"/>
    <w:rsid w:val="003F20A7"/>
    <w:rsid w:val="003F2634"/>
    <w:rsid w:val="003F2703"/>
    <w:rsid w:val="003F2759"/>
    <w:rsid w:val="003F2A30"/>
    <w:rsid w:val="003F2F04"/>
    <w:rsid w:val="003F3357"/>
    <w:rsid w:val="003F38DA"/>
    <w:rsid w:val="003F42FE"/>
    <w:rsid w:val="003F44B2"/>
    <w:rsid w:val="003F4CD6"/>
    <w:rsid w:val="003F5180"/>
    <w:rsid w:val="003F5ECC"/>
    <w:rsid w:val="003F7A2F"/>
    <w:rsid w:val="00400785"/>
    <w:rsid w:val="0040085A"/>
    <w:rsid w:val="00400BA4"/>
    <w:rsid w:val="004010B5"/>
    <w:rsid w:val="004016BA"/>
    <w:rsid w:val="00401735"/>
    <w:rsid w:val="00401842"/>
    <w:rsid w:val="00401ADF"/>
    <w:rsid w:val="00401B6D"/>
    <w:rsid w:val="00401E2E"/>
    <w:rsid w:val="004023C9"/>
    <w:rsid w:val="00402854"/>
    <w:rsid w:val="004029CC"/>
    <w:rsid w:val="00403767"/>
    <w:rsid w:val="00404367"/>
    <w:rsid w:val="00405C39"/>
    <w:rsid w:val="00406771"/>
    <w:rsid w:val="0040771A"/>
    <w:rsid w:val="00407784"/>
    <w:rsid w:val="004105D3"/>
    <w:rsid w:val="00410747"/>
    <w:rsid w:val="004109F3"/>
    <w:rsid w:val="00411D45"/>
    <w:rsid w:val="004126F6"/>
    <w:rsid w:val="00414109"/>
    <w:rsid w:val="004143AD"/>
    <w:rsid w:val="00415757"/>
    <w:rsid w:val="00415890"/>
    <w:rsid w:val="00415999"/>
    <w:rsid w:val="00415AEB"/>
    <w:rsid w:val="0041678C"/>
    <w:rsid w:val="00416804"/>
    <w:rsid w:val="00416DA5"/>
    <w:rsid w:val="00416FD8"/>
    <w:rsid w:val="0041707F"/>
    <w:rsid w:val="00417F14"/>
    <w:rsid w:val="00417F62"/>
    <w:rsid w:val="004205D5"/>
    <w:rsid w:val="0042082B"/>
    <w:rsid w:val="004208FA"/>
    <w:rsid w:val="00421531"/>
    <w:rsid w:val="004215AD"/>
    <w:rsid w:val="00422178"/>
    <w:rsid w:val="00422431"/>
    <w:rsid w:val="0042265A"/>
    <w:rsid w:val="0042269C"/>
    <w:rsid w:val="0042327F"/>
    <w:rsid w:val="004243F4"/>
    <w:rsid w:val="00424529"/>
    <w:rsid w:val="00424903"/>
    <w:rsid w:val="00424D3F"/>
    <w:rsid w:val="004253A5"/>
    <w:rsid w:val="0042589B"/>
    <w:rsid w:val="00425D27"/>
    <w:rsid w:val="00425D28"/>
    <w:rsid w:val="00426193"/>
    <w:rsid w:val="0042743B"/>
    <w:rsid w:val="00427939"/>
    <w:rsid w:val="00427D90"/>
    <w:rsid w:val="004302E1"/>
    <w:rsid w:val="004307CA"/>
    <w:rsid w:val="00430BDC"/>
    <w:rsid w:val="00430FB4"/>
    <w:rsid w:val="004310C6"/>
    <w:rsid w:val="00431113"/>
    <w:rsid w:val="00431260"/>
    <w:rsid w:val="00432C18"/>
    <w:rsid w:val="004330EC"/>
    <w:rsid w:val="004339C9"/>
    <w:rsid w:val="00433DB2"/>
    <w:rsid w:val="00433EB9"/>
    <w:rsid w:val="00434C6F"/>
    <w:rsid w:val="00435055"/>
    <w:rsid w:val="004361B7"/>
    <w:rsid w:val="00436617"/>
    <w:rsid w:val="00437549"/>
    <w:rsid w:val="00437602"/>
    <w:rsid w:val="00437688"/>
    <w:rsid w:val="00440757"/>
    <w:rsid w:val="00441055"/>
    <w:rsid w:val="00442327"/>
    <w:rsid w:val="00442702"/>
    <w:rsid w:val="004439C7"/>
    <w:rsid w:val="00444008"/>
    <w:rsid w:val="004445E2"/>
    <w:rsid w:val="00444989"/>
    <w:rsid w:val="00445227"/>
    <w:rsid w:val="0044553E"/>
    <w:rsid w:val="00445618"/>
    <w:rsid w:val="00445AEA"/>
    <w:rsid w:val="00445E64"/>
    <w:rsid w:val="00445EC6"/>
    <w:rsid w:val="004460B6"/>
    <w:rsid w:val="00446719"/>
    <w:rsid w:val="004475D4"/>
    <w:rsid w:val="00447AB8"/>
    <w:rsid w:val="00451157"/>
    <w:rsid w:val="004513A2"/>
    <w:rsid w:val="004516D4"/>
    <w:rsid w:val="00451874"/>
    <w:rsid w:val="004520D1"/>
    <w:rsid w:val="00452390"/>
    <w:rsid w:val="0045315E"/>
    <w:rsid w:val="00453DF2"/>
    <w:rsid w:val="004540CC"/>
    <w:rsid w:val="00454F24"/>
    <w:rsid w:val="00455432"/>
    <w:rsid w:val="004554B6"/>
    <w:rsid w:val="004557D2"/>
    <w:rsid w:val="00456D89"/>
    <w:rsid w:val="0045756B"/>
    <w:rsid w:val="00457D4E"/>
    <w:rsid w:val="00457D66"/>
    <w:rsid w:val="00457FF1"/>
    <w:rsid w:val="00460D72"/>
    <w:rsid w:val="00461772"/>
    <w:rsid w:val="00461B1B"/>
    <w:rsid w:val="00461CCF"/>
    <w:rsid w:val="00462515"/>
    <w:rsid w:val="00463094"/>
    <w:rsid w:val="004632FB"/>
    <w:rsid w:val="00463672"/>
    <w:rsid w:val="00464222"/>
    <w:rsid w:val="00464462"/>
    <w:rsid w:val="00464974"/>
    <w:rsid w:val="00464ECD"/>
    <w:rsid w:val="00465883"/>
    <w:rsid w:val="0046624D"/>
    <w:rsid w:val="00466FB1"/>
    <w:rsid w:val="004675EC"/>
    <w:rsid w:val="00467D79"/>
    <w:rsid w:val="00471C5A"/>
    <w:rsid w:val="00471D72"/>
    <w:rsid w:val="00471EF6"/>
    <w:rsid w:val="00472093"/>
    <w:rsid w:val="00472135"/>
    <w:rsid w:val="00472B47"/>
    <w:rsid w:val="00472F73"/>
    <w:rsid w:val="00474006"/>
    <w:rsid w:val="004745CF"/>
    <w:rsid w:val="0047491F"/>
    <w:rsid w:val="00474E9B"/>
    <w:rsid w:val="00474F41"/>
    <w:rsid w:val="00475B70"/>
    <w:rsid w:val="004762E5"/>
    <w:rsid w:val="004763DA"/>
    <w:rsid w:val="00476550"/>
    <w:rsid w:val="004779AC"/>
    <w:rsid w:val="00477F0D"/>
    <w:rsid w:val="00477FB6"/>
    <w:rsid w:val="0048151C"/>
    <w:rsid w:val="0048160F"/>
    <w:rsid w:val="00481A23"/>
    <w:rsid w:val="00481A31"/>
    <w:rsid w:val="00482960"/>
    <w:rsid w:val="00483467"/>
    <w:rsid w:val="004834D4"/>
    <w:rsid w:val="00484076"/>
    <w:rsid w:val="004842B9"/>
    <w:rsid w:val="004845A5"/>
    <w:rsid w:val="00484DB0"/>
    <w:rsid w:val="00484E4A"/>
    <w:rsid w:val="00484FDA"/>
    <w:rsid w:val="004851F0"/>
    <w:rsid w:val="004852AC"/>
    <w:rsid w:val="0048544C"/>
    <w:rsid w:val="00485868"/>
    <w:rsid w:val="004858F1"/>
    <w:rsid w:val="00485C86"/>
    <w:rsid w:val="00486ED3"/>
    <w:rsid w:val="00487942"/>
    <w:rsid w:val="00490061"/>
    <w:rsid w:val="00491326"/>
    <w:rsid w:val="00491ABC"/>
    <w:rsid w:val="00492C0E"/>
    <w:rsid w:val="00493A58"/>
    <w:rsid w:val="004946D6"/>
    <w:rsid w:val="00495370"/>
    <w:rsid w:val="00495E28"/>
    <w:rsid w:val="00496296"/>
    <w:rsid w:val="00496661"/>
    <w:rsid w:val="00496D78"/>
    <w:rsid w:val="00496E3F"/>
    <w:rsid w:val="004974D0"/>
    <w:rsid w:val="00497D36"/>
    <w:rsid w:val="004A1B2C"/>
    <w:rsid w:val="004A2678"/>
    <w:rsid w:val="004A28BF"/>
    <w:rsid w:val="004A381C"/>
    <w:rsid w:val="004A473F"/>
    <w:rsid w:val="004A51F3"/>
    <w:rsid w:val="004A5B9E"/>
    <w:rsid w:val="004A5D9B"/>
    <w:rsid w:val="004A67CE"/>
    <w:rsid w:val="004A6A7C"/>
    <w:rsid w:val="004A772D"/>
    <w:rsid w:val="004A7AA9"/>
    <w:rsid w:val="004B0D04"/>
    <w:rsid w:val="004B0D92"/>
    <w:rsid w:val="004B0F80"/>
    <w:rsid w:val="004B14F2"/>
    <w:rsid w:val="004B269B"/>
    <w:rsid w:val="004B2FA4"/>
    <w:rsid w:val="004B3A8B"/>
    <w:rsid w:val="004B3D07"/>
    <w:rsid w:val="004B4127"/>
    <w:rsid w:val="004B41C1"/>
    <w:rsid w:val="004B45E4"/>
    <w:rsid w:val="004B471F"/>
    <w:rsid w:val="004B49A9"/>
    <w:rsid w:val="004B4D4F"/>
    <w:rsid w:val="004B54E0"/>
    <w:rsid w:val="004B5889"/>
    <w:rsid w:val="004B699E"/>
    <w:rsid w:val="004B7487"/>
    <w:rsid w:val="004B77C5"/>
    <w:rsid w:val="004C04C3"/>
    <w:rsid w:val="004C1713"/>
    <w:rsid w:val="004C21C8"/>
    <w:rsid w:val="004C2716"/>
    <w:rsid w:val="004C2CF2"/>
    <w:rsid w:val="004C30BD"/>
    <w:rsid w:val="004C3D4D"/>
    <w:rsid w:val="004C4115"/>
    <w:rsid w:val="004C4150"/>
    <w:rsid w:val="004C4B8F"/>
    <w:rsid w:val="004C53ED"/>
    <w:rsid w:val="004C54A6"/>
    <w:rsid w:val="004C54E1"/>
    <w:rsid w:val="004C5754"/>
    <w:rsid w:val="004C57F8"/>
    <w:rsid w:val="004C596C"/>
    <w:rsid w:val="004C5FA9"/>
    <w:rsid w:val="004C6166"/>
    <w:rsid w:val="004C63EA"/>
    <w:rsid w:val="004C67D2"/>
    <w:rsid w:val="004C6D41"/>
    <w:rsid w:val="004C7516"/>
    <w:rsid w:val="004C7715"/>
    <w:rsid w:val="004C77D8"/>
    <w:rsid w:val="004C7EB0"/>
    <w:rsid w:val="004D0939"/>
    <w:rsid w:val="004D09E8"/>
    <w:rsid w:val="004D0DD2"/>
    <w:rsid w:val="004D127E"/>
    <w:rsid w:val="004D15C4"/>
    <w:rsid w:val="004D1608"/>
    <w:rsid w:val="004D1F17"/>
    <w:rsid w:val="004D24E4"/>
    <w:rsid w:val="004D25FF"/>
    <w:rsid w:val="004D279C"/>
    <w:rsid w:val="004D3DE6"/>
    <w:rsid w:val="004D3F65"/>
    <w:rsid w:val="004D40A5"/>
    <w:rsid w:val="004D419B"/>
    <w:rsid w:val="004D43B8"/>
    <w:rsid w:val="004D4840"/>
    <w:rsid w:val="004D525B"/>
    <w:rsid w:val="004D55C1"/>
    <w:rsid w:val="004D5939"/>
    <w:rsid w:val="004D5B69"/>
    <w:rsid w:val="004D5FBD"/>
    <w:rsid w:val="004D6562"/>
    <w:rsid w:val="004D6A54"/>
    <w:rsid w:val="004D77DE"/>
    <w:rsid w:val="004E0762"/>
    <w:rsid w:val="004E24F7"/>
    <w:rsid w:val="004E3302"/>
    <w:rsid w:val="004E3FB0"/>
    <w:rsid w:val="004E4011"/>
    <w:rsid w:val="004E423A"/>
    <w:rsid w:val="004E4398"/>
    <w:rsid w:val="004E457C"/>
    <w:rsid w:val="004E4E8F"/>
    <w:rsid w:val="004E5892"/>
    <w:rsid w:val="004E5E1F"/>
    <w:rsid w:val="004E6450"/>
    <w:rsid w:val="004E6627"/>
    <w:rsid w:val="004E68F6"/>
    <w:rsid w:val="004E6A9D"/>
    <w:rsid w:val="004E6BEE"/>
    <w:rsid w:val="004E6CF2"/>
    <w:rsid w:val="004E6EDD"/>
    <w:rsid w:val="004E7582"/>
    <w:rsid w:val="004E7E83"/>
    <w:rsid w:val="004F00B8"/>
    <w:rsid w:val="004F06F4"/>
    <w:rsid w:val="004F0D17"/>
    <w:rsid w:val="004F0E01"/>
    <w:rsid w:val="004F1391"/>
    <w:rsid w:val="004F24AC"/>
    <w:rsid w:val="004F2844"/>
    <w:rsid w:val="004F2BB1"/>
    <w:rsid w:val="004F2E3C"/>
    <w:rsid w:val="004F2FE7"/>
    <w:rsid w:val="004F3173"/>
    <w:rsid w:val="004F33EA"/>
    <w:rsid w:val="004F4163"/>
    <w:rsid w:val="004F516B"/>
    <w:rsid w:val="004F5253"/>
    <w:rsid w:val="004F5760"/>
    <w:rsid w:val="004F59CB"/>
    <w:rsid w:val="004F6077"/>
    <w:rsid w:val="004F7BC3"/>
    <w:rsid w:val="004F7EFC"/>
    <w:rsid w:val="00500156"/>
    <w:rsid w:val="005006F2"/>
    <w:rsid w:val="00500784"/>
    <w:rsid w:val="00501D72"/>
    <w:rsid w:val="00502C11"/>
    <w:rsid w:val="00503F24"/>
    <w:rsid w:val="00504426"/>
    <w:rsid w:val="00504476"/>
    <w:rsid w:val="00504C5B"/>
    <w:rsid w:val="00504D8B"/>
    <w:rsid w:val="00504E7F"/>
    <w:rsid w:val="0050514C"/>
    <w:rsid w:val="005052D8"/>
    <w:rsid w:val="0050546B"/>
    <w:rsid w:val="00505484"/>
    <w:rsid w:val="005055C6"/>
    <w:rsid w:val="00505692"/>
    <w:rsid w:val="00505D1E"/>
    <w:rsid w:val="00506486"/>
    <w:rsid w:val="005067A2"/>
    <w:rsid w:val="00506B15"/>
    <w:rsid w:val="0050731E"/>
    <w:rsid w:val="00507486"/>
    <w:rsid w:val="005078F6"/>
    <w:rsid w:val="00507C87"/>
    <w:rsid w:val="0051011D"/>
    <w:rsid w:val="00510843"/>
    <w:rsid w:val="0051100B"/>
    <w:rsid w:val="00511C96"/>
    <w:rsid w:val="00512EE3"/>
    <w:rsid w:val="00514363"/>
    <w:rsid w:val="00514C14"/>
    <w:rsid w:val="0051593C"/>
    <w:rsid w:val="00515C0C"/>
    <w:rsid w:val="00515EE9"/>
    <w:rsid w:val="005167C9"/>
    <w:rsid w:val="00516A5E"/>
    <w:rsid w:val="00516B61"/>
    <w:rsid w:val="00516D00"/>
    <w:rsid w:val="0051716A"/>
    <w:rsid w:val="00517C00"/>
    <w:rsid w:val="00517C1A"/>
    <w:rsid w:val="00520E9A"/>
    <w:rsid w:val="005215C4"/>
    <w:rsid w:val="00521A40"/>
    <w:rsid w:val="00521F1E"/>
    <w:rsid w:val="00522762"/>
    <w:rsid w:val="00522831"/>
    <w:rsid w:val="0052335B"/>
    <w:rsid w:val="0052348D"/>
    <w:rsid w:val="00523703"/>
    <w:rsid w:val="00523E07"/>
    <w:rsid w:val="00523EA6"/>
    <w:rsid w:val="00524015"/>
    <w:rsid w:val="00524507"/>
    <w:rsid w:val="00524599"/>
    <w:rsid w:val="00524ED6"/>
    <w:rsid w:val="0052534D"/>
    <w:rsid w:val="005253BE"/>
    <w:rsid w:val="005261DF"/>
    <w:rsid w:val="005262DE"/>
    <w:rsid w:val="00526497"/>
    <w:rsid w:val="005268C2"/>
    <w:rsid w:val="00526C7C"/>
    <w:rsid w:val="00527371"/>
    <w:rsid w:val="00527A27"/>
    <w:rsid w:val="00527BD5"/>
    <w:rsid w:val="0053033E"/>
    <w:rsid w:val="005304E7"/>
    <w:rsid w:val="00530C8A"/>
    <w:rsid w:val="00530E3F"/>
    <w:rsid w:val="0053174B"/>
    <w:rsid w:val="00531B49"/>
    <w:rsid w:val="00532186"/>
    <w:rsid w:val="00532573"/>
    <w:rsid w:val="00532C26"/>
    <w:rsid w:val="00532CBD"/>
    <w:rsid w:val="00533B1B"/>
    <w:rsid w:val="00533B6A"/>
    <w:rsid w:val="00533FEF"/>
    <w:rsid w:val="005349CD"/>
    <w:rsid w:val="00534BA9"/>
    <w:rsid w:val="00534DE4"/>
    <w:rsid w:val="005353F5"/>
    <w:rsid w:val="005364F7"/>
    <w:rsid w:val="00536529"/>
    <w:rsid w:val="00536842"/>
    <w:rsid w:val="00536B90"/>
    <w:rsid w:val="00536FBA"/>
    <w:rsid w:val="00537542"/>
    <w:rsid w:val="005377EA"/>
    <w:rsid w:val="005378B0"/>
    <w:rsid w:val="00537BC7"/>
    <w:rsid w:val="005404DD"/>
    <w:rsid w:val="005410F2"/>
    <w:rsid w:val="0054228C"/>
    <w:rsid w:val="00543F24"/>
    <w:rsid w:val="00544093"/>
    <w:rsid w:val="005447D5"/>
    <w:rsid w:val="00545286"/>
    <w:rsid w:val="005454E3"/>
    <w:rsid w:val="00545891"/>
    <w:rsid w:val="005460C5"/>
    <w:rsid w:val="00546733"/>
    <w:rsid w:val="00546A15"/>
    <w:rsid w:val="00546E47"/>
    <w:rsid w:val="00547BDC"/>
    <w:rsid w:val="00550011"/>
    <w:rsid w:val="0055112E"/>
    <w:rsid w:val="00551280"/>
    <w:rsid w:val="005523BB"/>
    <w:rsid w:val="005525ED"/>
    <w:rsid w:val="0055297A"/>
    <w:rsid w:val="00552AB4"/>
    <w:rsid w:val="0055313F"/>
    <w:rsid w:val="005534B0"/>
    <w:rsid w:val="005536CA"/>
    <w:rsid w:val="005538B3"/>
    <w:rsid w:val="0055398C"/>
    <w:rsid w:val="00553D51"/>
    <w:rsid w:val="00554241"/>
    <w:rsid w:val="005542FD"/>
    <w:rsid w:val="00554827"/>
    <w:rsid w:val="0055523A"/>
    <w:rsid w:val="00555440"/>
    <w:rsid w:val="00555B9F"/>
    <w:rsid w:val="00556AFC"/>
    <w:rsid w:val="00557ABF"/>
    <w:rsid w:val="00560750"/>
    <w:rsid w:val="005607BE"/>
    <w:rsid w:val="00560A7D"/>
    <w:rsid w:val="00560D08"/>
    <w:rsid w:val="00560EE9"/>
    <w:rsid w:val="005617C9"/>
    <w:rsid w:val="00561858"/>
    <w:rsid w:val="005619E7"/>
    <w:rsid w:val="00562504"/>
    <w:rsid w:val="00562E8A"/>
    <w:rsid w:val="005632D4"/>
    <w:rsid w:val="00563574"/>
    <w:rsid w:val="005640AF"/>
    <w:rsid w:val="005640E5"/>
    <w:rsid w:val="00564B7A"/>
    <w:rsid w:val="00564C55"/>
    <w:rsid w:val="00564F46"/>
    <w:rsid w:val="00565254"/>
    <w:rsid w:val="00565BC0"/>
    <w:rsid w:val="00565D8C"/>
    <w:rsid w:val="005661CC"/>
    <w:rsid w:val="00566C35"/>
    <w:rsid w:val="00566C7A"/>
    <w:rsid w:val="00570BE3"/>
    <w:rsid w:val="00570D1B"/>
    <w:rsid w:val="00571179"/>
    <w:rsid w:val="00572063"/>
    <w:rsid w:val="0057277F"/>
    <w:rsid w:val="005727DE"/>
    <w:rsid w:val="005729D8"/>
    <w:rsid w:val="00572BDE"/>
    <w:rsid w:val="00572CF3"/>
    <w:rsid w:val="00572FEC"/>
    <w:rsid w:val="005735C3"/>
    <w:rsid w:val="0057384D"/>
    <w:rsid w:val="005746B9"/>
    <w:rsid w:val="00574C48"/>
    <w:rsid w:val="005751A5"/>
    <w:rsid w:val="005764EF"/>
    <w:rsid w:val="00576538"/>
    <w:rsid w:val="0057705C"/>
    <w:rsid w:val="00577647"/>
    <w:rsid w:val="00577769"/>
    <w:rsid w:val="00580ECC"/>
    <w:rsid w:val="005811FE"/>
    <w:rsid w:val="00581C71"/>
    <w:rsid w:val="00582B44"/>
    <w:rsid w:val="0058373C"/>
    <w:rsid w:val="00583DFF"/>
    <w:rsid w:val="005844C6"/>
    <w:rsid w:val="00584801"/>
    <w:rsid w:val="00584934"/>
    <w:rsid w:val="00584E18"/>
    <w:rsid w:val="005857B9"/>
    <w:rsid w:val="005858FA"/>
    <w:rsid w:val="005861FE"/>
    <w:rsid w:val="00586809"/>
    <w:rsid w:val="00586C81"/>
    <w:rsid w:val="0058726F"/>
    <w:rsid w:val="00587669"/>
    <w:rsid w:val="00587C39"/>
    <w:rsid w:val="005901DE"/>
    <w:rsid w:val="00590458"/>
    <w:rsid w:val="00591CF5"/>
    <w:rsid w:val="00591D86"/>
    <w:rsid w:val="00592ECE"/>
    <w:rsid w:val="005956FA"/>
    <w:rsid w:val="00595D4A"/>
    <w:rsid w:val="00595D82"/>
    <w:rsid w:val="0059663E"/>
    <w:rsid w:val="00596A12"/>
    <w:rsid w:val="005A0162"/>
    <w:rsid w:val="005A038E"/>
    <w:rsid w:val="005A0502"/>
    <w:rsid w:val="005A09FA"/>
    <w:rsid w:val="005A1B2A"/>
    <w:rsid w:val="005A2531"/>
    <w:rsid w:val="005A2ECD"/>
    <w:rsid w:val="005A2F3C"/>
    <w:rsid w:val="005A35C8"/>
    <w:rsid w:val="005A3DA7"/>
    <w:rsid w:val="005A46CC"/>
    <w:rsid w:val="005A4821"/>
    <w:rsid w:val="005A4D20"/>
    <w:rsid w:val="005A503C"/>
    <w:rsid w:val="005A64BB"/>
    <w:rsid w:val="005A6F31"/>
    <w:rsid w:val="005A7679"/>
    <w:rsid w:val="005B0146"/>
    <w:rsid w:val="005B04BF"/>
    <w:rsid w:val="005B0507"/>
    <w:rsid w:val="005B0570"/>
    <w:rsid w:val="005B0A5B"/>
    <w:rsid w:val="005B425E"/>
    <w:rsid w:val="005B4D20"/>
    <w:rsid w:val="005B5B38"/>
    <w:rsid w:val="005B5EC0"/>
    <w:rsid w:val="005B665E"/>
    <w:rsid w:val="005B7339"/>
    <w:rsid w:val="005B7C9E"/>
    <w:rsid w:val="005C00F8"/>
    <w:rsid w:val="005C06E2"/>
    <w:rsid w:val="005C0CD3"/>
    <w:rsid w:val="005C152C"/>
    <w:rsid w:val="005C191B"/>
    <w:rsid w:val="005C3A2B"/>
    <w:rsid w:val="005C4567"/>
    <w:rsid w:val="005C456B"/>
    <w:rsid w:val="005C5C89"/>
    <w:rsid w:val="005C6A70"/>
    <w:rsid w:val="005C6B94"/>
    <w:rsid w:val="005C6EF0"/>
    <w:rsid w:val="005C712C"/>
    <w:rsid w:val="005C7B50"/>
    <w:rsid w:val="005D011B"/>
    <w:rsid w:val="005D0222"/>
    <w:rsid w:val="005D0D96"/>
    <w:rsid w:val="005D0E1D"/>
    <w:rsid w:val="005D1164"/>
    <w:rsid w:val="005D1540"/>
    <w:rsid w:val="005D158A"/>
    <w:rsid w:val="005D1B73"/>
    <w:rsid w:val="005D2A73"/>
    <w:rsid w:val="005D3AAC"/>
    <w:rsid w:val="005D411A"/>
    <w:rsid w:val="005D4139"/>
    <w:rsid w:val="005D437A"/>
    <w:rsid w:val="005D4A09"/>
    <w:rsid w:val="005D6636"/>
    <w:rsid w:val="005D7FDE"/>
    <w:rsid w:val="005E0082"/>
    <w:rsid w:val="005E011E"/>
    <w:rsid w:val="005E01E6"/>
    <w:rsid w:val="005E0483"/>
    <w:rsid w:val="005E0809"/>
    <w:rsid w:val="005E0EE6"/>
    <w:rsid w:val="005E206F"/>
    <w:rsid w:val="005E2160"/>
    <w:rsid w:val="005E21E0"/>
    <w:rsid w:val="005E25F2"/>
    <w:rsid w:val="005E2C08"/>
    <w:rsid w:val="005E3583"/>
    <w:rsid w:val="005E3612"/>
    <w:rsid w:val="005E4078"/>
    <w:rsid w:val="005E4491"/>
    <w:rsid w:val="005E4D44"/>
    <w:rsid w:val="005E58D6"/>
    <w:rsid w:val="005E5E8F"/>
    <w:rsid w:val="005E6A44"/>
    <w:rsid w:val="005E6BEE"/>
    <w:rsid w:val="005E6E08"/>
    <w:rsid w:val="005E6F36"/>
    <w:rsid w:val="005F0272"/>
    <w:rsid w:val="005F0982"/>
    <w:rsid w:val="005F0A10"/>
    <w:rsid w:val="005F0C94"/>
    <w:rsid w:val="005F0F98"/>
    <w:rsid w:val="005F118E"/>
    <w:rsid w:val="005F1681"/>
    <w:rsid w:val="005F200B"/>
    <w:rsid w:val="005F28CF"/>
    <w:rsid w:val="005F36F3"/>
    <w:rsid w:val="005F4D80"/>
    <w:rsid w:val="005F523C"/>
    <w:rsid w:val="005F52AB"/>
    <w:rsid w:val="005F5531"/>
    <w:rsid w:val="005F64B6"/>
    <w:rsid w:val="005F6EA5"/>
    <w:rsid w:val="005F7306"/>
    <w:rsid w:val="005F7442"/>
    <w:rsid w:val="005F7749"/>
    <w:rsid w:val="005F77A8"/>
    <w:rsid w:val="005F7A0A"/>
    <w:rsid w:val="005F7CF0"/>
    <w:rsid w:val="005F7E7A"/>
    <w:rsid w:val="0060072A"/>
    <w:rsid w:val="00601EB1"/>
    <w:rsid w:val="00601FCA"/>
    <w:rsid w:val="006023CA"/>
    <w:rsid w:val="006027DC"/>
    <w:rsid w:val="00602D0E"/>
    <w:rsid w:val="00602EAC"/>
    <w:rsid w:val="00602FD0"/>
    <w:rsid w:val="0060382E"/>
    <w:rsid w:val="0060390E"/>
    <w:rsid w:val="00604749"/>
    <w:rsid w:val="00604CD1"/>
    <w:rsid w:val="00604E38"/>
    <w:rsid w:val="0060548E"/>
    <w:rsid w:val="00606730"/>
    <w:rsid w:val="00606C06"/>
    <w:rsid w:val="00606DA8"/>
    <w:rsid w:val="00606FF0"/>
    <w:rsid w:val="00607A14"/>
    <w:rsid w:val="0061013F"/>
    <w:rsid w:val="00610550"/>
    <w:rsid w:val="00610B4E"/>
    <w:rsid w:val="00611AC4"/>
    <w:rsid w:val="00611D1D"/>
    <w:rsid w:val="00612616"/>
    <w:rsid w:val="00612680"/>
    <w:rsid w:val="00613335"/>
    <w:rsid w:val="006139FA"/>
    <w:rsid w:val="00613A33"/>
    <w:rsid w:val="00613BF0"/>
    <w:rsid w:val="00613F78"/>
    <w:rsid w:val="00614210"/>
    <w:rsid w:val="00615092"/>
    <w:rsid w:val="006152B8"/>
    <w:rsid w:val="0061565F"/>
    <w:rsid w:val="006160E9"/>
    <w:rsid w:val="00616DC7"/>
    <w:rsid w:val="0061776C"/>
    <w:rsid w:val="00617993"/>
    <w:rsid w:val="006203AC"/>
    <w:rsid w:val="00620C00"/>
    <w:rsid w:val="006216F5"/>
    <w:rsid w:val="00621CF6"/>
    <w:rsid w:val="0062207D"/>
    <w:rsid w:val="00622195"/>
    <w:rsid w:val="0062381C"/>
    <w:rsid w:val="00624A79"/>
    <w:rsid w:val="00624B91"/>
    <w:rsid w:val="006254F2"/>
    <w:rsid w:val="0062561D"/>
    <w:rsid w:val="00625EB0"/>
    <w:rsid w:val="00625EEE"/>
    <w:rsid w:val="00626027"/>
    <w:rsid w:val="00626244"/>
    <w:rsid w:val="00626387"/>
    <w:rsid w:val="006270E8"/>
    <w:rsid w:val="006271AE"/>
    <w:rsid w:val="0062778C"/>
    <w:rsid w:val="00627ECB"/>
    <w:rsid w:val="00630CD7"/>
    <w:rsid w:val="00631B2A"/>
    <w:rsid w:val="00633268"/>
    <w:rsid w:val="0063380B"/>
    <w:rsid w:val="00633F40"/>
    <w:rsid w:val="00634FFE"/>
    <w:rsid w:val="0063583C"/>
    <w:rsid w:val="00635BA6"/>
    <w:rsid w:val="00636D4F"/>
    <w:rsid w:val="00636E33"/>
    <w:rsid w:val="00640A05"/>
    <w:rsid w:val="00640B85"/>
    <w:rsid w:val="0064112B"/>
    <w:rsid w:val="00641A2C"/>
    <w:rsid w:val="00641ADC"/>
    <w:rsid w:val="00641C72"/>
    <w:rsid w:val="006424AA"/>
    <w:rsid w:val="00642B1B"/>
    <w:rsid w:val="00642D36"/>
    <w:rsid w:val="0064313C"/>
    <w:rsid w:val="0064355A"/>
    <w:rsid w:val="006436BD"/>
    <w:rsid w:val="0064377A"/>
    <w:rsid w:val="006437A5"/>
    <w:rsid w:val="00644B3C"/>
    <w:rsid w:val="00644D4A"/>
    <w:rsid w:val="00645D55"/>
    <w:rsid w:val="006460CD"/>
    <w:rsid w:val="00646AD8"/>
    <w:rsid w:val="00646DEE"/>
    <w:rsid w:val="00647A34"/>
    <w:rsid w:val="006501E7"/>
    <w:rsid w:val="0065062C"/>
    <w:rsid w:val="006506A9"/>
    <w:rsid w:val="00650866"/>
    <w:rsid w:val="00651E88"/>
    <w:rsid w:val="00651F0C"/>
    <w:rsid w:val="00651F60"/>
    <w:rsid w:val="00652514"/>
    <w:rsid w:val="006527D1"/>
    <w:rsid w:val="00652DFE"/>
    <w:rsid w:val="0065328C"/>
    <w:rsid w:val="00653439"/>
    <w:rsid w:val="006536E1"/>
    <w:rsid w:val="00653AAE"/>
    <w:rsid w:val="006542C1"/>
    <w:rsid w:val="00654BD4"/>
    <w:rsid w:val="0065633A"/>
    <w:rsid w:val="0065678E"/>
    <w:rsid w:val="0065695E"/>
    <w:rsid w:val="00657A18"/>
    <w:rsid w:val="00657BEB"/>
    <w:rsid w:val="00660163"/>
    <w:rsid w:val="00661463"/>
    <w:rsid w:val="006616D1"/>
    <w:rsid w:val="00661BEB"/>
    <w:rsid w:val="00662325"/>
    <w:rsid w:val="0066261F"/>
    <w:rsid w:val="00663A8C"/>
    <w:rsid w:val="006640EB"/>
    <w:rsid w:val="0066457E"/>
    <w:rsid w:val="0066493C"/>
    <w:rsid w:val="00664FF7"/>
    <w:rsid w:val="006652F2"/>
    <w:rsid w:val="006656B0"/>
    <w:rsid w:val="00665D92"/>
    <w:rsid w:val="0066655A"/>
    <w:rsid w:val="00667CF2"/>
    <w:rsid w:val="006700DE"/>
    <w:rsid w:val="006701F7"/>
    <w:rsid w:val="0067025D"/>
    <w:rsid w:val="00670DA0"/>
    <w:rsid w:val="00671664"/>
    <w:rsid w:val="0067167F"/>
    <w:rsid w:val="006716AE"/>
    <w:rsid w:val="0067296C"/>
    <w:rsid w:val="0067317C"/>
    <w:rsid w:val="0067354B"/>
    <w:rsid w:val="00673781"/>
    <w:rsid w:val="006739C0"/>
    <w:rsid w:val="00674194"/>
    <w:rsid w:val="006742B3"/>
    <w:rsid w:val="00674AB3"/>
    <w:rsid w:val="00675F65"/>
    <w:rsid w:val="00676BBB"/>
    <w:rsid w:val="00676BD7"/>
    <w:rsid w:val="00676CAF"/>
    <w:rsid w:val="00676F43"/>
    <w:rsid w:val="00677313"/>
    <w:rsid w:val="00677563"/>
    <w:rsid w:val="006777BA"/>
    <w:rsid w:val="00677865"/>
    <w:rsid w:val="006779A6"/>
    <w:rsid w:val="00677B1A"/>
    <w:rsid w:val="00677B43"/>
    <w:rsid w:val="006805CA"/>
    <w:rsid w:val="0068087E"/>
    <w:rsid w:val="006810AC"/>
    <w:rsid w:val="006819E7"/>
    <w:rsid w:val="00681C64"/>
    <w:rsid w:val="00682AD6"/>
    <w:rsid w:val="00682F63"/>
    <w:rsid w:val="006836E5"/>
    <w:rsid w:val="00683B91"/>
    <w:rsid w:val="0068404D"/>
    <w:rsid w:val="00685826"/>
    <w:rsid w:val="006861E7"/>
    <w:rsid w:val="00686951"/>
    <w:rsid w:val="00686ACD"/>
    <w:rsid w:val="00687968"/>
    <w:rsid w:val="00690209"/>
    <w:rsid w:val="00690517"/>
    <w:rsid w:val="00691053"/>
    <w:rsid w:val="006911A8"/>
    <w:rsid w:val="00691C90"/>
    <w:rsid w:val="00692300"/>
    <w:rsid w:val="00693457"/>
    <w:rsid w:val="006936C1"/>
    <w:rsid w:val="006938BC"/>
    <w:rsid w:val="00693C99"/>
    <w:rsid w:val="00694069"/>
    <w:rsid w:val="006944A7"/>
    <w:rsid w:val="006948A1"/>
    <w:rsid w:val="006948FA"/>
    <w:rsid w:val="00695489"/>
    <w:rsid w:val="006958B9"/>
    <w:rsid w:val="00695F19"/>
    <w:rsid w:val="00696816"/>
    <w:rsid w:val="006974E2"/>
    <w:rsid w:val="0069750E"/>
    <w:rsid w:val="0069788C"/>
    <w:rsid w:val="006978FC"/>
    <w:rsid w:val="00697B51"/>
    <w:rsid w:val="006A0263"/>
    <w:rsid w:val="006A1FF1"/>
    <w:rsid w:val="006A42C7"/>
    <w:rsid w:val="006A4B11"/>
    <w:rsid w:val="006A5A52"/>
    <w:rsid w:val="006A5ADE"/>
    <w:rsid w:val="006A5DC8"/>
    <w:rsid w:val="006A5FF7"/>
    <w:rsid w:val="006A66D8"/>
    <w:rsid w:val="006A69F8"/>
    <w:rsid w:val="006A6D17"/>
    <w:rsid w:val="006B060C"/>
    <w:rsid w:val="006B0768"/>
    <w:rsid w:val="006B0E71"/>
    <w:rsid w:val="006B1391"/>
    <w:rsid w:val="006B1B16"/>
    <w:rsid w:val="006B2062"/>
    <w:rsid w:val="006B2D13"/>
    <w:rsid w:val="006B2DE7"/>
    <w:rsid w:val="006B301F"/>
    <w:rsid w:val="006B478A"/>
    <w:rsid w:val="006B502E"/>
    <w:rsid w:val="006B5CCA"/>
    <w:rsid w:val="006B6986"/>
    <w:rsid w:val="006B707C"/>
    <w:rsid w:val="006B7147"/>
    <w:rsid w:val="006B71BD"/>
    <w:rsid w:val="006B7DD3"/>
    <w:rsid w:val="006C073C"/>
    <w:rsid w:val="006C0C29"/>
    <w:rsid w:val="006C1B19"/>
    <w:rsid w:val="006C2452"/>
    <w:rsid w:val="006C2694"/>
    <w:rsid w:val="006C2882"/>
    <w:rsid w:val="006C3826"/>
    <w:rsid w:val="006C3A80"/>
    <w:rsid w:val="006C3AAA"/>
    <w:rsid w:val="006C3D77"/>
    <w:rsid w:val="006C4477"/>
    <w:rsid w:val="006C4900"/>
    <w:rsid w:val="006C4DF3"/>
    <w:rsid w:val="006C53C8"/>
    <w:rsid w:val="006C56AA"/>
    <w:rsid w:val="006C66FE"/>
    <w:rsid w:val="006C6F2F"/>
    <w:rsid w:val="006C74CD"/>
    <w:rsid w:val="006C7ADB"/>
    <w:rsid w:val="006D11DD"/>
    <w:rsid w:val="006D1C15"/>
    <w:rsid w:val="006D1D7D"/>
    <w:rsid w:val="006D20DB"/>
    <w:rsid w:val="006D254A"/>
    <w:rsid w:val="006D2C6C"/>
    <w:rsid w:val="006D2D3B"/>
    <w:rsid w:val="006D32BC"/>
    <w:rsid w:val="006D4862"/>
    <w:rsid w:val="006D5093"/>
    <w:rsid w:val="006D5490"/>
    <w:rsid w:val="006D5DF4"/>
    <w:rsid w:val="006D5E13"/>
    <w:rsid w:val="006D619B"/>
    <w:rsid w:val="006D644F"/>
    <w:rsid w:val="006D7380"/>
    <w:rsid w:val="006D74A2"/>
    <w:rsid w:val="006E08C8"/>
    <w:rsid w:val="006E0E71"/>
    <w:rsid w:val="006E0F44"/>
    <w:rsid w:val="006E1282"/>
    <w:rsid w:val="006E1593"/>
    <w:rsid w:val="006E16E9"/>
    <w:rsid w:val="006E19F8"/>
    <w:rsid w:val="006E1ADF"/>
    <w:rsid w:val="006E1B02"/>
    <w:rsid w:val="006E22F1"/>
    <w:rsid w:val="006E361A"/>
    <w:rsid w:val="006E3A7C"/>
    <w:rsid w:val="006E408F"/>
    <w:rsid w:val="006E4215"/>
    <w:rsid w:val="006E4250"/>
    <w:rsid w:val="006E45C5"/>
    <w:rsid w:val="006E48D6"/>
    <w:rsid w:val="006E4D4A"/>
    <w:rsid w:val="006E6204"/>
    <w:rsid w:val="006E67B9"/>
    <w:rsid w:val="006E688D"/>
    <w:rsid w:val="006E6E97"/>
    <w:rsid w:val="006E6F4A"/>
    <w:rsid w:val="006E73ED"/>
    <w:rsid w:val="006E7551"/>
    <w:rsid w:val="006E7A92"/>
    <w:rsid w:val="006F086F"/>
    <w:rsid w:val="006F11FF"/>
    <w:rsid w:val="006F24CA"/>
    <w:rsid w:val="006F2C8E"/>
    <w:rsid w:val="006F2D91"/>
    <w:rsid w:val="006F39C0"/>
    <w:rsid w:val="006F3D4E"/>
    <w:rsid w:val="006F3D59"/>
    <w:rsid w:val="006F3F4B"/>
    <w:rsid w:val="006F3FA3"/>
    <w:rsid w:val="006F4182"/>
    <w:rsid w:val="006F53A1"/>
    <w:rsid w:val="006F5455"/>
    <w:rsid w:val="006F5595"/>
    <w:rsid w:val="006F57DC"/>
    <w:rsid w:val="006F5AD0"/>
    <w:rsid w:val="006F6896"/>
    <w:rsid w:val="006F7430"/>
    <w:rsid w:val="006F7922"/>
    <w:rsid w:val="0070059D"/>
    <w:rsid w:val="00700BDF"/>
    <w:rsid w:val="00700D6D"/>
    <w:rsid w:val="0070241D"/>
    <w:rsid w:val="00702F08"/>
    <w:rsid w:val="00703393"/>
    <w:rsid w:val="007035AC"/>
    <w:rsid w:val="0070378A"/>
    <w:rsid w:val="00703870"/>
    <w:rsid w:val="007039C3"/>
    <w:rsid w:val="007040B1"/>
    <w:rsid w:val="0070411C"/>
    <w:rsid w:val="00704784"/>
    <w:rsid w:val="007064E5"/>
    <w:rsid w:val="0070656E"/>
    <w:rsid w:val="00706A21"/>
    <w:rsid w:val="00706CF8"/>
    <w:rsid w:val="00707D5C"/>
    <w:rsid w:val="0071014E"/>
    <w:rsid w:val="0071014F"/>
    <w:rsid w:val="00710D77"/>
    <w:rsid w:val="00710DC3"/>
    <w:rsid w:val="0071117F"/>
    <w:rsid w:val="00711925"/>
    <w:rsid w:val="007126BF"/>
    <w:rsid w:val="0071289D"/>
    <w:rsid w:val="00713035"/>
    <w:rsid w:val="0071350E"/>
    <w:rsid w:val="007139DB"/>
    <w:rsid w:val="00713E19"/>
    <w:rsid w:val="00714F6F"/>
    <w:rsid w:val="00715F60"/>
    <w:rsid w:val="00716254"/>
    <w:rsid w:val="0071666A"/>
    <w:rsid w:val="00716ECE"/>
    <w:rsid w:val="00716F88"/>
    <w:rsid w:val="0071774C"/>
    <w:rsid w:val="007178F2"/>
    <w:rsid w:val="007201ED"/>
    <w:rsid w:val="00720E42"/>
    <w:rsid w:val="00721B0F"/>
    <w:rsid w:val="00721D10"/>
    <w:rsid w:val="00722AA6"/>
    <w:rsid w:val="00722E3F"/>
    <w:rsid w:val="00723335"/>
    <w:rsid w:val="0072373A"/>
    <w:rsid w:val="00724F66"/>
    <w:rsid w:val="007256C8"/>
    <w:rsid w:val="007259C2"/>
    <w:rsid w:val="00725E45"/>
    <w:rsid w:val="00726DEA"/>
    <w:rsid w:val="007275CC"/>
    <w:rsid w:val="007278A5"/>
    <w:rsid w:val="007309C7"/>
    <w:rsid w:val="007311A9"/>
    <w:rsid w:val="00731815"/>
    <w:rsid w:val="00732511"/>
    <w:rsid w:val="0073385B"/>
    <w:rsid w:val="00733B06"/>
    <w:rsid w:val="007345BE"/>
    <w:rsid w:val="00734678"/>
    <w:rsid w:val="0073485C"/>
    <w:rsid w:val="00735737"/>
    <w:rsid w:val="00735ACF"/>
    <w:rsid w:val="00736EB0"/>
    <w:rsid w:val="0074037A"/>
    <w:rsid w:val="007405EF"/>
    <w:rsid w:val="00742205"/>
    <w:rsid w:val="00742951"/>
    <w:rsid w:val="00742E41"/>
    <w:rsid w:val="00742ED0"/>
    <w:rsid w:val="007431B2"/>
    <w:rsid w:val="007433F2"/>
    <w:rsid w:val="00743895"/>
    <w:rsid w:val="0074438F"/>
    <w:rsid w:val="00744939"/>
    <w:rsid w:val="00744D43"/>
    <w:rsid w:val="00745637"/>
    <w:rsid w:val="007459E7"/>
    <w:rsid w:val="00747282"/>
    <w:rsid w:val="00747A34"/>
    <w:rsid w:val="00747F08"/>
    <w:rsid w:val="00750970"/>
    <w:rsid w:val="00750AE5"/>
    <w:rsid w:val="00750FDC"/>
    <w:rsid w:val="00751132"/>
    <w:rsid w:val="00751AA7"/>
    <w:rsid w:val="00751D33"/>
    <w:rsid w:val="00751FB7"/>
    <w:rsid w:val="00752088"/>
    <w:rsid w:val="00752455"/>
    <w:rsid w:val="00752695"/>
    <w:rsid w:val="007528C6"/>
    <w:rsid w:val="0075294A"/>
    <w:rsid w:val="00752FBF"/>
    <w:rsid w:val="0075437A"/>
    <w:rsid w:val="00754C13"/>
    <w:rsid w:val="00754CAA"/>
    <w:rsid w:val="00754F6C"/>
    <w:rsid w:val="00754FC8"/>
    <w:rsid w:val="0075504A"/>
    <w:rsid w:val="007567EE"/>
    <w:rsid w:val="00756889"/>
    <w:rsid w:val="00756C88"/>
    <w:rsid w:val="0075790F"/>
    <w:rsid w:val="00760886"/>
    <w:rsid w:val="00760AAA"/>
    <w:rsid w:val="0076106B"/>
    <w:rsid w:val="007624DF"/>
    <w:rsid w:val="00762BBF"/>
    <w:rsid w:val="00762F55"/>
    <w:rsid w:val="00763BD8"/>
    <w:rsid w:val="00765F90"/>
    <w:rsid w:val="00766072"/>
    <w:rsid w:val="007660FF"/>
    <w:rsid w:val="00766125"/>
    <w:rsid w:val="00766B98"/>
    <w:rsid w:val="00766F8B"/>
    <w:rsid w:val="0076785D"/>
    <w:rsid w:val="007704FD"/>
    <w:rsid w:val="00770B29"/>
    <w:rsid w:val="00770CAD"/>
    <w:rsid w:val="00771470"/>
    <w:rsid w:val="007718D6"/>
    <w:rsid w:val="00771AAE"/>
    <w:rsid w:val="007720B8"/>
    <w:rsid w:val="00772BD1"/>
    <w:rsid w:val="00772D4A"/>
    <w:rsid w:val="0077307C"/>
    <w:rsid w:val="0077313D"/>
    <w:rsid w:val="00773F08"/>
    <w:rsid w:val="007740CE"/>
    <w:rsid w:val="00774469"/>
    <w:rsid w:val="00774983"/>
    <w:rsid w:val="007759B3"/>
    <w:rsid w:val="007761CF"/>
    <w:rsid w:val="00776284"/>
    <w:rsid w:val="007764A5"/>
    <w:rsid w:val="00776C8E"/>
    <w:rsid w:val="007770F2"/>
    <w:rsid w:val="0077723A"/>
    <w:rsid w:val="007773AA"/>
    <w:rsid w:val="00777736"/>
    <w:rsid w:val="00777F52"/>
    <w:rsid w:val="007802A2"/>
    <w:rsid w:val="007824F2"/>
    <w:rsid w:val="00782B19"/>
    <w:rsid w:val="00783C93"/>
    <w:rsid w:val="007841F6"/>
    <w:rsid w:val="00784C7E"/>
    <w:rsid w:val="00784E94"/>
    <w:rsid w:val="00784FF6"/>
    <w:rsid w:val="00785198"/>
    <w:rsid w:val="0078528F"/>
    <w:rsid w:val="00786283"/>
    <w:rsid w:val="007862BB"/>
    <w:rsid w:val="00786767"/>
    <w:rsid w:val="0078701B"/>
    <w:rsid w:val="00787248"/>
    <w:rsid w:val="0079073F"/>
    <w:rsid w:val="007909E1"/>
    <w:rsid w:val="00790A29"/>
    <w:rsid w:val="00790CD9"/>
    <w:rsid w:val="00790D2D"/>
    <w:rsid w:val="007911D9"/>
    <w:rsid w:val="00791C56"/>
    <w:rsid w:val="0079296F"/>
    <w:rsid w:val="007929C2"/>
    <w:rsid w:val="00792AFB"/>
    <w:rsid w:val="00792F42"/>
    <w:rsid w:val="00794525"/>
    <w:rsid w:val="00794592"/>
    <w:rsid w:val="00794623"/>
    <w:rsid w:val="00796466"/>
    <w:rsid w:val="007A024D"/>
    <w:rsid w:val="007A0283"/>
    <w:rsid w:val="007A0575"/>
    <w:rsid w:val="007A09A1"/>
    <w:rsid w:val="007A11C5"/>
    <w:rsid w:val="007A1239"/>
    <w:rsid w:val="007A2455"/>
    <w:rsid w:val="007A2CF5"/>
    <w:rsid w:val="007A3679"/>
    <w:rsid w:val="007A3DE7"/>
    <w:rsid w:val="007A42EA"/>
    <w:rsid w:val="007A4817"/>
    <w:rsid w:val="007A48CB"/>
    <w:rsid w:val="007A4AB0"/>
    <w:rsid w:val="007A5C4F"/>
    <w:rsid w:val="007A6CFD"/>
    <w:rsid w:val="007A7A09"/>
    <w:rsid w:val="007A7FB4"/>
    <w:rsid w:val="007B0728"/>
    <w:rsid w:val="007B0BDD"/>
    <w:rsid w:val="007B0CEE"/>
    <w:rsid w:val="007B1C80"/>
    <w:rsid w:val="007B1D87"/>
    <w:rsid w:val="007B20AD"/>
    <w:rsid w:val="007B2188"/>
    <w:rsid w:val="007B3FB4"/>
    <w:rsid w:val="007B42FA"/>
    <w:rsid w:val="007B4433"/>
    <w:rsid w:val="007B49D9"/>
    <w:rsid w:val="007B4D5E"/>
    <w:rsid w:val="007B504E"/>
    <w:rsid w:val="007B5FAA"/>
    <w:rsid w:val="007B6168"/>
    <w:rsid w:val="007B673A"/>
    <w:rsid w:val="007B6C34"/>
    <w:rsid w:val="007B7950"/>
    <w:rsid w:val="007B795D"/>
    <w:rsid w:val="007B7C00"/>
    <w:rsid w:val="007C0282"/>
    <w:rsid w:val="007C038B"/>
    <w:rsid w:val="007C0417"/>
    <w:rsid w:val="007C06B3"/>
    <w:rsid w:val="007C0A8C"/>
    <w:rsid w:val="007C0C84"/>
    <w:rsid w:val="007C0D91"/>
    <w:rsid w:val="007C131E"/>
    <w:rsid w:val="007C1388"/>
    <w:rsid w:val="007C165B"/>
    <w:rsid w:val="007C186A"/>
    <w:rsid w:val="007C21A6"/>
    <w:rsid w:val="007C2425"/>
    <w:rsid w:val="007C287A"/>
    <w:rsid w:val="007C29BD"/>
    <w:rsid w:val="007C2DD9"/>
    <w:rsid w:val="007C2F53"/>
    <w:rsid w:val="007C311F"/>
    <w:rsid w:val="007C31EE"/>
    <w:rsid w:val="007C3666"/>
    <w:rsid w:val="007C386F"/>
    <w:rsid w:val="007C3C71"/>
    <w:rsid w:val="007C486E"/>
    <w:rsid w:val="007C4A8C"/>
    <w:rsid w:val="007C5017"/>
    <w:rsid w:val="007C51BD"/>
    <w:rsid w:val="007C571D"/>
    <w:rsid w:val="007C5A12"/>
    <w:rsid w:val="007C5F2F"/>
    <w:rsid w:val="007C606C"/>
    <w:rsid w:val="007C70C6"/>
    <w:rsid w:val="007D0308"/>
    <w:rsid w:val="007D085E"/>
    <w:rsid w:val="007D08F7"/>
    <w:rsid w:val="007D191F"/>
    <w:rsid w:val="007D1A4D"/>
    <w:rsid w:val="007D1A89"/>
    <w:rsid w:val="007D2B2D"/>
    <w:rsid w:val="007D344C"/>
    <w:rsid w:val="007D3DD9"/>
    <w:rsid w:val="007D4A83"/>
    <w:rsid w:val="007D4DE0"/>
    <w:rsid w:val="007D4DED"/>
    <w:rsid w:val="007D5265"/>
    <w:rsid w:val="007D5DB1"/>
    <w:rsid w:val="007D605A"/>
    <w:rsid w:val="007D661A"/>
    <w:rsid w:val="007D6C1F"/>
    <w:rsid w:val="007D73BF"/>
    <w:rsid w:val="007E04AE"/>
    <w:rsid w:val="007E0A43"/>
    <w:rsid w:val="007E0E7E"/>
    <w:rsid w:val="007E19F3"/>
    <w:rsid w:val="007E2847"/>
    <w:rsid w:val="007E2B5B"/>
    <w:rsid w:val="007E3BB5"/>
    <w:rsid w:val="007E5419"/>
    <w:rsid w:val="007E5C25"/>
    <w:rsid w:val="007E6279"/>
    <w:rsid w:val="007E6FB2"/>
    <w:rsid w:val="007E7334"/>
    <w:rsid w:val="007E7445"/>
    <w:rsid w:val="007E79DC"/>
    <w:rsid w:val="007F0973"/>
    <w:rsid w:val="007F0A95"/>
    <w:rsid w:val="007F0AA0"/>
    <w:rsid w:val="007F0DAC"/>
    <w:rsid w:val="007F104E"/>
    <w:rsid w:val="007F1734"/>
    <w:rsid w:val="007F1A15"/>
    <w:rsid w:val="007F24B7"/>
    <w:rsid w:val="007F26CD"/>
    <w:rsid w:val="007F2B90"/>
    <w:rsid w:val="007F3215"/>
    <w:rsid w:val="007F38F1"/>
    <w:rsid w:val="007F3917"/>
    <w:rsid w:val="007F3B62"/>
    <w:rsid w:val="007F3C6E"/>
    <w:rsid w:val="007F466F"/>
    <w:rsid w:val="007F5103"/>
    <w:rsid w:val="007F51AF"/>
    <w:rsid w:val="007F53DB"/>
    <w:rsid w:val="007F5624"/>
    <w:rsid w:val="007F5BDB"/>
    <w:rsid w:val="007F694E"/>
    <w:rsid w:val="007F6BE2"/>
    <w:rsid w:val="007F739C"/>
    <w:rsid w:val="007F7483"/>
    <w:rsid w:val="007F7588"/>
    <w:rsid w:val="007F7E28"/>
    <w:rsid w:val="00801200"/>
    <w:rsid w:val="008013E9"/>
    <w:rsid w:val="0080174E"/>
    <w:rsid w:val="00802E38"/>
    <w:rsid w:val="00803913"/>
    <w:rsid w:val="00805F27"/>
    <w:rsid w:val="00806321"/>
    <w:rsid w:val="00806A2F"/>
    <w:rsid w:val="00806C0D"/>
    <w:rsid w:val="008074C4"/>
    <w:rsid w:val="00807C6C"/>
    <w:rsid w:val="00810E86"/>
    <w:rsid w:val="00810F59"/>
    <w:rsid w:val="00811174"/>
    <w:rsid w:val="0081129A"/>
    <w:rsid w:val="008119A7"/>
    <w:rsid w:val="00811B21"/>
    <w:rsid w:val="00811C8D"/>
    <w:rsid w:val="0081201C"/>
    <w:rsid w:val="008132C0"/>
    <w:rsid w:val="0081355F"/>
    <w:rsid w:val="00813592"/>
    <w:rsid w:val="00814148"/>
    <w:rsid w:val="0081425D"/>
    <w:rsid w:val="0081428A"/>
    <w:rsid w:val="0081472E"/>
    <w:rsid w:val="008158F0"/>
    <w:rsid w:val="008163F9"/>
    <w:rsid w:val="008167D3"/>
    <w:rsid w:val="00816878"/>
    <w:rsid w:val="00816B81"/>
    <w:rsid w:val="00817BA8"/>
    <w:rsid w:val="00820366"/>
    <w:rsid w:val="008204BD"/>
    <w:rsid w:val="00820522"/>
    <w:rsid w:val="008207F8"/>
    <w:rsid w:val="00820967"/>
    <w:rsid w:val="00820D91"/>
    <w:rsid w:val="00820DF5"/>
    <w:rsid w:val="008213FF"/>
    <w:rsid w:val="008215A4"/>
    <w:rsid w:val="008227E9"/>
    <w:rsid w:val="00822843"/>
    <w:rsid w:val="00822A2D"/>
    <w:rsid w:val="008230AB"/>
    <w:rsid w:val="008240B7"/>
    <w:rsid w:val="008244BC"/>
    <w:rsid w:val="00824560"/>
    <w:rsid w:val="008248FE"/>
    <w:rsid w:val="00824AD2"/>
    <w:rsid w:val="00825976"/>
    <w:rsid w:val="00826993"/>
    <w:rsid w:val="00830F9C"/>
    <w:rsid w:val="008326BA"/>
    <w:rsid w:val="008332C2"/>
    <w:rsid w:val="00833A0E"/>
    <w:rsid w:val="00834244"/>
    <w:rsid w:val="00835180"/>
    <w:rsid w:val="0083544F"/>
    <w:rsid w:val="008356EB"/>
    <w:rsid w:val="00835E50"/>
    <w:rsid w:val="0083635C"/>
    <w:rsid w:val="008375A2"/>
    <w:rsid w:val="0084056B"/>
    <w:rsid w:val="0084149B"/>
    <w:rsid w:val="00841DFC"/>
    <w:rsid w:val="0084415F"/>
    <w:rsid w:val="00844570"/>
    <w:rsid w:val="00844D24"/>
    <w:rsid w:val="00844E29"/>
    <w:rsid w:val="00845315"/>
    <w:rsid w:val="00845798"/>
    <w:rsid w:val="00845E49"/>
    <w:rsid w:val="00845FB9"/>
    <w:rsid w:val="0084631E"/>
    <w:rsid w:val="008464EC"/>
    <w:rsid w:val="008465F1"/>
    <w:rsid w:val="00846F91"/>
    <w:rsid w:val="008471A1"/>
    <w:rsid w:val="00847DCE"/>
    <w:rsid w:val="00847E62"/>
    <w:rsid w:val="00850136"/>
    <w:rsid w:val="00850D0E"/>
    <w:rsid w:val="0085123E"/>
    <w:rsid w:val="00851C05"/>
    <w:rsid w:val="00852344"/>
    <w:rsid w:val="00852452"/>
    <w:rsid w:val="00853850"/>
    <w:rsid w:val="00853B09"/>
    <w:rsid w:val="0085402B"/>
    <w:rsid w:val="008546A6"/>
    <w:rsid w:val="00854837"/>
    <w:rsid w:val="00854A03"/>
    <w:rsid w:val="00854BC4"/>
    <w:rsid w:val="00855180"/>
    <w:rsid w:val="0085555D"/>
    <w:rsid w:val="00855824"/>
    <w:rsid w:val="00856A6F"/>
    <w:rsid w:val="00856A97"/>
    <w:rsid w:val="008571B3"/>
    <w:rsid w:val="008574F2"/>
    <w:rsid w:val="00860694"/>
    <w:rsid w:val="0086128F"/>
    <w:rsid w:val="00861C63"/>
    <w:rsid w:val="00861FD3"/>
    <w:rsid w:val="00862B0E"/>
    <w:rsid w:val="00862DCC"/>
    <w:rsid w:val="00863B55"/>
    <w:rsid w:val="008649A3"/>
    <w:rsid w:val="00865AD7"/>
    <w:rsid w:val="00866DD2"/>
    <w:rsid w:val="008670A2"/>
    <w:rsid w:val="008676A7"/>
    <w:rsid w:val="00867F56"/>
    <w:rsid w:val="00870028"/>
    <w:rsid w:val="008701E1"/>
    <w:rsid w:val="00870B4B"/>
    <w:rsid w:val="008711D9"/>
    <w:rsid w:val="008723C3"/>
    <w:rsid w:val="008724E1"/>
    <w:rsid w:val="00872567"/>
    <w:rsid w:val="00872B01"/>
    <w:rsid w:val="00872D84"/>
    <w:rsid w:val="00873019"/>
    <w:rsid w:val="00873F9B"/>
    <w:rsid w:val="00875711"/>
    <w:rsid w:val="008758A0"/>
    <w:rsid w:val="00875A48"/>
    <w:rsid w:val="00875E51"/>
    <w:rsid w:val="00875EF4"/>
    <w:rsid w:val="0087611E"/>
    <w:rsid w:val="00877525"/>
    <w:rsid w:val="0087761F"/>
    <w:rsid w:val="00877851"/>
    <w:rsid w:val="008800BF"/>
    <w:rsid w:val="00880271"/>
    <w:rsid w:val="0088098D"/>
    <w:rsid w:val="0088113D"/>
    <w:rsid w:val="00881234"/>
    <w:rsid w:val="0088141F"/>
    <w:rsid w:val="008816BF"/>
    <w:rsid w:val="008818AB"/>
    <w:rsid w:val="0088196D"/>
    <w:rsid w:val="00881BF2"/>
    <w:rsid w:val="00881D53"/>
    <w:rsid w:val="008822F6"/>
    <w:rsid w:val="008822F8"/>
    <w:rsid w:val="00882394"/>
    <w:rsid w:val="0088304A"/>
    <w:rsid w:val="00883612"/>
    <w:rsid w:val="00884C7B"/>
    <w:rsid w:val="0088527C"/>
    <w:rsid w:val="00885370"/>
    <w:rsid w:val="008855EA"/>
    <w:rsid w:val="00885E66"/>
    <w:rsid w:val="00886BAB"/>
    <w:rsid w:val="00887B37"/>
    <w:rsid w:val="00887E55"/>
    <w:rsid w:val="008907DB"/>
    <w:rsid w:val="0089096C"/>
    <w:rsid w:val="00890BAF"/>
    <w:rsid w:val="00890D7D"/>
    <w:rsid w:val="00890DF3"/>
    <w:rsid w:val="00891053"/>
    <w:rsid w:val="0089183F"/>
    <w:rsid w:val="00891C14"/>
    <w:rsid w:val="00891E46"/>
    <w:rsid w:val="00892713"/>
    <w:rsid w:val="00892B2A"/>
    <w:rsid w:val="00892CCC"/>
    <w:rsid w:val="00893B1F"/>
    <w:rsid w:val="00894737"/>
    <w:rsid w:val="00894828"/>
    <w:rsid w:val="00894941"/>
    <w:rsid w:val="00894AD8"/>
    <w:rsid w:val="00894B07"/>
    <w:rsid w:val="008954F4"/>
    <w:rsid w:val="00895D0C"/>
    <w:rsid w:val="00895F29"/>
    <w:rsid w:val="00895F4C"/>
    <w:rsid w:val="00895FDF"/>
    <w:rsid w:val="00896725"/>
    <w:rsid w:val="00897D71"/>
    <w:rsid w:val="008A11A6"/>
    <w:rsid w:val="008A1FAA"/>
    <w:rsid w:val="008A2946"/>
    <w:rsid w:val="008A2E8E"/>
    <w:rsid w:val="008A3894"/>
    <w:rsid w:val="008A3CD6"/>
    <w:rsid w:val="008A3D22"/>
    <w:rsid w:val="008A43D9"/>
    <w:rsid w:val="008A43EC"/>
    <w:rsid w:val="008A4F05"/>
    <w:rsid w:val="008A5A68"/>
    <w:rsid w:val="008A6085"/>
    <w:rsid w:val="008A69E7"/>
    <w:rsid w:val="008A737D"/>
    <w:rsid w:val="008A741D"/>
    <w:rsid w:val="008A77F0"/>
    <w:rsid w:val="008B022E"/>
    <w:rsid w:val="008B0350"/>
    <w:rsid w:val="008B0508"/>
    <w:rsid w:val="008B13E7"/>
    <w:rsid w:val="008B1459"/>
    <w:rsid w:val="008B1481"/>
    <w:rsid w:val="008B1CA7"/>
    <w:rsid w:val="008B1E37"/>
    <w:rsid w:val="008B2211"/>
    <w:rsid w:val="008B272E"/>
    <w:rsid w:val="008B2E4E"/>
    <w:rsid w:val="008B327A"/>
    <w:rsid w:val="008B397C"/>
    <w:rsid w:val="008B44CD"/>
    <w:rsid w:val="008B4D88"/>
    <w:rsid w:val="008B5093"/>
    <w:rsid w:val="008B641D"/>
    <w:rsid w:val="008B6649"/>
    <w:rsid w:val="008B6A11"/>
    <w:rsid w:val="008B6BC9"/>
    <w:rsid w:val="008B6E5E"/>
    <w:rsid w:val="008B774F"/>
    <w:rsid w:val="008B7B86"/>
    <w:rsid w:val="008B7D27"/>
    <w:rsid w:val="008B7F73"/>
    <w:rsid w:val="008C0497"/>
    <w:rsid w:val="008C0B2F"/>
    <w:rsid w:val="008C0CBB"/>
    <w:rsid w:val="008C11A0"/>
    <w:rsid w:val="008C2020"/>
    <w:rsid w:val="008C262E"/>
    <w:rsid w:val="008C2D5B"/>
    <w:rsid w:val="008C2E9B"/>
    <w:rsid w:val="008C3F98"/>
    <w:rsid w:val="008C4AF7"/>
    <w:rsid w:val="008C5092"/>
    <w:rsid w:val="008C50BC"/>
    <w:rsid w:val="008C5108"/>
    <w:rsid w:val="008C6906"/>
    <w:rsid w:val="008C6A2F"/>
    <w:rsid w:val="008C742A"/>
    <w:rsid w:val="008C7A84"/>
    <w:rsid w:val="008C7BA1"/>
    <w:rsid w:val="008D001D"/>
    <w:rsid w:val="008D1B51"/>
    <w:rsid w:val="008D1BE4"/>
    <w:rsid w:val="008D1DC0"/>
    <w:rsid w:val="008D2316"/>
    <w:rsid w:val="008D237E"/>
    <w:rsid w:val="008D2BF2"/>
    <w:rsid w:val="008D3A90"/>
    <w:rsid w:val="008D3B1D"/>
    <w:rsid w:val="008D4545"/>
    <w:rsid w:val="008D6346"/>
    <w:rsid w:val="008D6494"/>
    <w:rsid w:val="008D6999"/>
    <w:rsid w:val="008D6A74"/>
    <w:rsid w:val="008D789D"/>
    <w:rsid w:val="008D7A2F"/>
    <w:rsid w:val="008D7FD5"/>
    <w:rsid w:val="008E00EF"/>
    <w:rsid w:val="008E01AC"/>
    <w:rsid w:val="008E02D3"/>
    <w:rsid w:val="008E0C61"/>
    <w:rsid w:val="008E23D3"/>
    <w:rsid w:val="008E2A78"/>
    <w:rsid w:val="008E3C36"/>
    <w:rsid w:val="008E4501"/>
    <w:rsid w:val="008E45BA"/>
    <w:rsid w:val="008E4A1D"/>
    <w:rsid w:val="008E4CC4"/>
    <w:rsid w:val="008E6281"/>
    <w:rsid w:val="008E698C"/>
    <w:rsid w:val="008E6B0E"/>
    <w:rsid w:val="008E7F6C"/>
    <w:rsid w:val="008F006B"/>
    <w:rsid w:val="008F009E"/>
    <w:rsid w:val="008F02BA"/>
    <w:rsid w:val="008F0849"/>
    <w:rsid w:val="008F1982"/>
    <w:rsid w:val="008F2894"/>
    <w:rsid w:val="008F2E21"/>
    <w:rsid w:val="008F323E"/>
    <w:rsid w:val="008F3B3E"/>
    <w:rsid w:val="008F41FC"/>
    <w:rsid w:val="008F655C"/>
    <w:rsid w:val="008F6806"/>
    <w:rsid w:val="008F68BA"/>
    <w:rsid w:val="008F6B77"/>
    <w:rsid w:val="008F6BD1"/>
    <w:rsid w:val="008F6C2C"/>
    <w:rsid w:val="00900850"/>
    <w:rsid w:val="00900D85"/>
    <w:rsid w:val="00900DD5"/>
    <w:rsid w:val="00901F5E"/>
    <w:rsid w:val="009020FB"/>
    <w:rsid w:val="0090219A"/>
    <w:rsid w:val="00903151"/>
    <w:rsid w:val="00903BAF"/>
    <w:rsid w:val="0090415C"/>
    <w:rsid w:val="00904491"/>
    <w:rsid w:val="009045E8"/>
    <w:rsid w:val="00904DFB"/>
    <w:rsid w:val="0090500D"/>
    <w:rsid w:val="00905611"/>
    <w:rsid w:val="00905A89"/>
    <w:rsid w:val="00905DDA"/>
    <w:rsid w:val="00906EC8"/>
    <w:rsid w:val="009075FF"/>
    <w:rsid w:val="00907826"/>
    <w:rsid w:val="00907B46"/>
    <w:rsid w:val="00910146"/>
    <w:rsid w:val="0091042F"/>
    <w:rsid w:val="00910936"/>
    <w:rsid w:val="0091147A"/>
    <w:rsid w:val="00911621"/>
    <w:rsid w:val="009118A9"/>
    <w:rsid w:val="00911A18"/>
    <w:rsid w:val="00912CAA"/>
    <w:rsid w:val="00913241"/>
    <w:rsid w:val="009135DC"/>
    <w:rsid w:val="009142C5"/>
    <w:rsid w:val="009145ED"/>
    <w:rsid w:val="0091488E"/>
    <w:rsid w:val="00914912"/>
    <w:rsid w:val="00914D95"/>
    <w:rsid w:val="0091547C"/>
    <w:rsid w:val="00915FBC"/>
    <w:rsid w:val="00916CDE"/>
    <w:rsid w:val="009171C2"/>
    <w:rsid w:val="009174C6"/>
    <w:rsid w:val="00917F7B"/>
    <w:rsid w:val="009203F4"/>
    <w:rsid w:val="0092067E"/>
    <w:rsid w:val="00921525"/>
    <w:rsid w:val="00921B96"/>
    <w:rsid w:val="00921F16"/>
    <w:rsid w:val="00922A53"/>
    <w:rsid w:val="00922D57"/>
    <w:rsid w:val="00922DF4"/>
    <w:rsid w:val="00922E31"/>
    <w:rsid w:val="00922F83"/>
    <w:rsid w:val="00925435"/>
    <w:rsid w:val="0092563A"/>
    <w:rsid w:val="00926E89"/>
    <w:rsid w:val="0092780A"/>
    <w:rsid w:val="009279BE"/>
    <w:rsid w:val="00927B8B"/>
    <w:rsid w:val="00927BC6"/>
    <w:rsid w:val="00931389"/>
    <w:rsid w:val="00931B4B"/>
    <w:rsid w:val="00931F69"/>
    <w:rsid w:val="00932647"/>
    <w:rsid w:val="00932D86"/>
    <w:rsid w:val="00932F8F"/>
    <w:rsid w:val="009330D1"/>
    <w:rsid w:val="00933A7F"/>
    <w:rsid w:val="00933BA2"/>
    <w:rsid w:val="00934438"/>
    <w:rsid w:val="009348B1"/>
    <w:rsid w:val="0093515D"/>
    <w:rsid w:val="009362A3"/>
    <w:rsid w:val="00936EB3"/>
    <w:rsid w:val="0093754C"/>
    <w:rsid w:val="00937EDD"/>
    <w:rsid w:val="00940925"/>
    <w:rsid w:val="00941431"/>
    <w:rsid w:val="00941698"/>
    <w:rsid w:val="009417C1"/>
    <w:rsid w:val="00941A19"/>
    <w:rsid w:val="00941C79"/>
    <w:rsid w:val="00941EF2"/>
    <w:rsid w:val="0094203E"/>
    <w:rsid w:val="00943304"/>
    <w:rsid w:val="009436A2"/>
    <w:rsid w:val="00943D16"/>
    <w:rsid w:val="009440D0"/>
    <w:rsid w:val="009446A2"/>
    <w:rsid w:val="00944FFD"/>
    <w:rsid w:val="009468E3"/>
    <w:rsid w:val="0094770E"/>
    <w:rsid w:val="00947CC7"/>
    <w:rsid w:val="009505AC"/>
    <w:rsid w:val="0095069A"/>
    <w:rsid w:val="00950D25"/>
    <w:rsid w:val="00950DD2"/>
    <w:rsid w:val="00951140"/>
    <w:rsid w:val="0095166E"/>
    <w:rsid w:val="009524B9"/>
    <w:rsid w:val="009538BB"/>
    <w:rsid w:val="00953C67"/>
    <w:rsid w:val="00953DAA"/>
    <w:rsid w:val="00954D6C"/>
    <w:rsid w:val="0095513C"/>
    <w:rsid w:val="00955EBB"/>
    <w:rsid w:val="009564E8"/>
    <w:rsid w:val="00956615"/>
    <w:rsid w:val="00956989"/>
    <w:rsid w:val="009579B5"/>
    <w:rsid w:val="00957B7F"/>
    <w:rsid w:val="00960B7B"/>
    <w:rsid w:val="0096168B"/>
    <w:rsid w:val="009619E3"/>
    <w:rsid w:val="0096202B"/>
    <w:rsid w:val="00962948"/>
    <w:rsid w:val="00962E22"/>
    <w:rsid w:val="00963CD0"/>
    <w:rsid w:val="00964870"/>
    <w:rsid w:val="00965079"/>
    <w:rsid w:val="0096562E"/>
    <w:rsid w:val="00965668"/>
    <w:rsid w:val="00965A1C"/>
    <w:rsid w:val="009664D9"/>
    <w:rsid w:val="009669E3"/>
    <w:rsid w:val="0096722E"/>
    <w:rsid w:val="0096734F"/>
    <w:rsid w:val="0096767C"/>
    <w:rsid w:val="009677A4"/>
    <w:rsid w:val="00967C48"/>
    <w:rsid w:val="009701D5"/>
    <w:rsid w:val="00970A76"/>
    <w:rsid w:val="00970F26"/>
    <w:rsid w:val="0097198F"/>
    <w:rsid w:val="00971AAA"/>
    <w:rsid w:val="00971BC3"/>
    <w:rsid w:val="0097252A"/>
    <w:rsid w:val="00972DB3"/>
    <w:rsid w:val="009731F9"/>
    <w:rsid w:val="009736EE"/>
    <w:rsid w:val="00974515"/>
    <w:rsid w:val="0097455D"/>
    <w:rsid w:val="0097524C"/>
    <w:rsid w:val="00975B3E"/>
    <w:rsid w:val="00975B68"/>
    <w:rsid w:val="00976A10"/>
    <w:rsid w:val="0097711C"/>
    <w:rsid w:val="0097731B"/>
    <w:rsid w:val="00977D6C"/>
    <w:rsid w:val="00980B94"/>
    <w:rsid w:val="0098184A"/>
    <w:rsid w:val="009819BE"/>
    <w:rsid w:val="00981C3D"/>
    <w:rsid w:val="00981E80"/>
    <w:rsid w:val="00982BF4"/>
    <w:rsid w:val="00982F04"/>
    <w:rsid w:val="00982F21"/>
    <w:rsid w:val="00983B71"/>
    <w:rsid w:val="00983FAF"/>
    <w:rsid w:val="00984651"/>
    <w:rsid w:val="009848FE"/>
    <w:rsid w:val="00985D3C"/>
    <w:rsid w:val="0098617C"/>
    <w:rsid w:val="0098652F"/>
    <w:rsid w:val="00986848"/>
    <w:rsid w:val="00986947"/>
    <w:rsid w:val="00986F00"/>
    <w:rsid w:val="009871A6"/>
    <w:rsid w:val="0098770B"/>
    <w:rsid w:val="00987884"/>
    <w:rsid w:val="00987BFD"/>
    <w:rsid w:val="00990101"/>
    <w:rsid w:val="00990568"/>
    <w:rsid w:val="00990668"/>
    <w:rsid w:val="00990672"/>
    <w:rsid w:val="00990C8E"/>
    <w:rsid w:val="009913CA"/>
    <w:rsid w:val="0099152D"/>
    <w:rsid w:val="009923BC"/>
    <w:rsid w:val="00992C73"/>
    <w:rsid w:val="00992DE9"/>
    <w:rsid w:val="00992EE9"/>
    <w:rsid w:val="00993169"/>
    <w:rsid w:val="009932B0"/>
    <w:rsid w:val="00993355"/>
    <w:rsid w:val="009933D0"/>
    <w:rsid w:val="00993CBA"/>
    <w:rsid w:val="00995173"/>
    <w:rsid w:val="00995F93"/>
    <w:rsid w:val="00996312"/>
    <w:rsid w:val="00996855"/>
    <w:rsid w:val="00996BD5"/>
    <w:rsid w:val="009970D3"/>
    <w:rsid w:val="00997209"/>
    <w:rsid w:val="00997639"/>
    <w:rsid w:val="00997D63"/>
    <w:rsid w:val="009A1121"/>
    <w:rsid w:val="009A17D2"/>
    <w:rsid w:val="009A1D5A"/>
    <w:rsid w:val="009A21B4"/>
    <w:rsid w:val="009A422F"/>
    <w:rsid w:val="009A4534"/>
    <w:rsid w:val="009A496F"/>
    <w:rsid w:val="009A5562"/>
    <w:rsid w:val="009A5687"/>
    <w:rsid w:val="009A5E8B"/>
    <w:rsid w:val="009A6438"/>
    <w:rsid w:val="009A65A1"/>
    <w:rsid w:val="009A7093"/>
    <w:rsid w:val="009A71B5"/>
    <w:rsid w:val="009A7666"/>
    <w:rsid w:val="009B0D65"/>
    <w:rsid w:val="009B1C09"/>
    <w:rsid w:val="009B1CBF"/>
    <w:rsid w:val="009B2439"/>
    <w:rsid w:val="009B35E9"/>
    <w:rsid w:val="009B35FA"/>
    <w:rsid w:val="009B38D3"/>
    <w:rsid w:val="009B3CCE"/>
    <w:rsid w:val="009B425D"/>
    <w:rsid w:val="009B436A"/>
    <w:rsid w:val="009B46D1"/>
    <w:rsid w:val="009B4C34"/>
    <w:rsid w:val="009B5C1F"/>
    <w:rsid w:val="009B5C8F"/>
    <w:rsid w:val="009B640D"/>
    <w:rsid w:val="009B6A4C"/>
    <w:rsid w:val="009B710C"/>
    <w:rsid w:val="009B7205"/>
    <w:rsid w:val="009B72C7"/>
    <w:rsid w:val="009B73E8"/>
    <w:rsid w:val="009B7A19"/>
    <w:rsid w:val="009C00A5"/>
    <w:rsid w:val="009C04E2"/>
    <w:rsid w:val="009C0889"/>
    <w:rsid w:val="009C148D"/>
    <w:rsid w:val="009C1A85"/>
    <w:rsid w:val="009C24D8"/>
    <w:rsid w:val="009C288D"/>
    <w:rsid w:val="009C2D96"/>
    <w:rsid w:val="009C2FA0"/>
    <w:rsid w:val="009C320B"/>
    <w:rsid w:val="009C510C"/>
    <w:rsid w:val="009C57F7"/>
    <w:rsid w:val="009C593E"/>
    <w:rsid w:val="009C5A3F"/>
    <w:rsid w:val="009C63C2"/>
    <w:rsid w:val="009C65D4"/>
    <w:rsid w:val="009C70C6"/>
    <w:rsid w:val="009C7BD7"/>
    <w:rsid w:val="009C7C3D"/>
    <w:rsid w:val="009D01FB"/>
    <w:rsid w:val="009D0588"/>
    <w:rsid w:val="009D07AD"/>
    <w:rsid w:val="009D1BA0"/>
    <w:rsid w:val="009D2708"/>
    <w:rsid w:val="009D2739"/>
    <w:rsid w:val="009D2A51"/>
    <w:rsid w:val="009D3186"/>
    <w:rsid w:val="009D49E2"/>
    <w:rsid w:val="009D57D3"/>
    <w:rsid w:val="009D5AEC"/>
    <w:rsid w:val="009D5CF2"/>
    <w:rsid w:val="009D5F59"/>
    <w:rsid w:val="009D6048"/>
    <w:rsid w:val="009D61BA"/>
    <w:rsid w:val="009D6416"/>
    <w:rsid w:val="009D6A79"/>
    <w:rsid w:val="009D709B"/>
    <w:rsid w:val="009D7472"/>
    <w:rsid w:val="009D75B5"/>
    <w:rsid w:val="009D7A00"/>
    <w:rsid w:val="009E00FA"/>
    <w:rsid w:val="009E017A"/>
    <w:rsid w:val="009E1B1A"/>
    <w:rsid w:val="009E207E"/>
    <w:rsid w:val="009E30DF"/>
    <w:rsid w:val="009E3230"/>
    <w:rsid w:val="009E32D8"/>
    <w:rsid w:val="009E33E3"/>
    <w:rsid w:val="009E347B"/>
    <w:rsid w:val="009E3540"/>
    <w:rsid w:val="009E3964"/>
    <w:rsid w:val="009E3E0B"/>
    <w:rsid w:val="009E40E1"/>
    <w:rsid w:val="009E468D"/>
    <w:rsid w:val="009E4883"/>
    <w:rsid w:val="009E66BD"/>
    <w:rsid w:val="009E6750"/>
    <w:rsid w:val="009E73FC"/>
    <w:rsid w:val="009F0018"/>
    <w:rsid w:val="009F0333"/>
    <w:rsid w:val="009F04F9"/>
    <w:rsid w:val="009F0596"/>
    <w:rsid w:val="009F0B0B"/>
    <w:rsid w:val="009F13E4"/>
    <w:rsid w:val="009F140F"/>
    <w:rsid w:val="009F1B66"/>
    <w:rsid w:val="009F1DAC"/>
    <w:rsid w:val="009F1F50"/>
    <w:rsid w:val="009F2628"/>
    <w:rsid w:val="009F2679"/>
    <w:rsid w:val="009F2B54"/>
    <w:rsid w:val="009F3319"/>
    <w:rsid w:val="009F3491"/>
    <w:rsid w:val="009F397B"/>
    <w:rsid w:val="009F3EEB"/>
    <w:rsid w:val="009F3F0F"/>
    <w:rsid w:val="009F4356"/>
    <w:rsid w:val="009F4BA3"/>
    <w:rsid w:val="009F508B"/>
    <w:rsid w:val="009F76AD"/>
    <w:rsid w:val="00A010B7"/>
    <w:rsid w:val="00A01C07"/>
    <w:rsid w:val="00A02093"/>
    <w:rsid w:val="00A021D8"/>
    <w:rsid w:val="00A02207"/>
    <w:rsid w:val="00A02A70"/>
    <w:rsid w:val="00A032C7"/>
    <w:rsid w:val="00A03467"/>
    <w:rsid w:val="00A04A0D"/>
    <w:rsid w:val="00A05487"/>
    <w:rsid w:val="00A0574F"/>
    <w:rsid w:val="00A05806"/>
    <w:rsid w:val="00A102D2"/>
    <w:rsid w:val="00A121A7"/>
    <w:rsid w:val="00A132EF"/>
    <w:rsid w:val="00A13396"/>
    <w:rsid w:val="00A13622"/>
    <w:rsid w:val="00A13DCA"/>
    <w:rsid w:val="00A145CB"/>
    <w:rsid w:val="00A14920"/>
    <w:rsid w:val="00A14A9B"/>
    <w:rsid w:val="00A14C3C"/>
    <w:rsid w:val="00A14C3D"/>
    <w:rsid w:val="00A151D2"/>
    <w:rsid w:val="00A15FA6"/>
    <w:rsid w:val="00A1604B"/>
    <w:rsid w:val="00A16AC4"/>
    <w:rsid w:val="00A170CD"/>
    <w:rsid w:val="00A17461"/>
    <w:rsid w:val="00A17B81"/>
    <w:rsid w:val="00A17EFE"/>
    <w:rsid w:val="00A201C4"/>
    <w:rsid w:val="00A20921"/>
    <w:rsid w:val="00A20BD8"/>
    <w:rsid w:val="00A21DA4"/>
    <w:rsid w:val="00A22028"/>
    <w:rsid w:val="00A221A9"/>
    <w:rsid w:val="00A2379E"/>
    <w:rsid w:val="00A237C9"/>
    <w:rsid w:val="00A2384E"/>
    <w:rsid w:val="00A23EE8"/>
    <w:rsid w:val="00A24E9E"/>
    <w:rsid w:val="00A24FEA"/>
    <w:rsid w:val="00A2543A"/>
    <w:rsid w:val="00A26725"/>
    <w:rsid w:val="00A26875"/>
    <w:rsid w:val="00A26A7D"/>
    <w:rsid w:val="00A26F17"/>
    <w:rsid w:val="00A2703E"/>
    <w:rsid w:val="00A27783"/>
    <w:rsid w:val="00A27AB7"/>
    <w:rsid w:val="00A30077"/>
    <w:rsid w:val="00A3012A"/>
    <w:rsid w:val="00A30139"/>
    <w:rsid w:val="00A30E2A"/>
    <w:rsid w:val="00A31519"/>
    <w:rsid w:val="00A32500"/>
    <w:rsid w:val="00A325F6"/>
    <w:rsid w:val="00A326C6"/>
    <w:rsid w:val="00A32BAE"/>
    <w:rsid w:val="00A3322E"/>
    <w:rsid w:val="00A3393C"/>
    <w:rsid w:val="00A340D5"/>
    <w:rsid w:val="00A3477E"/>
    <w:rsid w:val="00A34857"/>
    <w:rsid w:val="00A34C3B"/>
    <w:rsid w:val="00A34DD6"/>
    <w:rsid w:val="00A35223"/>
    <w:rsid w:val="00A35AD6"/>
    <w:rsid w:val="00A35B65"/>
    <w:rsid w:val="00A35C18"/>
    <w:rsid w:val="00A3670A"/>
    <w:rsid w:val="00A36DA7"/>
    <w:rsid w:val="00A3705B"/>
    <w:rsid w:val="00A371E7"/>
    <w:rsid w:val="00A376A8"/>
    <w:rsid w:val="00A376FF"/>
    <w:rsid w:val="00A409E3"/>
    <w:rsid w:val="00A413C3"/>
    <w:rsid w:val="00A41EDF"/>
    <w:rsid w:val="00A432F4"/>
    <w:rsid w:val="00A437D9"/>
    <w:rsid w:val="00A43847"/>
    <w:rsid w:val="00A4391C"/>
    <w:rsid w:val="00A44F8F"/>
    <w:rsid w:val="00A45EF9"/>
    <w:rsid w:val="00A46119"/>
    <w:rsid w:val="00A46159"/>
    <w:rsid w:val="00A46268"/>
    <w:rsid w:val="00A46A57"/>
    <w:rsid w:val="00A471F5"/>
    <w:rsid w:val="00A475CD"/>
    <w:rsid w:val="00A47A0C"/>
    <w:rsid w:val="00A500A4"/>
    <w:rsid w:val="00A510E1"/>
    <w:rsid w:val="00A52420"/>
    <w:rsid w:val="00A524B8"/>
    <w:rsid w:val="00A524CC"/>
    <w:rsid w:val="00A52509"/>
    <w:rsid w:val="00A527EF"/>
    <w:rsid w:val="00A52843"/>
    <w:rsid w:val="00A5390C"/>
    <w:rsid w:val="00A53DF8"/>
    <w:rsid w:val="00A53FD0"/>
    <w:rsid w:val="00A5590F"/>
    <w:rsid w:val="00A55965"/>
    <w:rsid w:val="00A56645"/>
    <w:rsid w:val="00A567E5"/>
    <w:rsid w:val="00A57142"/>
    <w:rsid w:val="00A572E5"/>
    <w:rsid w:val="00A57323"/>
    <w:rsid w:val="00A574D7"/>
    <w:rsid w:val="00A576DA"/>
    <w:rsid w:val="00A57EA0"/>
    <w:rsid w:val="00A609C4"/>
    <w:rsid w:val="00A60CEB"/>
    <w:rsid w:val="00A60E8A"/>
    <w:rsid w:val="00A6169C"/>
    <w:rsid w:val="00A61E46"/>
    <w:rsid w:val="00A620FB"/>
    <w:rsid w:val="00A621DF"/>
    <w:rsid w:val="00A62442"/>
    <w:rsid w:val="00A62697"/>
    <w:rsid w:val="00A62F22"/>
    <w:rsid w:val="00A63662"/>
    <w:rsid w:val="00A64331"/>
    <w:rsid w:val="00A658CD"/>
    <w:rsid w:val="00A65A70"/>
    <w:rsid w:val="00A65B6E"/>
    <w:rsid w:val="00A65F16"/>
    <w:rsid w:val="00A66C2B"/>
    <w:rsid w:val="00A6734A"/>
    <w:rsid w:val="00A67638"/>
    <w:rsid w:val="00A677B6"/>
    <w:rsid w:val="00A67EFC"/>
    <w:rsid w:val="00A7036D"/>
    <w:rsid w:val="00A70E7F"/>
    <w:rsid w:val="00A71F44"/>
    <w:rsid w:val="00A7223F"/>
    <w:rsid w:val="00A72884"/>
    <w:rsid w:val="00A72AEE"/>
    <w:rsid w:val="00A72D13"/>
    <w:rsid w:val="00A73093"/>
    <w:rsid w:val="00A7330D"/>
    <w:rsid w:val="00A73376"/>
    <w:rsid w:val="00A73882"/>
    <w:rsid w:val="00A73E90"/>
    <w:rsid w:val="00A73F06"/>
    <w:rsid w:val="00A74C51"/>
    <w:rsid w:val="00A74DEF"/>
    <w:rsid w:val="00A75802"/>
    <w:rsid w:val="00A75C35"/>
    <w:rsid w:val="00A75E58"/>
    <w:rsid w:val="00A77BBB"/>
    <w:rsid w:val="00A77EA6"/>
    <w:rsid w:val="00A804EA"/>
    <w:rsid w:val="00A80B2B"/>
    <w:rsid w:val="00A80CFC"/>
    <w:rsid w:val="00A80EAA"/>
    <w:rsid w:val="00A8148C"/>
    <w:rsid w:val="00A8201F"/>
    <w:rsid w:val="00A82363"/>
    <w:rsid w:val="00A82791"/>
    <w:rsid w:val="00A8292B"/>
    <w:rsid w:val="00A837BE"/>
    <w:rsid w:val="00A84954"/>
    <w:rsid w:val="00A84A1C"/>
    <w:rsid w:val="00A84AC4"/>
    <w:rsid w:val="00A84D02"/>
    <w:rsid w:val="00A861A3"/>
    <w:rsid w:val="00A86EC9"/>
    <w:rsid w:val="00A908B4"/>
    <w:rsid w:val="00A91277"/>
    <w:rsid w:val="00A91D0B"/>
    <w:rsid w:val="00A922BB"/>
    <w:rsid w:val="00A92854"/>
    <w:rsid w:val="00A92D0F"/>
    <w:rsid w:val="00A938DC"/>
    <w:rsid w:val="00A93AA5"/>
    <w:rsid w:val="00A94154"/>
    <w:rsid w:val="00A94A92"/>
    <w:rsid w:val="00A94F3F"/>
    <w:rsid w:val="00A9596E"/>
    <w:rsid w:val="00A95B38"/>
    <w:rsid w:val="00A960D6"/>
    <w:rsid w:val="00A96174"/>
    <w:rsid w:val="00A96424"/>
    <w:rsid w:val="00A9657F"/>
    <w:rsid w:val="00A96773"/>
    <w:rsid w:val="00A96E3D"/>
    <w:rsid w:val="00A97218"/>
    <w:rsid w:val="00A975F8"/>
    <w:rsid w:val="00AA072F"/>
    <w:rsid w:val="00AA0E07"/>
    <w:rsid w:val="00AA0E96"/>
    <w:rsid w:val="00AA111B"/>
    <w:rsid w:val="00AA13BA"/>
    <w:rsid w:val="00AA16AD"/>
    <w:rsid w:val="00AA1D8D"/>
    <w:rsid w:val="00AA2B78"/>
    <w:rsid w:val="00AA2CC4"/>
    <w:rsid w:val="00AA2EB3"/>
    <w:rsid w:val="00AA3161"/>
    <w:rsid w:val="00AA41B1"/>
    <w:rsid w:val="00AA437B"/>
    <w:rsid w:val="00AA46BC"/>
    <w:rsid w:val="00AA5077"/>
    <w:rsid w:val="00AA5B1B"/>
    <w:rsid w:val="00AA5C23"/>
    <w:rsid w:val="00AA61E8"/>
    <w:rsid w:val="00AA6B62"/>
    <w:rsid w:val="00AA6D19"/>
    <w:rsid w:val="00AA7261"/>
    <w:rsid w:val="00AA75AF"/>
    <w:rsid w:val="00AA7629"/>
    <w:rsid w:val="00AA7D8C"/>
    <w:rsid w:val="00AB03C4"/>
    <w:rsid w:val="00AB11E9"/>
    <w:rsid w:val="00AB13BF"/>
    <w:rsid w:val="00AB1548"/>
    <w:rsid w:val="00AB15CE"/>
    <w:rsid w:val="00AB16C0"/>
    <w:rsid w:val="00AB1A4F"/>
    <w:rsid w:val="00AB1C74"/>
    <w:rsid w:val="00AB1CC9"/>
    <w:rsid w:val="00AB25D8"/>
    <w:rsid w:val="00AB2709"/>
    <w:rsid w:val="00AB2C28"/>
    <w:rsid w:val="00AB46B6"/>
    <w:rsid w:val="00AB4827"/>
    <w:rsid w:val="00AB4F56"/>
    <w:rsid w:val="00AB5164"/>
    <w:rsid w:val="00AB58A4"/>
    <w:rsid w:val="00AB6334"/>
    <w:rsid w:val="00AB67EE"/>
    <w:rsid w:val="00AB6E34"/>
    <w:rsid w:val="00AB799E"/>
    <w:rsid w:val="00AB7CD6"/>
    <w:rsid w:val="00AB7F72"/>
    <w:rsid w:val="00AC0047"/>
    <w:rsid w:val="00AC06A0"/>
    <w:rsid w:val="00AC0D98"/>
    <w:rsid w:val="00AC11D6"/>
    <w:rsid w:val="00AC14D3"/>
    <w:rsid w:val="00AC1953"/>
    <w:rsid w:val="00AC19DA"/>
    <w:rsid w:val="00AC216C"/>
    <w:rsid w:val="00AC33BF"/>
    <w:rsid w:val="00AC3631"/>
    <w:rsid w:val="00AC3645"/>
    <w:rsid w:val="00AC42A7"/>
    <w:rsid w:val="00AC43E9"/>
    <w:rsid w:val="00AC578B"/>
    <w:rsid w:val="00AC5D21"/>
    <w:rsid w:val="00AC6CA9"/>
    <w:rsid w:val="00AC71AC"/>
    <w:rsid w:val="00AC779D"/>
    <w:rsid w:val="00AC7F2C"/>
    <w:rsid w:val="00AD0A38"/>
    <w:rsid w:val="00AD205A"/>
    <w:rsid w:val="00AD21AC"/>
    <w:rsid w:val="00AD2B54"/>
    <w:rsid w:val="00AD338A"/>
    <w:rsid w:val="00AD40BD"/>
    <w:rsid w:val="00AD4265"/>
    <w:rsid w:val="00AD4EE7"/>
    <w:rsid w:val="00AD532E"/>
    <w:rsid w:val="00AD5523"/>
    <w:rsid w:val="00AD5774"/>
    <w:rsid w:val="00AD5C3E"/>
    <w:rsid w:val="00AD5C6C"/>
    <w:rsid w:val="00AD7628"/>
    <w:rsid w:val="00AD7AB8"/>
    <w:rsid w:val="00AD7F21"/>
    <w:rsid w:val="00AE018C"/>
    <w:rsid w:val="00AE04FC"/>
    <w:rsid w:val="00AE0F0F"/>
    <w:rsid w:val="00AE1F26"/>
    <w:rsid w:val="00AE22B7"/>
    <w:rsid w:val="00AE2FA3"/>
    <w:rsid w:val="00AE46EF"/>
    <w:rsid w:val="00AE4834"/>
    <w:rsid w:val="00AE5269"/>
    <w:rsid w:val="00AE629E"/>
    <w:rsid w:val="00AE6ACC"/>
    <w:rsid w:val="00AE793D"/>
    <w:rsid w:val="00AF0683"/>
    <w:rsid w:val="00AF07B6"/>
    <w:rsid w:val="00AF0D83"/>
    <w:rsid w:val="00AF10AF"/>
    <w:rsid w:val="00AF1A8E"/>
    <w:rsid w:val="00AF1DE6"/>
    <w:rsid w:val="00AF1DF4"/>
    <w:rsid w:val="00AF2AF2"/>
    <w:rsid w:val="00AF2BE4"/>
    <w:rsid w:val="00AF2C62"/>
    <w:rsid w:val="00AF2DBB"/>
    <w:rsid w:val="00AF319A"/>
    <w:rsid w:val="00AF39EF"/>
    <w:rsid w:val="00AF4246"/>
    <w:rsid w:val="00AF439D"/>
    <w:rsid w:val="00AF452D"/>
    <w:rsid w:val="00AF485F"/>
    <w:rsid w:val="00AF489B"/>
    <w:rsid w:val="00AF4B6E"/>
    <w:rsid w:val="00AF4ED0"/>
    <w:rsid w:val="00AF5468"/>
    <w:rsid w:val="00AF547E"/>
    <w:rsid w:val="00AF6E0D"/>
    <w:rsid w:val="00AF755A"/>
    <w:rsid w:val="00AF7793"/>
    <w:rsid w:val="00AF7859"/>
    <w:rsid w:val="00B00216"/>
    <w:rsid w:val="00B003E3"/>
    <w:rsid w:val="00B004D0"/>
    <w:rsid w:val="00B009EF"/>
    <w:rsid w:val="00B0176F"/>
    <w:rsid w:val="00B01821"/>
    <w:rsid w:val="00B01A0B"/>
    <w:rsid w:val="00B01B90"/>
    <w:rsid w:val="00B0294A"/>
    <w:rsid w:val="00B02980"/>
    <w:rsid w:val="00B030A5"/>
    <w:rsid w:val="00B034B2"/>
    <w:rsid w:val="00B038C9"/>
    <w:rsid w:val="00B0394A"/>
    <w:rsid w:val="00B039B4"/>
    <w:rsid w:val="00B05473"/>
    <w:rsid w:val="00B05592"/>
    <w:rsid w:val="00B061CB"/>
    <w:rsid w:val="00B063F0"/>
    <w:rsid w:val="00B06D98"/>
    <w:rsid w:val="00B0795C"/>
    <w:rsid w:val="00B101F4"/>
    <w:rsid w:val="00B102F7"/>
    <w:rsid w:val="00B108E5"/>
    <w:rsid w:val="00B109D5"/>
    <w:rsid w:val="00B10AA5"/>
    <w:rsid w:val="00B11DAD"/>
    <w:rsid w:val="00B11E4C"/>
    <w:rsid w:val="00B11FBB"/>
    <w:rsid w:val="00B12573"/>
    <w:rsid w:val="00B125F7"/>
    <w:rsid w:val="00B127A2"/>
    <w:rsid w:val="00B130CB"/>
    <w:rsid w:val="00B13BCA"/>
    <w:rsid w:val="00B142C4"/>
    <w:rsid w:val="00B14780"/>
    <w:rsid w:val="00B14B75"/>
    <w:rsid w:val="00B14DAF"/>
    <w:rsid w:val="00B150FA"/>
    <w:rsid w:val="00B15B3B"/>
    <w:rsid w:val="00B15BC3"/>
    <w:rsid w:val="00B15F0B"/>
    <w:rsid w:val="00B1682A"/>
    <w:rsid w:val="00B1693C"/>
    <w:rsid w:val="00B17CDC"/>
    <w:rsid w:val="00B17F63"/>
    <w:rsid w:val="00B17FBB"/>
    <w:rsid w:val="00B21359"/>
    <w:rsid w:val="00B21420"/>
    <w:rsid w:val="00B21502"/>
    <w:rsid w:val="00B217B2"/>
    <w:rsid w:val="00B21939"/>
    <w:rsid w:val="00B21C80"/>
    <w:rsid w:val="00B23434"/>
    <w:rsid w:val="00B23ACD"/>
    <w:rsid w:val="00B24451"/>
    <w:rsid w:val="00B247B4"/>
    <w:rsid w:val="00B2499D"/>
    <w:rsid w:val="00B25650"/>
    <w:rsid w:val="00B25F6E"/>
    <w:rsid w:val="00B26CC8"/>
    <w:rsid w:val="00B26EEE"/>
    <w:rsid w:val="00B27B5E"/>
    <w:rsid w:val="00B27FEE"/>
    <w:rsid w:val="00B30E35"/>
    <w:rsid w:val="00B30FFA"/>
    <w:rsid w:val="00B31563"/>
    <w:rsid w:val="00B319D9"/>
    <w:rsid w:val="00B326BF"/>
    <w:rsid w:val="00B329EE"/>
    <w:rsid w:val="00B32D7B"/>
    <w:rsid w:val="00B3326D"/>
    <w:rsid w:val="00B33782"/>
    <w:rsid w:val="00B33DF0"/>
    <w:rsid w:val="00B34A10"/>
    <w:rsid w:val="00B355F3"/>
    <w:rsid w:val="00B357A5"/>
    <w:rsid w:val="00B36040"/>
    <w:rsid w:val="00B361AF"/>
    <w:rsid w:val="00B3692C"/>
    <w:rsid w:val="00B36B29"/>
    <w:rsid w:val="00B373EF"/>
    <w:rsid w:val="00B37978"/>
    <w:rsid w:val="00B37D31"/>
    <w:rsid w:val="00B37F2C"/>
    <w:rsid w:val="00B409C4"/>
    <w:rsid w:val="00B411D3"/>
    <w:rsid w:val="00B41429"/>
    <w:rsid w:val="00B4176C"/>
    <w:rsid w:val="00B417A5"/>
    <w:rsid w:val="00B41C2B"/>
    <w:rsid w:val="00B41FDF"/>
    <w:rsid w:val="00B424F8"/>
    <w:rsid w:val="00B4286B"/>
    <w:rsid w:val="00B42A3A"/>
    <w:rsid w:val="00B42DC5"/>
    <w:rsid w:val="00B431F1"/>
    <w:rsid w:val="00B43241"/>
    <w:rsid w:val="00B437B1"/>
    <w:rsid w:val="00B437FB"/>
    <w:rsid w:val="00B43B56"/>
    <w:rsid w:val="00B451AB"/>
    <w:rsid w:val="00B462CD"/>
    <w:rsid w:val="00B465D5"/>
    <w:rsid w:val="00B465DB"/>
    <w:rsid w:val="00B46FBC"/>
    <w:rsid w:val="00B47530"/>
    <w:rsid w:val="00B4758F"/>
    <w:rsid w:val="00B475A8"/>
    <w:rsid w:val="00B47B5A"/>
    <w:rsid w:val="00B47C49"/>
    <w:rsid w:val="00B5002C"/>
    <w:rsid w:val="00B5073F"/>
    <w:rsid w:val="00B50A03"/>
    <w:rsid w:val="00B50A51"/>
    <w:rsid w:val="00B50D00"/>
    <w:rsid w:val="00B51671"/>
    <w:rsid w:val="00B5209F"/>
    <w:rsid w:val="00B52306"/>
    <w:rsid w:val="00B531CB"/>
    <w:rsid w:val="00B53809"/>
    <w:rsid w:val="00B53C1A"/>
    <w:rsid w:val="00B54078"/>
    <w:rsid w:val="00B54276"/>
    <w:rsid w:val="00B5498B"/>
    <w:rsid w:val="00B561B0"/>
    <w:rsid w:val="00B566A5"/>
    <w:rsid w:val="00B56858"/>
    <w:rsid w:val="00B56889"/>
    <w:rsid w:val="00B56D47"/>
    <w:rsid w:val="00B575E6"/>
    <w:rsid w:val="00B57640"/>
    <w:rsid w:val="00B57A68"/>
    <w:rsid w:val="00B601C0"/>
    <w:rsid w:val="00B602F7"/>
    <w:rsid w:val="00B60EA0"/>
    <w:rsid w:val="00B6203C"/>
    <w:rsid w:val="00B620D5"/>
    <w:rsid w:val="00B6281B"/>
    <w:rsid w:val="00B62953"/>
    <w:rsid w:val="00B6384A"/>
    <w:rsid w:val="00B64044"/>
    <w:rsid w:val="00B64703"/>
    <w:rsid w:val="00B64AD6"/>
    <w:rsid w:val="00B64D3E"/>
    <w:rsid w:val="00B6500F"/>
    <w:rsid w:val="00B65991"/>
    <w:rsid w:val="00B65CB7"/>
    <w:rsid w:val="00B66492"/>
    <w:rsid w:val="00B664C4"/>
    <w:rsid w:val="00B66E37"/>
    <w:rsid w:val="00B6701B"/>
    <w:rsid w:val="00B67397"/>
    <w:rsid w:val="00B702AD"/>
    <w:rsid w:val="00B70970"/>
    <w:rsid w:val="00B71275"/>
    <w:rsid w:val="00B7173C"/>
    <w:rsid w:val="00B71C5E"/>
    <w:rsid w:val="00B71DD8"/>
    <w:rsid w:val="00B7255A"/>
    <w:rsid w:val="00B725EA"/>
    <w:rsid w:val="00B73144"/>
    <w:rsid w:val="00B7336E"/>
    <w:rsid w:val="00B7388A"/>
    <w:rsid w:val="00B73AEE"/>
    <w:rsid w:val="00B73C4A"/>
    <w:rsid w:val="00B73FED"/>
    <w:rsid w:val="00B76D68"/>
    <w:rsid w:val="00B76E22"/>
    <w:rsid w:val="00B77312"/>
    <w:rsid w:val="00B776B8"/>
    <w:rsid w:val="00B77BF9"/>
    <w:rsid w:val="00B802FA"/>
    <w:rsid w:val="00B805DB"/>
    <w:rsid w:val="00B80A5C"/>
    <w:rsid w:val="00B80D2B"/>
    <w:rsid w:val="00B80D41"/>
    <w:rsid w:val="00B81045"/>
    <w:rsid w:val="00B816FE"/>
    <w:rsid w:val="00B81CF2"/>
    <w:rsid w:val="00B81EB3"/>
    <w:rsid w:val="00B82B38"/>
    <w:rsid w:val="00B82E2D"/>
    <w:rsid w:val="00B8395A"/>
    <w:rsid w:val="00B8429D"/>
    <w:rsid w:val="00B84E70"/>
    <w:rsid w:val="00B84FAF"/>
    <w:rsid w:val="00B85057"/>
    <w:rsid w:val="00B851EF"/>
    <w:rsid w:val="00B86C9E"/>
    <w:rsid w:val="00B8738F"/>
    <w:rsid w:val="00B873AB"/>
    <w:rsid w:val="00B90424"/>
    <w:rsid w:val="00B90AF1"/>
    <w:rsid w:val="00B917AB"/>
    <w:rsid w:val="00B91C6B"/>
    <w:rsid w:val="00B9284B"/>
    <w:rsid w:val="00B93701"/>
    <w:rsid w:val="00B93B0D"/>
    <w:rsid w:val="00B949C8"/>
    <w:rsid w:val="00B94A8D"/>
    <w:rsid w:val="00B957CC"/>
    <w:rsid w:val="00B95EB7"/>
    <w:rsid w:val="00B96088"/>
    <w:rsid w:val="00B96438"/>
    <w:rsid w:val="00B9682C"/>
    <w:rsid w:val="00B96B75"/>
    <w:rsid w:val="00B97444"/>
    <w:rsid w:val="00B9762F"/>
    <w:rsid w:val="00B97A1D"/>
    <w:rsid w:val="00B97B20"/>
    <w:rsid w:val="00BA02B3"/>
    <w:rsid w:val="00BA1A03"/>
    <w:rsid w:val="00BA24C6"/>
    <w:rsid w:val="00BA2CC1"/>
    <w:rsid w:val="00BA3BD5"/>
    <w:rsid w:val="00BA4776"/>
    <w:rsid w:val="00BA4F94"/>
    <w:rsid w:val="00BA5469"/>
    <w:rsid w:val="00BA546F"/>
    <w:rsid w:val="00BA5521"/>
    <w:rsid w:val="00BA578A"/>
    <w:rsid w:val="00BA5861"/>
    <w:rsid w:val="00BA5FDD"/>
    <w:rsid w:val="00BA6937"/>
    <w:rsid w:val="00BA7432"/>
    <w:rsid w:val="00BA7753"/>
    <w:rsid w:val="00BB008A"/>
    <w:rsid w:val="00BB02B4"/>
    <w:rsid w:val="00BB0733"/>
    <w:rsid w:val="00BB0986"/>
    <w:rsid w:val="00BB0C73"/>
    <w:rsid w:val="00BB0CDC"/>
    <w:rsid w:val="00BB0EA4"/>
    <w:rsid w:val="00BB0FFB"/>
    <w:rsid w:val="00BB168D"/>
    <w:rsid w:val="00BB1F43"/>
    <w:rsid w:val="00BB1FE5"/>
    <w:rsid w:val="00BB2DE9"/>
    <w:rsid w:val="00BB383D"/>
    <w:rsid w:val="00BB4939"/>
    <w:rsid w:val="00BB4C90"/>
    <w:rsid w:val="00BB5D32"/>
    <w:rsid w:val="00BB6161"/>
    <w:rsid w:val="00BB7CF9"/>
    <w:rsid w:val="00BB7E9A"/>
    <w:rsid w:val="00BC00DA"/>
    <w:rsid w:val="00BC0376"/>
    <w:rsid w:val="00BC114C"/>
    <w:rsid w:val="00BC1FE1"/>
    <w:rsid w:val="00BC2142"/>
    <w:rsid w:val="00BC33EB"/>
    <w:rsid w:val="00BC348E"/>
    <w:rsid w:val="00BC350B"/>
    <w:rsid w:val="00BC381F"/>
    <w:rsid w:val="00BC3F1E"/>
    <w:rsid w:val="00BC4B56"/>
    <w:rsid w:val="00BC5260"/>
    <w:rsid w:val="00BC576A"/>
    <w:rsid w:val="00BC5C27"/>
    <w:rsid w:val="00BC6790"/>
    <w:rsid w:val="00BC6A69"/>
    <w:rsid w:val="00BC6A9C"/>
    <w:rsid w:val="00BC737F"/>
    <w:rsid w:val="00BC76CE"/>
    <w:rsid w:val="00BC7823"/>
    <w:rsid w:val="00BD02DF"/>
    <w:rsid w:val="00BD0628"/>
    <w:rsid w:val="00BD084F"/>
    <w:rsid w:val="00BD0C34"/>
    <w:rsid w:val="00BD0DF6"/>
    <w:rsid w:val="00BD1425"/>
    <w:rsid w:val="00BD159F"/>
    <w:rsid w:val="00BD2DCA"/>
    <w:rsid w:val="00BD32B4"/>
    <w:rsid w:val="00BD34F8"/>
    <w:rsid w:val="00BD4690"/>
    <w:rsid w:val="00BD47D4"/>
    <w:rsid w:val="00BD5472"/>
    <w:rsid w:val="00BD558C"/>
    <w:rsid w:val="00BD5CC7"/>
    <w:rsid w:val="00BD6301"/>
    <w:rsid w:val="00BD63A0"/>
    <w:rsid w:val="00BD643A"/>
    <w:rsid w:val="00BD6A85"/>
    <w:rsid w:val="00BD6DE9"/>
    <w:rsid w:val="00BD76B0"/>
    <w:rsid w:val="00BD7F72"/>
    <w:rsid w:val="00BE0175"/>
    <w:rsid w:val="00BE043F"/>
    <w:rsid w:val="00BE0695"/>
    <w:rsid w:val="00BE0B7E"/>
    <w:rsid w:val="00BE0BE7"/>
    <w:rsid w:val="00BE1C09"/>
    <w:rsid w:val="00BE22A4"/>
    <w:rsid w:val="00BE25A1"/>
    <w:rsid w:val="00BE2F6A"/>
    <w:rsid w:val="00BE318C"/>
    <w:rsid w:val="00BE382E"/>
    <w:rsid w:val="00BE38C6"/>
    <w:rsid w:val="00BE3D4A"/>
    <w:rsid w:val="00BE4705"/>
    <w:rsid w:val="00BE4F02"/>
    <w:rsid w:val="00BE4F0B"/>
    <w:rsid w:val="00BE5947"/>
    <w:rsid w:val="00BE5ABB"/>
    <w:rsid w:val="00BE647D"/>
    <w:rsid w:val="00BE6699"/>
    <w:rsid w:val="00BE6CE5"/>
    <w:rsid w:val="00BE7460"/>
    <w:rsid w:val="00BF0397"/>
    <w:rsid w:val="00BF03E5"/>
    <w:rsid w:val="00BF0808"/>
    <w:rsid w:val="00BF0AB8"/>
    <w:rsid w:val="00BF121A"/>
    <w:rsid w:val="00BF27B3"/>
    <w:rsid w:val="00BF305C"/>
    <w:rsid w:val="00BF30B9"/>
    <w:rsid w:val="00BF4760"/>
    <w:rsid w:val="00BF4A9B"/>
    <w:rsid w:val="00BF52D4"/>
    <w:rsid w:val="00BF5529"/>
    <w:rsid w:val="00BF5B0D"/>
    <w:rsid w:val="00BF62B7"/>
    <w:rsid w:val="00BF7648"/>
    <w:rsid w:val="00BF769C"/>
    <w:rsid w:val="00C0091B"/>
    <w:rsid w:val="00C01427"/>
    <w:rsid w:val="00C020A1"/>
    <w:rsid w:val="00C02189"/>
    <w:rsid w:val="00C03564"/>
    <w:rsid w:val="00C03749"/>
    <w:rsid w:val="00C04442"/>
    <w:rsid w:val="00C0468B"/>
    <w:rsid w:val="00C0585A"/>
    <w:rsid w:val="00C05D48"/>
    <w:rsid w:val="00C06EDF"/>
    <w:rsid w:val="00C070DA"/>
    <w:rsid w:val="00C07180"/>
    <w:rsid w:val="00C073BB"/>
    <w:rsid w:val="00C07983"/>
    <w:rsid w:val="00C07A48"/>
    <w:rsid w:val="00C1050D"/>
    <w:rsid w:val="00C1067C"/>
    <w:rsid w:val="00C1079C"/>
    <w:rsid w:val="00C10DD3"/>
    <w:rsid w:val="00C11006"/>
    <w:rsid w:val="00C11AB4"/>
    <w:rsid w:val="00C11E0B"/>
    <w:rsid w:val="00C123BA"/>
    <w:rsid w:val="00C1263F"/>
    <w:rsid w:val="00C12A14"/>
    <w:rsid w:val="00C12DB9"/>
    <w:rsid w:val="00C130F0"/>
    <w:rsid w:val="00C13E92"/>
    <w:rsid w:val="00C1404E"/>
    <w:rsid w:val="00C140DF"/>
    <w:rsid w:val="00C14B4D"/>
    <w:rsid w:val="00C14E7E"/>
    <w:rsid w:val="00C15213"/>
    <w:rsid w:val="00C1713B"/>
    <w:rsid w:val="00C1754F"/>
    <w:rsid w:val="00C2024E"/>
    <w:rsid w:val="00C2025E"/>
    <w:rsid w:val="00C21038"/>
    <w:rsid w:val="00C214F0"/>
    <w:rsid w:val="00C21569"/>
    <w:rsid w:val="00C21E23"/>
    <w:rsid w:val="00C21EDB"/>
    <w:rsid w:val="00C222B5"/>
    <w:rsid w:val="00C22DDD"/>
    <w:rsid w:val="00C23267"/>
    <w:rsid w:val="00C24009"/>
    <w:rsid w:val="00C246F1"/>
    <w:rsid w:val="00C24E07"/>
    <w:rsid w:val="00C25007"/>
    <w:rsid w:val="00C253F8"/>
    <w:rsid w:val="00C25A41"/>
    <w:rsid w:val="00C2610C"/>
    <w:rsid w:val="00C26BDA"/>
    <w:rsid w:val="00C26F91"/>
    <w:rsid w:val="00C27237"/>
    <w:rsid w:val="00C27330"/>
    <w:rsid w:val="00C304A1"/>
    <w:rsid w:val="00C3088D"/>
    <w:rsid w:val="00C30E4A"/>
    <w:rsid w:val="00C31125"/>
    <w:rsid w:val="00C31A0E"/>
    <w:rsid w:val="00C32490"/>
    <w:rsid w:val="00C32738"/>
    <w:rsid w:val="00C328AF"/>
    <w:rsid w:val="00C32929"/>
    <w:rsid w:val="00C32A0B"/>
    <w:rsid w:val="00C3366F"/>
    <w:rsid w:val="00C3473E"/>
    <w:rsid w:val="00C34AA1"/>
    <w:rsid w:val="00C35246"/>
    <w:rsid w:val="00C35903"/>
    <w:rsid w:val="00C36057"/>
    <w:rsid w:val="00C3770C"/>
    <w:rsid w:val="00C37892"/>
    <w:rsid w:val="00C4072A"/>
    <w:rsid w:val="00C40FB0"/>
    <w:rsid w:val="00C410F8"/>
    <w:rsid w:val="00C41566"/>
    <w:rsid w:val="00C41AA4"/>
    <w:rsid w:val="00C42B4B"/>
    <w:rsid w:val="00C42C05"/>
    <w:rsid w:val="00C42D6B"/>
    <w:rsid w:val="00C431B8"/>
    <w:rsid w:val="00C44130"/>
    <w:rsid w:val="00C44CDE"/>
    <w:rsid w:val="00C44F95"/>
    <w:rsid w:val="00C453E8"/>
    <w:rsid w:val="00C459EC"/>
    <w:rsid w:val="00C465F3"/>
    <w:rsid w:val="00C4682A"/>
    <w:rsid w:val="00C47292"/>
    <w:rsid w:val="00C475E0"/>
    <w:rsid w:val="00C47669"/>
    <w:rsid w:val="00C47B22"/>
    <w:rsid w:val="00C47F91"/>
    <w:rsid w:val="00C50CE5"/>
    <w:rsid w:val="00C50FB2"/>
    <w:rsid w:val="00C510A6"/>
    <w:rsid w:val="00C51318"/>
    <w:rsid w:val="00C51A32"/>
    <w:rsid w:val="00C5213A"/>
    <w:rsid w:val="00C521B3"/>
    <w:rsid w:val="00C527F7"/>
    <w:rsid w:val="00C531D6"/>
    <w:rsid w:val="00C53205"/>
    <w:rsid w:val="00C53530"/>
    <w:rsid w:val="00C53656"/>
    <w:rsid w:val="00C536D4"/>
    <w:rsid w:val="00C546BE"/>
    <w:rsid w:val="00C547FB"/>
    <w:rsid w:val="00C550E1"/>
    <w:rsid w:val="00C5527E"/>
    <w:rsid w:val="00C557CC"/>
    <w:rsid w:val="00C55BB1"/>
    <w:rsid w:val="00C56040"/>
    <w:rsid w:val="00C5640F"/>
    <w:rsid w:val="00C56D4B"/>
    <w:rsid w:val="00C56D97"/>
    <w:rsid w:val="00C56E39"/>
    <w:rsid w:val="00C57236"/>
    <w:rsid w:val="00C5753E"/>
    <w:rsid w:val="00C57DB7"/>
    <w:rsid w:val="00C57F79"/>
    <w:rsid w:val="00C600C8"/>
    <w:rsid w:val="00C60883"/>
    <w:rsid w:val="00C6106D"/>
    <w:rsid w:val="00C6111B"/>
    <w:rsid w:val="00C61360"/>
    <w:rsid w:val="00C61A8C"/>
    <w:rsid w:val="00C61C08"/>
    <w:rsid w:val="00C62095"/>
    <w:rsid w:val="00C63CC0"/>
    <w:rsid w:val="00C641C7"/>
    <w:rsid w:val="00C643DA"/>
    <w:rsid w:val="00C65044"/>
    <w:rsid w:val="00C65D1C"/>
    <w:rsid w:val="00C666DF"/>
    <w:rsid w:val="00C675E2"/>
    <w:rsid w:val="00C67C03"/>
    <w:rsid w:val="00C67C7A"/>
    <w:rsid w:val="00C67D03"/>
    <w:rsid w:val="00C67DF1"/>
    <w:rsid w:val="00C70D15"/>
    <w:rsid w:val="00C70EB2"/>
    <w:rsid w:val="00C71017"/>
    <w:rsid w:val="00C71124"/>
    <w:rsid w:val="00C714A4"/>
    <w:rsid w:val="00C71519"/>
    <w:rsid w:val="00C716F0"/>
    <w:rsid w:val="00C7220F"/>
    <w:rsid w:val="00C7271F"/>
    <w:rsid w:val="00C72D62"/>
    <w:rsid w:val="00C738FF"/>
    <w:rsid w:val="00C73932"/>
    <w:rsid w:val="00C7428D"/>
    <w:rsid w:val="00C74776"/>
    <w:rsid w:val="00C74922"/>
    <w:rsid w:val="00C74FBA"/>
    <w:rsid w:val="00C7568E"/>
    <w:rsid w:val="00C77E8A"/>
    <w:rsid w:val="00C80221"/>
    <w:rsid w:val="00C80A9A"/>
    <w:rsid w:val="00C813AB"/>
    <w:rsid w:val="00C81C5D"/>
    <w:rsid w:val="00C837BE"/>
    <w:rsid w:val="00C83861"/>
    <w:rsid w:val="00C84630"/>
    <w:rsid w:val="00C84CDA"/>
    <w:rsid w:val="00C85432"/>
    <w:rsid w:val="00C85B10"/>
    <w:rsid w:val="00C86185"/>
    <w:rsid w:val="00C8671C"/>
    <w:rsid w:val="00C86B70"/>
    <w:rsid w:val="00C86C85"/>
    <w:rsid w:val="00C86D3D"/>
    <w:rsid w:val="00C87075"/>
    <w:rsid w:val="00C873A9"/>
    <w:rsid w:val="00C905AC"/>
    <w:rsid w:val="00C917E6"/>
    <w:rsid w:val="00C91875"/>
    <w:rsid w:val="00C918F1"/>
    <w:rsid w:val="00C920A6"/>
    <w:rsid w:val="00C93071"/>
    <w:rsid w:val="00C932F8"/>
    <w:rsid w:val="00C944A5"/>
    <w:rsid w:val="00C94AFD"/>
    <w:rsid w:val="00C953A6"/>
    <w:rsid w:val="00C9590A"/>
    <w:rsid w:val="00C96D05"/>
    <w:rsid w:val="00C97718"/>
    <w:rsid w:val="00C97745"/>
    <w:rsid w:val="00CA034A"/>
    <w:rsid w:val="00CA1751"/>
    <w:rsid w:val="00CA17B4"/>
    <w:rsid w:val="00CA259F"/>
    <w:rsid w:val="00CA3566"/>
    <w:rsid w:val="00CA36BB"/>
    <w:rsid w:val="00CA448E"/>
    <w:rsid w:val="00CA4B6E"/>
    <w:rsid w:val="00CA5BFD"/>
    <w:rsid w:val="00CA5F61"/>
    <w:rsid w:val="00CA6123"/>
    <w:rsid w:val="00CA6CC1"/>
    <w:rsid w:val="00CB3A1E"/>
    <w:rsid w:val="00CB3FD2"/>
    <w:rsid w:val="00CB42BA"/>
    <w:rsid w:val="00CB644E"/>
    <w:rsid w:val="00CB655B"/>
    <w:rsid w:val="00CB691A"/>
    <w:rsid w:val="00CB6CE4"/>
    <w:rsid w:val="00CB6EEE"/>
    <w:rsid w:val="00CC00E2"/>
    <w:rsid w:val="00CC03DB"/>
    <w:rsid w:val="00CC0BDF"/>
    <w:rsid w:val="00CC11AD"/>
    <w:rsid w:val="00CC1326"/>
    <w:rsid w:val="00CC2290"/>
    <w:rsid w:val="00CC28FE"/>
    <w:rsid w:val="00CC2B5B"/>
    <w:rsid w:val="00CC2CFC"/>
    <w:rsid w:val="00CC2FC1"/>
    <w:rsid w:val="00CC3076"/>
    <w:rsid w:val="00CC37B4"/>
    <w:rsid w:val="00CC435F"/>
    <w:rsid w:val="00CC509C"/>
    <w:rsid w:val="00CC5686"/>
    <w:rsid w:val="00CC56E0"/>
    <w:rsid w:val="00CC5C6D"/>
    <w:rsid w:val="00CC65B9"/>
    <w:rsid w:val="00CC6D2E"/>
    <w:rsid w:val="00CC765D"/>
    <w:rsid w:val="00CC7D96"/>
    <w:rsid w:val="00CD0592"/>
    <w:rsid w:val="00CD0997"/>
    <w:rsid w:val="00CD0DC0"/>
    <w:rsid w:val="00CD0FF8"/>
    <w:rsid w:val="00CD16F1"/>
    <w:rsid w:val="00CD2342"/>
    <w:rsid w:val="00CD2727"/>
    <w:rsid w:val="00CD2993"/>
    <w:rsid w:val="00CD2C54"/>
    <w:rsid w:val="00CD381F"/>
    <w:rsid w:val="00CD388B"/>
    <w:rsid w:val="00CD3A6B"/>
    <w:rsid w:val="00CD3CB4"/>
    <w:rsid w:val="00CD4511"/>
    <w:rsid w:val="00CD47C0"/>
    <w:rsid w:val="00CD4E3D"/>
    <w:rsid w:val="00CD5EEC"/>
    <w:rsid w:val="00CD616E"/>
    <w:rsid w:val="00CD646F"/>
    <w:rsid w:val="00CD68E4"/>
    <w:rsid w:val="00CD727A"/>
    <w:rsid w:val="00CE0495"/>
    <w:rsid w:val="00CE08BC"/>
    <w:rsid w:val="00CE08D1"/>
    <w:rsid w:val="00CE1373"/>
    <w:rsid w:val="00CE1AAE"/>
    <w:rsid w:val="00CE213F"/>
    <w:rsid w:val="00CE2804"/>
    <w:rsid w:val="00CE29B4"/>
    <w:rsid w:val="00CE2A8D"/>
    <w:rsid w:val="00CE414D"/>
    <w:rsid w:val="00CE4769"/>
    <w:rsid w:val="00CE48D4"/>
    <w:rsid w:val="00CE54D2"/>
    <w:rsid w:val="00CE54FD"/>
    <w:rsid w:val="00CE6447"/>
    <w:rsid w:val="00CE7717"/>
    <w:rsid w:val="00CF0742"/>
    <w:rsid w:val="00CF09C2"/>
    <w:rsid w:val="00CF151B"/>
    <w:rsid w:val="00CF1BF8"/>
    <w:rsid w:val="00CF2011"/>
    <w:rsid w:val="00CF2F8B"/>
    <w:rsid w:val="00CF394D"/>
    <w:rsid w:val="00CF3D94"/>
    <w:rsid w:val="00CF3DB0"/>
    <w:rsid w:val="00CF4443"/>
    <w:rsid w:val="00CF4464"/>
    <w:rsid w:val="00CF4630"/>
    <w:rsid w:val="00CF5205"/>
    <w:rsid w:val="00CF52BE"/>
    <w:rsid w:val="00CF62B1"/>
    <w:rsid w:val="00CF64E5"/>
    <w:rsid w:val="00CF6E57"/>
    <w:rsid w:val="00D009B2"/>
    <w:rsid w:val="00D00AE9"/>
    <w:rsid w:val="00D01DC2"/>
    <w:rsid w:val="00D0232F"/>
    <w:rsid w:val="00D02485"/>
    <w:rsid w:val="00D03544"/>
    <w:rsid w:val="00D03771"/>
    <w:rsid w:val="00D03B38"/>
    <w:rsid w:val="00D03B51"/>
    <w:rsid w:val="00D03C6A"/>
    <w:rsid w:val="00D03E8A"/>
    <w:rsid w:val="00D03EF9"/>
    <w:rsid w:val="00D044BF"/>
    <w:rsid w:val="00D04AB4"/>
    <w:rsid w:val="00D04ED2"/>
    <w:rsid w:val="00D04F91"/>
    <w:rsid w:val="00D05FB7"/>
    <w:rsid w:val="00D06161"/>
    <w:rsid w:val="00D064C7"/>
    <w:rsid w:val="00D06AA1"/>
    <w:rsid w:val="00D06F13"/>
    <w:rsid w:val="00D070E2"/>
    <w:rsid w:val="00D0753B"/>
    <w:rsid w:val="00D10682"/>
    <w:rsid w:val="00D1141F"/>
    <w:rsid w:val="00D11E65"/>
    <w:rsid w:val="00D11FC4"/>
    <w:rsid w:val="00D11FE4"/>
    <w:rsid w:val="00D12753"/>
    <w:rsid w:val="00D13540"/>
    <w:rsid w:val="00D13BB6"/>
    <w:rsid w:val="00D1452E"/>
    <w:rsid w:val="00D14623"/>
    <w:rsid w:val="00D1479C"/>
    <w:rsid w:val="00D14C58"/>
    <w:rsid w:val="00D14EE8"/>
    <w:rsid w:val="00D152CB"/>
    <w:rsid w:val="00D1587B"/>
    <w:rsid w:val="00D16379"/>
    <w:rsid w:val="00D1699B"/>
    <w:rsid w:val="00D16CF1"/>
    <w:rsid w:val="00D1708C"/>
    <w:rsid w:val="00D17646"/>
    <w:rsid w:val="00D17D55"/>
    <w:rsid w:val="00D20273"/>
    <w:rsid w:val="00D202B0"/>
    <w:rsid w:val="00D20386"/>
    <w:rsid w:val="00D204CA"/>
    <w:rsid w:val="00D20733"/>
    <w:rsid w:val="00D21659"/>
    <w:rsid w:val="00D21736"/>
    <w:rsid w:val="00D2189D"/>
    <w:rsid w:val="00D21DF5"/>
    <w:rsid w:val="00D2201D"/>
    <w:rsid w:val="00D221E7"/>
    <w:rsid w:val="00D22929"/>
    <w:rsid w:val="00D22DA3"/>
    <w:rsid w:val="00D2411B"/>
    <w:rsid w:val="00D2518F"/>
    <w:rsid w:val="00D25503"/>
    <w:rsid w:val="00D25A5E"/>
    <w:rsid w:val="00D25B05"/>
    <w:rsid w:val="00D25CD3"/>
    <w:rsid w:val="00D260A2"/>
    <w:rsid w:val="00D266C7"/>
    <w:rsid w:val="00D2708E"/>
    <w:rsid w:val="00D3039C"/>
    <w:rsid w:val="00D308C9"/>
    <w:rsid w:val="00D311D3"/>
    <w:rsid w:val="00D316C6"/>
    <w:rsid w:val="00D31BF8"/>
    <w:rsid w:val="00D33001"/>
    <w:rsid w:val="00D3357F"/>
    <w:rsid w:val="00D33964"/>
    <w:rsid w:val="00D33A5F"/>
    <w:rsid w:val="00D3507B"/>
    <w:rsid w:val="00D3520E"/>
    <w:rsid w:val="00D3636C"/>
    <w:rsid w:val="00D36918"/>
    <w:rsid w:val="00D369B0"/>
    <w:rsid w:val="00D36CAC"/>
    <w:rsid w:val="00D3746E"/>
    <w:rsid w:val="00D3789B"/>
    <w:rsid w:val="00D37935"/>
    <w:rsid w:val="00D40F42"/>
    <w:rsid w:val="00D41102"/>
    <w:rsid w:val="00D41322"/>
    <w:rsid w:val="00D4258E"/>
    <w:rsid w:val="00D42862"/>
    <w:rsid w:val="00D438F0"/>
    <w:rsid w:val="00D43989"/>
    <w:rsid w:val="00D43C89"/>
    <w:rsid w:val="00D44126"/>
    <w:rsid w:val="00D44626"/>
    <w:rsid w:val="00D460C2"/>
    <w:rsid w:val="00D4677D"/>
    <w:rsid w:val="00D468AB"/>
    <w:rsid w:val="00D46F04"/>
    <w:rsid w:val="00D47FE9"/>
    <w:rsid w:val="00D506A0"/>
    <w:rsid w:val="00D508B8"/>
    <w:rsid w:val="00D50C4F"/>
    <w:rsid w:val="00D50EC7"/>
    <w:rsid w:val="00D51DE4"/>
    <w:rsid w:val="00D524B4"/>
    <w:rsid w:val="00D52615"/>
    <w:rsid w:val="00D526B6"/>
    <w:rsid w:val="00D533E8"/>
    <w:rsid w:val="00D53AA7"/>
    <w:rsid w:val="00D5438F"/>
    <w:rsid w:val="00D544C7"/>
    <w:rsid w:val="00D54F1C"/>
    <w:rsid w:val="00D557A1"/>
    <w:rsid w:val="00D57B4B"/>
    <w:rsid w:val="00D57B71"/>
    <w:rsid w:val="00D601BE"/>
    <w:rsid w:val="00D603C0"/>
    <w:rsid w:val="00D61254"/>
    <w:rsid w:val="00D612FE"/>
    <w:rsid w:val="00D61409"/>
    <w:rsid w:val="00D61481"/>
    <w:rsid w:val="00D6173F"/>
    <w:rsid w:val="00D626CE"/>
    <w:rsid w:val="00D62AFC"/>
    <w:rsid w:val="00D6323E"/>
    <w:rsid w:val="00D63423"/>
    <w:rsid w:val="00D63882"/>
    <w:rsid w:val="00D63961"/>
    <w:rsid w:val="00D639D3"/>
    <w:rsid w:val="00D64437"/>
    <w:rsid w:val="00D6482F"/>
    <w:rsid w:val="00D64E98"/>
    <w:rsid w:val="00D654DA"/>
    <w:rsid w:val="00D6618D"/>
    <w:rsid w:val="00D671B9"/>
    <w:rsid w:val="00D673C4"/>
    <w:rsid w:val="00D702D9"/>
    <w:rsid w:val="00D70AC8"/>
    <w:rsid w:val="00D70EDF"/>
    <w:rsid w:val="00D7110C"/>
    <w:rsid w:val="00D71540"/>
    <w:rsid w:val="00D71B69"/>
    <w:rsid w:val="00D7259F"/>
    <w:rsid w:val="00D72B64"/>
    <w:rsid w:val="00D72DC5"/>
    <w:rsid w:val="00D73147"/>
    <w:rsid w:val="00D73608"/>
    <w:rsid w:val="00D73856"/>
    <w:rsid w:val="00D73A2A"/>
    <w:rsid w:val="00D76AD8"/>
    <w:rsid w:val="00D772D3"/>
    <w:rsid w:val="00D80790"/>
    <w:rsid w:val="00D815EB"/>
    <w:rsid w:val="00D81A4D"/>
    <w:rsid w:val="00D82363"/>
    <w:rsid w:val="00D8252D"/>
    <w:rsid w:val="00D82868"/>
    <w:rsid w:val="00D82D06"/>
    <w:rsid w:val="00D837EC"/>
    <w:rsid w:val="00D838A7"/>
    <w:rsid w:val="00D838F2"/>
    <w:rsid w:val="00D83B83"/>
    <w:rsid w:val="00D83E25"/>
    <w:rsid w:val="00D84026"/>
    <w:rsid w:val="00D84ABD"/>
    <w:rsid w:val="00D84E03"/>
    <w:rsid w:val="00D855D1"/>
    <w:rsid w:val="00D859A9"/>
    <w:rsid w:val="00D85F7B"/>
    <w:rsid w:val="00D85F9B"/>
    <w:rsid w:val="00D865AF"/>
    <w:rsid w:val="00D86DD1"/>
    <w:rsid w:val="00D872A7"/>
    <w:rsid w:val="00D874A4"/>
    <w:rsid w:val="00D87F32"/>
    <w:rsid w:val="00D90637"/>
    <w:rsid w:val="00D90676"/>
    <w:rsid w:val="00D90743"/>
    <w:rsid w:val="00D90848"/>
    <w:rsid w:val="00D90BEE"/>
    <w:rsid w:val="00D910A3"/>
    <w:rsid w:val="00D916D3"/>
    <w:rsid w:val="00D91AB0"/>
    <w:rsid w:val="00D91EB5"/>
    <w:rsid w:val="00D91F93"/>
    <w:rsid w:val="00D92CD4"/>
    <w:rsid w:val="00D92EBC"/>
    <w:rsid w:val="00D93D33"/>
    <w:rsid w:val="00D93DA7"/>
    <w:rsid w:val="00D946A0"/>
    <w:rsid w:val="00D9483A"/>
    <w:rsid w:val="00D9699E"/>
    <w:rsid w:val="00D96BEC"/>
    <w:rsid w:val="00D96D14"/>
    <w:rsid w:val="00DA115A"/>
    <w:rsid w:val="00DA1BE5"/>
    <w:rsid w:val="00DA1CB5"/>
    <w:rsid w:val="00DA20E2"/>
    <w:rsid w:val="00DA2E6F"/>
    <w:rsid w:val="00DA308F"/>
    <w:rsid w:val="00DA461E"/>
    <w:rsid w:val="00DA463D"/>
    <w:rsid w:val="00DA55FF"/>
    <w:rsid w:val="00DA5AB2"/>
    <w:rsid w:val="00DA655D"/>
    <w:rsid w:val="00DA6A9F"/>
    <w:rsid w:val="00DA6C24"/>
    <w:rsid w:val="00DB016A"/>
    <w:rsid w:val="00DB12B9"/>
    <w:rsid w:val="00DB1BA1"/>
    <w:rsid w:val="00DB2535"/>
    <w:rsid w:val="00DB2B03"/>
    <w:rsid w:val="00DB2F18"/>
    <w:rsid w:val="00DB34C4"/>
    <w:rsid w:val="00DB3B13"/>
    <w:rsid w:val="00DB4254"/>
    <w:rsid w:val="00DB4DAD"/>
    <w:rsid w:val="00DB5817"/>
    <w:rsid w:val="00DB5E1E"/>
    <w:rsid w:val="00DB5E36"/>
    <w:rsid w:val="00DB6012"/>
    <w:rsid w:val="00DB63C5"/>
    <w:rsid w:val="00DB76B8"/>
    <w:rsid w:val="00DB7BF0"/>
    <w:rsid w:val="00DC06A3"/>
    <w:rsid w:val="00DC09C6"/>
    <w:rsid w:val="00DC0EE0"/>
    <w:rsid w:val="00DC1998"/>
    <w:rsid w:val="00DC1C71"/>
    <w:rsid w:val="00DC1F9E"/>
    <w:rsid w:val="00DC2574"/>
    <w:rsid w:val="00DC26F9"/>
    <w:rsid w:val="00DC278D"/>
    <w:rsid w:val="00DC2AFE"/>
    <w:rsid w:val="00DC2DC2"/>
    <w:rsid w:val="00DC2EE8"/>
    <w:rsid w:val="00DC357C"/>
    <w:rsid w:val="00DC39BF"/>
    <w:rsid w:val="00DC3A49"/>
    <w:rsid w:val="00DC43C5"/>
    <w:rsid w:val="00DC5DBD"/>
    <w:rsid w:val="00DC6AF5"/>
    <w:rsid w:val="00DC71AB"/>
    <w:rsid w:val="00DC789E"/>
    <w:rsid w:val="00DC7D73"/>
    <w:rsid w:val="00DD087A"/>
    <w:rsid w:val="00DD0F97"/>
    <w:rsid w:val="00DD109E"/>
    <w:rsid w:val="00DD1656"/>
    <w:rsid w:val="00DD17C3"/>
    <w:rsid w:val="00DD1B33"/>
    <w:rsid w:val="00DD2548"/>
    <w:rsid w:val="00DD2DD9"/>
    <w:rsid w:val="00DD36BE"/>
    <w:rsid w:val="00DD3D18"/>
    <w:rsid w:val="00DD55F9"/>
    <w:rsid w:val="00DD5C7E"/>
    <w:rsid w:val="00DD6914"/>
    <w:rsid w:val="00DE0087"/>
    <w:rsid w:val="00DE0500"/>
    <w:rsid w:val="00DE0DA4"/>
    <w:rsid w:val="00DE127A"/>
    <w:rsid w:val="00DE1482"/>
    <w:rsid w:val="00DE1BD6"/>
    <w:rsid w:val="00DE1C37"/>
    <w:rsid w:val="00DE2345"/>
    <w:rsid w:val="00DE3534"/>
    <w:rsid w:val="00DE3E21"/>
    <w:rsid w:val="00DE401A"/>
    <w:rsid w:val="00DE462D"/>
    <w:rsid w:val="00DE4764"/>
    <w:rsid w:val="00DE4A22"/>
    <w:rsid w:val="00DE4B36"/>
    <w:rsid w:val="00DE504A"/>
    <w:rsid w:val="00DE57CC"/>
    <w:rsid w:val="00DE5E9F"/>
    <w:rsid w:val="00DE7198"/>
    <w:rsid w:val="00DE76AD"/>
    <w:rsid w:val="00DE7963"/>
    <w:rsid w:val="00DE7A97"/>
    <w:rsid w:val="00DF08CA"/>
    <w:rsid w:val="00DF0C89"/>
    <w:rsid w:val="00DF131C"/>
    <w:rsid w:val="00DF1BEF"/>
    <w:rsid w:val="00DF1E0C"/>
    <w:rsid w:val="00DF295E"/>
    <w:rsid w:val="00DF2AE4"/>
    <w:rsid w:val="00DF2B1B"/>
    <w:rsid w:val="00DF30FB"/>
    <w:rsid w:val="00DF3541"/>
    <w:rsid w:val="00DF3D5B"/>
    <w:rsid w:val="00DF3DA2"/>
    <w:rsid w:val="00DF4141"/>
    <w:rsid w:val="00DF5829"/>
    <w:rsid w:val="00DF5A04"/>
    <w:rsid w:val="00DF5C2C"/>
    <w:rsid w:val="00DF6388"/>
    <w:rsid w:val="00DF739A"/>
    <w:rsid w:val="00DF7DF2"/>
    <w:rsid w:val="00DF7F66"/>
    <w:rsid w:val="00E00E08"/>
    <w:rsid w:val="00E01183"/>
    <w:rsid w:val="00E0122A"/>
    <w:rsid w:val="00E016DB"/>
    <w:rsid w:val="00E02868"/>
    <w:rsid w:val="00E02BCE"/>
    <w:rsid w:val="00E03254"/>
    <w:rsid w:val="00E037F9"/>
    <w:rsid w:val="00E0403D"/>
    <w:rsid w:val="00E050E5"/>
    <w:rsid w:val="00E05C1F"/>
    <w:rsid w:val="00E066BB"/>
    <w:rsid w:val="00E068C1"/>
    <w:rsid w:val="00E074E8"/>
    <w:rsid w:val="00E079E7"/>
    <w:rsid w:val="00E1082F"/>
    <w:rsid w:val="00E10C79"/>
    <w:rsid w:val="00E11D1A"/>
    <w:rsid w:val="00E12122"/>
    <w:rsid w:val="00E12279"/>
    <w:rsid w:val="00E125D8"/>
    <w:rsid w:val="00E13326"/>
    <w:rsid w:val="00E13EB9"/>
    <w:rsid w:val="00E14CF5"/>
    <w:rsid w:val="00E14F29"/>
    <w:rsid w:val="00E15568"/>
    <w:rsid w:val="00E15A67"/>
    <w:rsid w:val="00E15D27"/>
    <w:rsid w:val="00E164E0"/>
    <w:rsid w:val="00E16687"/>
    <w:rsid w:val="00E16F5F"/>
    <w:rsid w:val="00E1748F"/>
    <w:rsid w:val="00E21B75"/>
    <w:rsid w:val="00E2216C"/>
    <w:rsid w:val="00E229DA"/>
    <w:rsid w:val="00E22E04"/>
    <w:rsid w:val="00E23B05"/>
    <w:rsid w:val="00E241AF"/>
    <w:rsid w:val="00E2434D"/>
    <w:rsid w:val="00E24AFE"/>
    <w:rsid w:val="00E24B2F"/>
    <w:rsid w:val="00E24C2B"/>
    <w:rsid w:val="00E24D24"/>
    <w:rsid w:val="00E24EDA"/>
    <w:rsid w:val="00E24FF3"/>
    <w:rsid w:val="00E25ABA"/>
    <w:rsid w:val="00E26B5B"/>
    <w:rsid w:val="00E279DB"/>
    <w:rsid w:val="00E301B4"/>
    <w:rsid w:val="00E30445"/>
    <w:rsid w:val="00E305B9"/>
    <w:rsid w:val="00E3111E"/>
    <w:rsid w:val="00E31726"/>
    <w:rsid w:val="00E31BFC"/>
    <w:rsid w:val="00E32389"/>
    <w:rsid w:val="00E32544"/>
    <w:rsid w:val="00E3396B"/>
    <w:rsid w:val="00E34180"/>
    <w:rsid w:val="00E34472"/>
    <w:rsid w:val="00E3470A"/>
    <w:rsid w:val="00E3490E"/>
    <w:rsid w:val="00E34BEF"/>
    <w:rsid w:val="00E34D26"/>
    <w:rsid w:val="00E3552C"/>
    <w:rsid w:val="00E36BB0"/>
    <w:rsid w:val="00E3735C"/>
    <w:rsid w:val="00E377DD"/>
    <w:rsid w:val="00E37E6F"/>
    <w:rsid w:val="00E40286"/>
    <w:rsid w:val="00E4050A"/>
    <w:rsid w:val="00E40BEE"/>
    <w:rsid w:val="00E416DC"/>
    <w:rsid w:val="00E421C9"/>
    <w:rsid w:val="00E4256A"/>
    <w:rsid w:val="00E426F2"/>
    <w:rsid w:val="00E42AB0"/>
    <w:rsid w:val="00E4370B"/>
    <w:rsid w:val="00E43C75"/>
    <w:rsid w:val="00E44520"/>
    <w:rsid w:val="00E45616"/>
    <w:rsid w:val="00E46659"/>
    <w:rsid w:val="00E4678C"/>
    <w:rsid w:val="00E46A34"/>
    <w:rsid w:val="00E46C4A"/>
    <w:rsid w:val="00E47478"/>
    <w:rsid w:val="00E50190"/>
    <w:rsid w:val="00E502BE"/>
    <w:rsid w:val="00E50EFB"/>
    <w:rsid w:val="00E513D3"/>
    <w:rsid w:val="00E51F9C"/>
    <w:rsid w:val="00E52013"/>
    <w:rsid w:val="00E5245F"/>
    <w:rsid w:val="00E52D47"/>
    <w:rsid w:val="00E53B84"/>
    <w:rsid w:val="00E53BEE"/>
    <w:rsid w:val="00E54043"/>
    <w:rsid w:val="00E54066"/>
    <w:rsid w:val="00E547B7"/>
    <w:rsid w:val="00E547F8"/>
    <w:rsid w:val="00E54F85"/>
    <w:rsid w:val="00E55253"/>
    <w:rsid w:val="00E5543C"/>
    <w:rsid w:val="00E56686"/>
    <w:rsid w:val="00E5676C"/>
    <w:rsid w:val="00E56C68"/>
    <w:rsid w:val="00E576C1"/>
    <w:rsid w:val="00E57FC4"/>
    <w:rsid w:val="00E60125"/>
    <w:rsid w:val="00E60586"/>
    <w:rsid w:val="00E609AC"/>
    <w:rsid w:val="00E631E8"/>
    <w:rsid w:val="00E63F29"/>
    <w:rsid w:val="00E6409E"/>
    <w:rsid w:val="00E642CE"/>
    <w:rsid w:val="00E6543E"/>
    <w:rsid w:val="00E65B5A"/>
    <w:rsid w:val="00E65C3D"/>
    <w:rsid w:val="00E65C4A"/>
    <w:rsid w:val="00E6632B"/>
    <w:rsid w:val="00E66B91"/>
    <w:rsid w:val="00E66D08"/>
    <w:rsid w:val="00E66F7D"/>
    <w:rsid w:val="00E678EA"/>
    <w:rsid w:val="00E679AA"/>
    <w:rsid w:val="00E70081"/>
    <w:rsid w:val="00E70AEA"/>
    <w:rsid w:val="00E70D37"/>
    <w:rsid w:val="00E719A4"/>
    <w:rsid w:val="00E7251A"/>
    <w:rsid w:val="00E7251F"/>
    <w:rsid w:val="00E72599"/>
    <w:rsid w:val="00E72741"/>
    <w:rsid w:val="00E72C1F"/>
    <w:rsid w:val="00E73419"/>
    <w:rsid w:val="00E73449"/>
    <w:rsid w:val="00E73AE4"/>
    <w:rsid w:val="00E73B65"/>
    <w:rsid w:val="00E73D6A"/>
    <w:rsid w:val="00E74369"/>
    <w:rsid w:val="00E75B15"/>
    <w:rsid w:val="00E7602A"/>
    <w:rsid w:val="00E77640"/>
    <w:rsid w:val="00E7782D"/>
    <w:rsid w:val="00E778F5"/>
    <w:rsid w:val="00E8004F"/>
    <w:rsid w:val="00E801E9"/>
    <w:rsid w:val="00E8022F"/>
    <w:rsid w:val="00E80325"/>
    <w:rsid w:val="00E80879"/>
    <w:rsid w:val="00E81C53"/>
    <w:rsid w:val="00E82577"/>
    <w:rsid w:val="00E8389D"/>
    <w:rsid w:val="00E8461B"/>
    <w:rsid w:val="00E84640"/>
    <w:rsid w:val="00E8484E"/>
    <w:rsid w:val="00E84D84"/>
    <w:rsid w:val="00E84DD9"/>
    <w:rsid w:val="00E84E02"/>
    <w:rsid w:val="00E85039"/>
    <w:rsid w:val="00E859A9"/>
    <w:rsid w:val="00E85D76"/>
    <w:rsid w:val="00E86012"/>
    <w:rsid w:val="00E868AC"/>
    <w:rsid w:val="00E86C9E"/>
    <w:rsid w:val="00E9071F"/>
    <w:rsid w:val="00E909A0"/>
    <w:rsid w:val="00E9156B"/>
    <w:rsid w:val="00E9175B"/>
    <w:rsid w:val="00E91A66"/>
    <w:rsid w:val="00E91DC9"/>
    <w:rsid w:val="00E92152"/>
    <w:rsid w:val="00E92471"/>
    <w:rsid w:val="00E9262C"/>
    <w:rsid w:val="00E926E7"/>
    <w:rsid w:val="00E93A0A"/>
    <w:rsid w:val="00E93D87"/>
    <w:rsid w:val="00E942B8"/>
    <w:rsid w:val="00E94C95"/>
    <w:rsid w:val="00E94D8F"/>
    <w:rsid w:val="00E95EF2"/>
    <w:rsid w:val="00E964FA"/>
    <w:rsid w:val="00E96758"/>
    <w:rsid w:val="00E96E77"/>
    <w:rsid w:val="00E971F1"/>
    <w:rsid w:val="00EA024E"/>
    <w:rsid w:val="00EA0BA4"/>
    <w:rsid w:val="00EA148B"/>
    <w:rsid w:val="00EA15A5"/>
    <w:rsid w:val="00EA2903"/>
    <w:rsid w:val="00EA29C6"/>
    <w:rsid w:val="00EA33F1"/>
    <w:rsid w:val="00EA39D6"/>
    <w:rsid w:val="00EA3A56"/>
    <w:rsid w:val="00EA3DFA"/>
    <w:rsid w:val="00EA3E14"/>
    <w:rsid w:val="00EA455D"/>
    <w:rsid w:val="00EA5006"/>
    <w:rsid w:val="00EA50DC"/>
    <w:rsid w:val="00EA5802"/>
    <w:rsid w:val="00EA5900"/>
    <w:rsid w:val="00EA603C"/>
    <w:rsid w:val="00EA67C8"/>
    <w:rsid w:val="00EA7986"/>
    <w:rsid w:val="00EB043D"/>
    <w:rsid w:val="00EB15D0"/>
    <w:rsid w:val="00EB1B3A"/>
    <w:rsid w:val="00EB1B98"/>
    <w:rsid w:val="00EB1C6B"/>
    <w:rsid w:val="00EB1E0F"/>
    <w:rsid w:val="00EB2A24"/>
    <w:rsid w:val="00EB2F1D"/>
    <w:rsid w:val="00EB3417"/>
    <w:rsid w:val="00EB3757"/>
    <w:rsid w:val="00EB3763"/>
    <w:rsid w:val="00EB37AC"/>
    <w:rsid w:val="00EB3872"/>
    <w:rsid w:val="00EB3CCD"/>
    <w:rsid w:val="00EB4BA3"/>
    <w:rsid w:val="00EB530A"/>
    <w:rsid w:val="00EB5433"/>
    <w:rsid w:val="00EB5AC4"/>
    <w:rsid w:val="00EB75E0"/>
    <w:rsid w:val="00EB7979"/>
    <w:rsid w:val="00EC0010"/>
    <w:rsid w:val="00EC06F5"/>
    <w:rsid w:val="00EC0AD1"/>
    <w:rsid w:val="00EC0C13"/>
    <w:rsid w:val="00EC1D66"/>
    <w:rsid w:val="00EC26F6"/>
    <w:rsid w:val="00EC2EC3"/>
    <w:rsid w:val="00EC321A"/>
    <w:rsid w:val="00EC3BA2"/>
    <w:rsid w:val="00EC415D"/>
    <w:rsid w:val="00EC430F"/>
    <w:rsid w:val="00EC4393"/>
    <w:rsid w:val="00EC4862"/>
    <w:rsid w:val="00EC5C4B"/>
    <w:rsid w:val="00EC688B"/>
    <w:rsid w:val="00EC6CA3"/>
    <w:rsid w:val="00EC6E04"/>
    <w:rsid w:val="00ED0006"/>
    <w:rsid w:val="00ED0583"/>
    <w:rsid w:val="00ED0951"/>
    <w:rsid w:val="00ED0CF2"/>
    <w:rsid w:val="00ED13C2"/>
    <w:rsid w:val="00ED2851"/>
    <w:rsid w:val="00ED36C2"/>
    <w:rsid w:val="00ED3A4F"/>
    <w:rsid w:val="00ED3EA8"/>
    <w:rsid w:val="00ED4737"/>
    <w:rsid w:val="00ED4892"/>
    <w:rsid w:val="00ED6F14"/>
    <w:rsid w:val="00ED6F6E"/>
    <w:rsid w:val="00EE044C"/>
    <w:rsid w:val="00EE06CE"/>
    <w:rsid w:val="00EE0D87"/>
    <w:rsid w:val="00EE1943"/>
    <w:rsid w:val="00EE1CBD"/>
    <w:rsid w:val="00EE2151"/>
    <w:rsid w:val="00EE2210"/>
    <w:rsid w:val="00EE27D1"/>
    <w:rsid w:val="00EE48E9"/>
    <w:rsid w:val="00EE64C3"/>
    <w:rsid w:val="00EE6610"/>
    <w:rsid w:val="00EE69E9"/>
    <w:rsid w:val="00EE6C9B"/>
    <w:rsid w:val="00EE6F0E"/>
    <w:rsid w:val="00EF0755"/>
    <w:rsid w:val="00EF0893"/>
    <w:rsid w:val="00EF0D45"/>
    <w:rsid w:val="00EF10B9"/>
    <w:rsid w:val="00EF1223"/>
    <w:rsid w:val="00EF1B55"/>
    <w:rsid w:val="00EF1C1C"/>
    <w:rsid w:val="00EF22FC"/>
    <w:rsid w:val="00EF22FF"/>
    <w:rsid w:val="00EF230B"/>
    <w:rsid w:val="00EF2A0B"/>
    <w:rsid w:val="00EF2EC3"/>
    <w:rsid w:val="00EF3328"/>
    <w:rsid w:val="00EF5061"/>
    <w:rsid w:val="00EF589C"/>
    <w:rsid w:val="00EF6185"/>
    <w:rsid w:val="00EF624A"/>
    <w:rsid w:val="00EF66F3"/>
    <w:rsid w:val="00EF6EF9"/>
    <w:rsid w:val="00EF713F"/>
    <w:rsid w:val="00F003EA"/>
    <w:rsid w:val="00F00795"/>
    <w:rsid w:val="00F00875"/>
    <w:rsid w:val="00F00AD2"/>
    <w:rsid w:val="00F00DA4"/>
    <w:rsid w:val="00F01081"/>
    <w:rsid w:val="00F01354"/>
    <w:rsid w:val="00F0158E"/>
    <w:rsid w:val="00F02302"/>
    <w:rsid w:val="00F031CD"/>
    <w:rsid w:val="00F0396F"/>
    <w:rsid w:val="00F0401E"/>
    <w:rsid w:val="00F0414D"/>
    <w:rsid w:val="00F0423D"/>
    <w:rsid w:val="00F044F3"/>
    <w:rsid w:val="00F04824"/>
    <w:rsid w:val="00F04944"/>
    <w:rsid w:val="00F05839"/>
    <w:rsid w:val="00F05C07"/>
    <w:rsid w:val="00F06367"/>
    <w:rsid w:val="00F07D5C"/>
    <w:rsid w:val="00F10015"/>
    <w:rsid w:val="00F10506"/>
    <w:rsid w:val="00F10A74"/>
    <w:rsid w:val="00F10F4A"/>
    <w:rsid w:val="00F10F99"/>
    <w:rsid w:val="00F11802"/>
    <w:rsid w:val="00F11C6D"/>
    <w:rsid w:val="00F1300B"/>
    <w:rsid w:val="00F1349B"/>
    <w:rsid w:val="00F13C39"/>
    <w:rsid w:val="00F13E4F"/>
    <w:rsid w:val="00F1549D"/>
    <w:rsid w:val="00F15AF3"/>
    <w:rsid w:val="00F15F10"/>
    <w:rsid w:val="00F17179"/>
    <w:rsid w:val="00F171EE"/>
    <w:rsid w:val="00F1787C"/>
    <w:rsid w:val="00F178AF"/>
    <w:rsid w:val="00F17C8F"/>
    <w:rsid w:val="00F17DBF"/>
    <w:rsid w:val="00F208C4"/>
    <w:rsid w:val="00F20B02"/>
    <w:rsid w:val="00F21364"/>
    <w:rsid w:val="00F21EB9"/>
    <w:rsid w:val="00F21F55"/>
    <w:rsid w:val="00F22796"/>
    <w:rsid w:val="00F2284B"/>
    <w:rsid w:val="00F22A4D"/>
    <w:rsid w:val="00F235E1"/>
    <w:rsid w:val="00F240FA"/>
    <w:rsid w:val="00F25E52"/>
    <w:rsid w:val="00F25ECD"/>
    <w:rsid w:val="00F25F87"/>
    <w:rsid w:val="00F275E1"/>
    <w:rsid w:val="00F27615"/>
    <w:rsid w:val="00F27669"/>
    <w:rsid w:val="00F27D98"/>
    <w:rsid w:val="00F31224"/>
    <w:rsid w:val="00F31478"/>
    <w:rsid w:val="00F31725"/>
    <w:rsid w:val="00F31AEA"/>
    <w:rsid w:val="00F31F3B"/>
    <w:rsid w:val="00F32404"/>
    <w:rsid w:val="00F327AA"/>
    <w:rsid w:val="00F335AA"/>
    <w:rsid w:val="00F33A54"/>
    <w:rsid w:val="00F344BA"/>
    <w:rsid w:val="00F34E4D"/>
    <w:rsid w:val="00F35F46"/>
    <w:rsid w:val="00F36465"/>
    <w:rsid w:val="00F368BA"/>
    <w:rsid w:val="00F3748B"/>
    <w:rsid w:val="00F4021F"/>
    <w:rsid w:val="00F4139B"/>
    <w:rsid w:val="00F414EC"/>
    <w:rsid w:val="00F42758"/>
    <w:rsid w:val="00F4283A"/>
    <w:rsid w:val="00F43354"/>
    <w:rsid w:val="00F443E7"/>
    <w:rsid w:val="00F44449"/>
    <w:rsid w:val="00F4473E"/>
    <w:rsid w:val="00F45007"/>
    <w:rsid w:val="00F45313"/>
    <w:rsid w:val="00F45D78"/>
    <w:rsid w:val="00F460D4"/>
    <w:rsid w:val="00F46137"/>
    <w:rsid w:val="00F46270"/>
    <w:rsid w:val="00F466E1"/>
    <w:rsid w:val="00F46975"/>
    <w:rsid w:val="00F477AA"/>
    <w:rsid w:val="00F47A81"/>
    <w:rsid w:val="00F47AF1"/>
    <w:rsid w:val="00F50158"/>
    <w:rsid w:val="00F50C59"/>
    <w:rsid w:val="00F51123"/>
    <w:rsid w:val="00F524C1"/>
    <w:rsid w:val="00F5335A"/>
    <w:rsid w:val="00F533AA"/>
    <w:rsid w:val="00F54375"/>
    <w:rsid w:val="00F5478F"/>
    <w:rsid w:val="00F55EA1"/>
    <w:rsid w:val="00F560CB"/>
    <w:rsid w:val="00F56F95"/>
    <w:rsid w:val="00F575DA"/>
    <w:rsid w:val="00F5763F"/>
    <w:rsid w:val="00F600E8"/>
    <w:rsid w:val="00F605D8"/>
    <w:rsid w:val="00F60AF6"/>
    <w:rsid w:val="00F60F2E"/>
    <w:rsid w:val="00F61185"/>
    <w:rsid w:val="00F61D07"/>
    <w:rsid w:val="00F623F3"/>
    <w:rsid w:val="00F62B5A"/>
    <w:rsid w:val="00F62F4E"/>
    <w:rsid w:val="00F62FD7"/>
    <w:rsid w:val="00F62FEF"/>
    <w:rsid w:val="00F631B4"/>
    <w:rsid w:val="00F636FA"/>
    <w:rsid w:val="00F6374C"/>
    <w:rsid w:val="00F64D41"/>
    <w:rsid w:val="00F650E4"/>
    <w:rsid w:val="00F65461"/>
    <w:rsid w:val="00F655A2"/>
    <w:rsid w:val="00F65801"/>
    <w:rsid w:val="00F662EF"/>
    <w:rsid w:val="00F66675"/>
    <w:rsid w:val="00F671E3"/>
    <w:rsid w:val="00F702BF"/>
    <w:rsid w:val="00F704DF"/>
    <w:rsid w:val="00F7058D"/>
    <w:rsid w:val="00F714A5"/>
    <w:rsid w:val="00F71673"/>
    <w:rsid w:val="00F718A1"/>
    <w:rsid w:val="00F71BD3"/>
    <w:rsid w:val="00F72950"/>
    <w:rsid w:val="00F73180"/>
    <w:rsid w:val="00F73BD3"/>
    <w:rsid w:val="00F73E80"/>
    <w:rsid w:val="00F73FFA"/>
    <w:rsid w:val="00F74DAD"/>
    <w:rsid w:val="00F74F17"/>
    <w:rsid w:val="00F75000"/>
    <w:rsid w:val="00F75BC4"/>
    <w:rsid w:val="00F765D5"/>
    <w:rsid w:val="00F773A4"/>
    <w:rsid w:val="00F77C73"/>
    <w:rsid w:val="00F813D5"/>
    <w:rsid w:val="00F8180B"/>
    <w:rsid w:val="00F81892"/>
    <w:rsid w:val="00F819EA"/>
    <w:rsid w:val="00F81A45"/>
    <w:rsid w:val="00F82B1F"/>
    <w:rsid w:val="00F82F89"/>
    <w:rsid w:val="00F8315F"/>
    <w:rsid w:val="00F83280"/>
    <w:rsid w:val="00F83845"/>
    <w:rsid w:val="00F839EA"/>
    <w:rsid w:val="00F84059"/>
    <w:rsid w:val="00F84A15"/>
    <w:rsid w:val="00F84AD9"/>
    <w:rsid w:val="00F84D67"/>
    <w:rsid w:val="00F857FD"/>
    <w:rsid w:val="00F8623F"/>
    <w:rsid w:val="00F867AB"/>
    <w:rsid w:val="00F86F56"/>
    <w:rsid w:val="00F8752B"/>
    <w:rsid w:val="00F914B8"/>
    <w:rsid w:val="00F91CD1"/>
    <w:rsid w:val="00F920D2"/>
    <w:rsid w:val="00F924B2"/>
    <w:rsid w:val="00F92CC3"/>
    <w:rsid w:val="00F93717"/>
    <w:rsid w:val="00F93AA6"/>
    <w:rsid w:val="00F9441C"/>
    <w:rsid w:val="00F94769"/>
    <w:rsid w:val="00F947C4"/>
    <w:rsid w:val="00F94FC0"/>
    <w:rsid w:val="00F953F0"/>
    <w:rsid w:val="00F9560C"/>
    <w:rsid w:val="00F95647"/>
    <w:rsid w:val="00F956C8"/>
    <w:rsid w:val="00F95BD6"/>
    <w:rsid w:val="00F962FF"/>
    <w:rsid w:val="00F96BFE"/>
    <w:rsid w:val="00F971FB"/>
    <w:rsid w:val="00F979A2"/>
    <w:rsid w:val="00F97D25"/>
    <w:rsid w:val="00FA056A"/>
    <w:rsid w:val="00FA1146"/>
    <w:rsid w:val="00FA11C3"/>
    <w:rsid w:val="00FA11F8"/>
    <w:rsid w:val="00FA1F62"/>
    <w:rsid w:val="00FA2664"/>
    <w:rsid w:val="00FA3A25"/>
    <w:rsid w:val="00FA3E0D"/>
    <w:rsid w:val="00FA4B2E"/>
    <w:rsid w:val="00FA4B8B"/>
    <w:rsid w:val="00FA4CFA"/>
    <w:rsid w:val="00FA5D98"/>
    <w:rsid w:val="00FA5E9F"/>
    <w:rsid w:val="00FA6861"/>
    <w:rsid w:val="00FA6B2E"/>
    <w:rsid w:val="00FA7677"/>
    <w:rsid w:val="00FA769B"/>
    <w:rsid w:val="00FA7993"/>
    <w:rsid w:val="00FA79B4"/>
    <w:rsid w:val="00FB0DAE"/>
    <w:rsid w:val="00FB12E9"/>
    <w:rsid w:val="00FB1A55"/>
    <w:rsid w:val="00FB258C"/>
    <w:rsid w:val="00FB2DF6"/>
    <w:rsid w:val="00FB2F4F"/>
    <w:rsid w:val="00FB58D3"/>
    <w:rsid w:val="00FB65A3"/>
    <w:rsid w:val="00FB693D"/>
    <w:rsid w:val="00FB6D68"/>
    <w:rsid w:val="00FB6D97"/>
    <w:rsid w:val="00FB7A4C"/>
    <w:rsid w:val="00FC045C"/>
    <w:rsid w:val="00FC0B1D"/>
    <w:rsid w:val="00FC114E"/>
    <w:rsid w:val="00FC1708"/>
    <w:rsid w:val="00FC297F"/>
    <w:rsid w:val="00FC2B93"/>
    <w:rsid w:val="00FC3448"/>
    <w:rsid w:val="00FC351A"/>
    <w:rsid w:val="00FC3F50"/>
    <w:rsid w:val="00FC42B6"/>
    <w:rsid w:val="00FC45C9"/>
    <w:rsid w:val="00FC469B"/>
    <w:rsid w:val="00FC4945"/>
    <w:rsid w:val="00FC4B96"/>
    <w:rsid w:val="00FC5EE6"/>
    <w:rsid w:val="00FC61EB"/>
    <w:rsid w:val="00FC74E8"/>
    <w:rsid w:val="00FC7B09"/>
    <w:rsid w:val="00FC7D69"/>
    <w:rsid w:val="00FC7F34"/>
    <w:rsid w:val="00FD0A67"/>
    <w:rsid w:val="00FD11F2"/>
    <w:rsid w:val="00FD3710"/>
    <w:rsid w:val="00FD38B3"/>
    <w:rsid w:val="00FD3A07"/>
    <w:rsid w:val="00FD3D10"/>
    <w:rsid w:val="00FD3D7C"/>
    <w:rsid w:val="00FD41C0"/>
    <w:rsid w:val="00FD433D"/>
    <w:rsid w:val="00FD4593"/>
    <w:rsid w:val="00FD4A45"/>
    <w:rsid w:val="00FD4AB3"/>
    <w:rsid w:val="00FD4BA4"/>
    <w:rsid w:val="00FD4E4B"/>
    <w:rsid w:val="00FD56BC"/>
    <w:rsid w:val="00FD5765"/>
    <w:rsid w:val="00FD5AE6"/>
    <w:rsid w:val="00FD5C69"/>
    <w:rsid w:val="00FD6A87"/>
    <w:rsid w:val="00FD7163"/>
    <w:rsid w:val="00FD7378"/>
    <w:rsid w:val="00FD7381"/>
    <w:rsid w:val="00FD7427"/>
    <w:rsid w:val="00FD75B7"/>
    <w:rsid w:val="00FD783A"/>
    <w:rsid w:val="00FE0414"/>
    <w:rsid w:val="00FE0652"/>
    <w:rsid w:val="00FE0B27"/>
    <w:rsid w:val="00FE10F5"/>
    <w:rsid w:val="00FE13B5"/>
    <w:rsid w:val="00FE13B7"/>
    <w:rsid w:val="00FE1B0B"/>
    <w:rsid w:val="00FE38E2"/>
    <w:rsid w:val="00FE416D"/>
    <w:rsid w:val="00FE4770"/>
    <w:rsid w:val="00FE4C23"/>
    <w:rsid w:val="00FE4D78"/>
    <w:rsid w:val="00FE51CA"/>
    <w:rsid w:val="00FE5A99"/>
    <w:rsid w:val="00FE5EF4"/>
    <w:rsid w:val="00FE6141"/>
    <w:rsid w:val="00FE6F6A"/>
    <w:rsid w:val="00FE7543"/>
    <w:rsid w:val="00FE7A93"/>
    <w:rsid w:val="00FE7C80"/>
    <w:rsid w:val="00FF0184"/>
    <w:rsid w:val="00FF1E6A"/>
    <w:rsid w:val="00FF2175"/>
    <w:rsid w:val="00FF2F69"/>
    <w:rsid w:val="00FF360C"/>
    <w:rsid w:val="00FF376A"/>
    <w:rsid w:val="00FF3DB1"/>
    <w:rsid w:val="00FF4A84"/>
    <w:rsid w:val="00FF4B39"/>
    <w:rsid w:val="00FF4BA1"/>
    <w:rsid w:val="00FF4C01"/>
    <w:rsid w:val="00FF4DA6"/>
    <w:rsid w:val="00FF503E"/>
    <w:rsid w:val="00FF523E"/>
    <w:rsid w:val="00FF5BC4"/>
    <w:rsid w:val="00FF604A"/>
    <w:rsid w:val="00FF6174"/>
    <w:rsid w:val="00FF63CE"/>
    <w:rsid w:val="0474623D"/>
    <w:rsid w:val="05BE6417"/>
    <w:rsid w:val="08D6599E"/>
    <w:rsid w:val="0DA40CA3"/>
    <w:rsid w:val="0F034649"/>
    <w:rsid w:val="121C0E44"/>
    <w:rsid w:val="167E3237"/>
    <w:rsid w:val="207F249C"/>
    <w:rsid w:val="28CE049A"/>
    <w:rsid w:val="3197210F"/>
    <w:rsid w:val="394C2F9B"/>
    <w:rsid w:val="41055D3E"/>
    <w:rsid w:val="51F92E15"/>
    <w:rsid w:val="5698345D"/>
    <w:rsid w:val="5EE514D4"/>
    <w:rsid w:val="5FB07718"/>
    <w:rsid w:val="616B4D6C"/>
    <w:rsid w:val="69064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0C458D"/>
  <w15:chartTrackingRefBased/>
  <w15:docId w15:val="{DA8895A2-1D18-4FC3-A4B6-AB21D48A2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qFormat="1"/>
    <w:lsdException w:name="annotation text" w:semiHidden="1"/>
    <w:lsdException w:name="header" w:uiPriority="99"/>
    <w:lsdException w:name="footer" w:uiPriority="99"/>
    <w:lsdException w:name="caption" w:semiHidden="1" w:unhideWhenUsed="1" w:qFormat="1"/>
    <w:lsdException w:name="annotation reference" w:semiHidden="1"/>
    <w:lsdException w:name="Title" w:qFormat="1"/>
    <w:lsdException w:name="Default Paragraph Font" w:uiPriority="1" w:unhideWhenUsed="1"/>
    <w:lsdException w:name="Subtitle" w:qFormat="1"/>
    <w:lsdException w:name="Hyperlink" w:uiPriority="99" w:unhideWhenUsed="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b">
    <w:name w:val="Normal"/>
    <w:qFormat/>
    <w:rsid w:val="000D6817"/>
    <w:pPr>
      <w:widowControl w:val="0"/>
      <w:jc w:val="both"/>
    </w:pPr>
    <w:rPr>
      <w:kern w:val="2"/>
      <w:sz w:val="21"/>
      <w:szCs w:val="24"/>
    </w:rPr>
  </w:style>
  <w:style w:type="paragraph" w:styleId="1">
    <w:name w:val="heading 1"/>
    <w:basedOn w:val="ab"/>
    <w:next w:val="ab"/>
    <w:link w:val="10"/>
    <w:qFormat/>
    <w:pPr>
      <w:keepNext/>
      <w:keepLines/>
      <w:spacing w:before="340" w:after="330" w:line="578" w:lineRule="auto"/>
      <w:outlineLvl w:val="0"/>
    </w:pPr>
    <w:rPr>
      <w:b/>
      <w:bCs/>
      <w:kern w:val="44"/>
      <w:sz w:val="44"/>
      <w:szCs w:val="44"/>
    </w:rPr>
  </w:style>
  <w:style w:type="paragraph" w:styleId="2">
    <w:name w:val="heading 2"/>
    <w:basedOn w:val="ab"/>
    <w:next w:val="ab"/>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b"/>
    <w:next w:val="ab"/>
    <w:link w:val="30"/>
    <w:unhideWhenUsed/>
    <w:qFormat/>
    <w:rsid w:val="00763BD8"/>
    <w:pPr>
      <w:keepNext/>
      <w:keepLines/>
      <w:spacing w:before="260" w:after="260" w:line="416" w:lineRule="auto"/>
      <w:outlineLvl w:val="2"/>
    </w:pPr>
    <w:rPr>
      <w:b/>
      <w:bCs/>
      <w:sz w:val="32"/>
      <w:szCs w:val="32"/>
    </w:rPr>
  </w:style>
  <w:style w:type="paragraph" w:styleId="4">
    <w:name w:val="heading 4"/>
    <w:basedOn w:val="ab"/>
    <w:next w:val="ab"/>
    <w:link w:val="40"/>
    <w:uiPriority w:val="9"/>
    <w:qFormat/>
    <w:pPr>
      <w:keepNext/>
      <w:keepLines/>
      <w:spacing w:before="280" w:after="290" w:line="376" w:lineRule="auto"/>
      <w:outlineLvl w:val="3"/>
    </w:pPr>
    <w:rPr>
      <w:rFonts w:ascii="Cambria" w:hAnsi="Cambria"/>
      <w:b/>
      <w:bCs/>
      <w:sz w:val="28"/>
      <w:szCs w:val="28"/>
    </w:rPr>
  </w:style>
  <w:style w:type="paragraph" w:styleId="5">
    <w:name w:val="heading 5"/>
    <w:basedOn w:val="ab"/>
    <w:next w:val="ab"/>
    <w:link w:val="50"/>
    <w:unhideWhenUsed/>
    <w:qFormat/>
    <w:rsid w:val="00763BD8"/>
    <w:pPr>
      <w:keepNext/>
      <w:keepLines/>
      <w:spacing w:before="280" w:after="290" w:line="376" w:lineRule="auto"/>
      <w:outlineLvl w:val="4"/>
    </w:pPr>
    <w:rPr>
      <w:b/>
      <w:bCs/>
      <w:sz w:val="28"/>
      <w:szCs w:val="28"/>
    </w:rPr>
  </w:style>
  <w:style w:type="paragraph" w:styleId="6">
    <w:name w:val="heading 6"/>
    <w:basedOn w:val="ab"/>
    <w:next w:val="ab"/>
    <w:link w:val="60"/>
    <w:unhideWhenUsed/>
    <w:qFormat/>
    <w:rsid w:val="00763BD8"/>
    <w:pPr>
      <w:keepNext/>
      <w:keepLines/>
      <w:spacing w:before="240" w:after="64" w:line="320" w:lineRule="auto"/>
      <w:outlineLvl w:val="5"/>
    </w:pPr>
    <w:rPr>
      <w:rFonts w:asciiTheme="majorHAnsi" w:eastAsiaTheme="majorEastAsia" w:hAnsiTheme="majorHAnsi" w:cstheme="majorBidi"/>
      <w:b/>
      <w:bCs/>
      <w:sz w:val="24"/>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0">
    <w:name w:val="标题 1 字符"/>
    <w:link w:val="1"/>
    <w:rPr>
      <w:b/>
      <w:bCs/>
      <w:kern w:val="44"/>
      <w:sz w:val="44"/>
      <w:szCs w:val="44"/>
    </w:rPr>
  </w:style>
  <w:style w:type="character" w:customStyle="1" w:styleId="20">
    <w:name w:val="标题 2 字符"/>
    <w:link w:val="2"/>
    <w:qFormat/>
    <w:rPr>
      <w:rFonts w:ascii="Arial" w:eastAsia="黑体" w:hAnsi="Arial"/>
      <w:b/>
      <w:bCs/>
      <w:kern w:val="2"/>
      <w:sz w:val="32"/>
      <w:szCs w:val="32"/>
    </w:rPr>
  </w:style>
  <w:style w:type="character" w:customStyle="1" w:styleId="40">
    <w:name w:val="标题 4 字符"/>
    <w:link w:val="4"/>
    <w:uiPriority w:val="9"/>
    <w:rPr>
      <w:rFonts w:ascii="Cambria" w:hAnsi="Cambria"/>
      <w:b/>
      <w:bCs/>
      <w:kern w:val="2"/>
      <w:sz w:val="28"/>
      <w:szCs w:val="28"/>
    </w:rPr>
  </w:style>
  <w:style w:type="paragraph" w:styleId="TOC7">
    <w:name w:val="toc 7"/>
    <w:basedOn w:val="ab"/>
    <w:next w:val="ab"/>
    <w:pPr>
      <w:ind w:left="1260"/>
      <w:jc w:val="left"/>
    </w:pPr>
    <w:rPr>
      <w:rFonts w:ascii="Calibri" w:hAnsi="Calibri" w:cs="Calibri"/>
      <w:sz w:val="18"/>
      <w:szCs w:val="18"/>
    </w:rPr>
  </w:style>
  <w:style w:type="paragraph" w:styleId="af">
    <w:name w:val="Document Map"/>
    <w:basedOn w:val="ab"/>
    <w:semiHidden/>
    <w:pPr>
      <w:shd w:val="clear" w:color="auto" w:fill="000080"/>
    </w:pPr>
  </w:style>
  <w:style w:type="paragraph" w:styleId="af0">
    <w:name w:val="annotation text"/>
    <w:basedOn w:val="ab"/>
    <w:semiHidden/>
    <w:pPr>
      <w:jc w:val="left"/>
    </w:pPr>
  </w:style>
  <w:style w:type="paragraph" w:styleId="31">
    <w:name w:val="Body Text 3"/>
    <w:basedOn w:val="ab"/>
    <w:pPr>
      <w:widowControl/>
      <w:jc w:val="center"/>
    </w:pPr>
    <w:rPr>
      <w:rFonts w:ascii="宋体" w:hAnsi="宋体"/>
      <w:b/>
      <w:bCs/>
      <w:sz w:val="15"/>
      <w:szCs w:val="15"/>
    </w:rPr>
  </w:style>
  <w:style w:type="paragraph" w:styleId="af1">
    <w:name w:val="Body Text"/>
    <w:basedOn w:val="ab"/>
    <w:link w:val="af2"/>
    <w:pPr>
      <w:spacing w:after="120"/>
    </w:pPr>
    <w:rPr>
      <w:szCs w:val="21"/>
    </w:rPr>
  </w:style>
  <w:style w:type="character" w:customStyle="1" w:styleId="af2">
    <w:name w:val="正文文本 字符"/>
    <w:link w:val="af1"/>
    <w:locked/>
    <w:rPr>
      <w:rFonts w:eastAsia="宋体"/>
      <w:kern w:val="2"/>
      <w:sz w:val="21"/>
      <w:szCs w:val="21"/>
      <w:lang w:val="en-US" w:eastAsia="zh-CN" w:bidi="ar-SA"/>
    </w:rPr>
  </w:style>
  <w:style w:type="paragraph" w:styleId="af3">
    <w:name w:val="Body Text Indent"/>
    <w:basedOn w:val="ab"/>
    <w:link w:val="af4"/>
    <w:pPr>
      <w:spacing w:after="120"/>
      <w:ind w:leftChars="200" w:left="420"/>
    </w:pPr>
  </w:style>
  <w:style w:type="character" w:customStyle="1" w:styleId="af4">
    <w:name w:val="正文文本缩进 字符"/>
    <w:link w:val="af3"/>
    <w:rPr>
      <w:kern w:val="2"/>
      <w:sz w:val="21"/>
      <w:szCs w:val="24"/>
    </w:rPr>
  </w:style>
  <w:style w:type="paragraph" w:styleId="TOC5">
    <w:name w:val="toc 5"/>
    <w:basedOn w:val="ab"/>
    <w:next w:val="ab"/>
    <w:pPr>
      <w:ind w:left="840"/>
      <w:jc w:val="left"/>
    </w:pPr>
    <w:rPr>
      <w:rFonts w:ascii="Calibri" w:hAnsi="Calibri" w:cs="Calibri"/>
      <w:sz w:val="18"/>
      <w:szCs w:val="18"/>
    </w:rPr>
  </w:style>
  <w:style w:type="paragraph" w:styleId="TOC3">
    <w:name w:val="toc 3"/>
    <w:basedOn w:val="ab"/>
    <w:next w:val="ab"/>
    <w:uiPriority w:val="39"/>
    <w:unhideWhenUsed/>
    <w:qFormat/>
    <w:rsid w:val="00CE54FD"/>
    <w:pPr>
      <w:spacing w:line="360" w:lineRule="auto"/>
      <w:ind w:left="420"/>
      <w:jc w:val="left"/>
    </w:pPr>
    <w:rPr>
      <w:rFonts w:cs="Calibri"/>
      <w:i/>
      <w:iCs/>
      <w:sz w:val="24"/>
      <w:szCs w:val="20"/>
    </w:rPr>
  </w:style>
  <w:style w:type="paragraph" w:styleId="af5">
    <w:name w:val="Plain Text"/>
    <w:basedOn w:val="ab"/>
    <w:link w:val="af6"/>
    <w:rPr>
      <w:rFonts w:ascii="宋体" w:hAnsi="Courier New"/>
      <w:szCs w:val="21"/>
    </w:rPr>
  </w:style>
  <w:style w:type="character" w:customStyle="1" w:styleId="af6">
    <w:name w:val="纯文本 字符"/>
    <w:link w:val="af5"/>
    <w:rPr>
      <w:rFonts w:ascii="宋体" w:hAnsi="Courier New" w:cs="Courier New"/>
      <w:kern w:val="2"/>
      <w:sz w:val="21"/>
      <w:szCs w:val="21"/>
    </w:rPr>
  </w:style>
  <w:style w:type="paragraph" w:styleId="TOC8">
    <w:name w:val="toc 8"/>
    <w:basedOn w:val="ab"/>
    <w:next w:val="ab"/>
    <w:pPr>
      <w:ind w:left="1470"/>
      <w:jc w:val="left"/>
    </w:pPr>
    <w:rPr>
      <w:rFonts w:ascii="Calibri" w:hAnsi="Calibri" w:cs="Calibri"/>
      <w:sz w:val="18"/>
      <w:szCs w:val="18"/>
    </w:rPr>
  </w:style>
  <w:style w:type="paragraph" w:styleId="af7">
    <w:name w:val="Date"/>
    <w:basedOn w:val="ab"/>
    <w:next w:val="ab"/>
    <w:pPr>
      <w:ind w:leftChars="2500" w:left="100"/>
    </w:pPr>
  </w:style>
  <w:style w:type="paragraph" w:styleId="af8">
    <w:name w:val="Balloon Text"/>
    <w:basedOn w:val="ab"/>
    <w:link w:val="af9"/>
    <w:rPr>
      <w:sz w:val="18"/>
      <w:szCs w:val="18"/>
    </w:rPr>
  </w:style>
  <w:style w:type="character" w:customStyle="1" w:styleId="af9">
    <w:name w:val="批注框文本 字符"/>
    <w:link w:val="af8"/>
    <w:rPr>
      <w:kern w:val="2"/>
      <w:sz w:val="18"/>
      <w:szCs w:val="18"/>
    </w:rPr>
  </w:style>
  <w:style w:type="paragraph" w:styleId="afa">
    <w:name w:val="footer"/>
    <w:basedOn w:val="ab"/>
    <w:link w:val="11"/>
    <w:uiPriority w:val="99"/>
    <w:pPr>
      <w:tabs>
        <w:tab w:val="center" w:pos="4153"/>
        <w:tab w:val="right" w:pos="8306"/>
      </w:tabs>
      <w:snapToGrid w:val="0"/>
      <w:jc w:val="left"/>
    </w:pPr>
    <w:rPr>
      <w:sz w:val="18"/>
      <w:szCs w:val="18"/>
    </w:rPr>
  </w:style>
  <w:style w:type="character" w:customStyle="1" w:styleId="11">
    <w:name w:val="页脚 字符1"/>
    <w:link w:val="afa"/>
    <w:uiPriority w:val="99"/>
    <w:rPr>
      <w:kern w:val="2"/>
      <w:sz w:val="18"/>
      <w:szCs w:val="18"/>
    </w:rPr>
  </w:style>
  <w:style w:type="paragraph" w:styleId="afb">
    <w:name w:val="header"/>
    <w:basedOn w:val="ab"/>
    <w:link w:val="afc"/>
    <w:uiPriority w:val="99"/>
    <w:pPr>
      <w:pBdr>
        <w:bottom w:val="single" w:sz="6" w:space="1" w:color="auto"/>
      </w:pBdr>
      <w:tabs>
        <w:tab w:val="center" w:pos="4153"/>
        <w:tab w:val="right" w:pos="8306"/>
      </w:tabs>
      <w:snapToGrid w:val="0"/>
      <w:jc w:val="center"/>
    </w:pPr>
    <w:rPr>
      <w:sz w:val="18"/>
      <w:szCs w:val="18"/>
    </w:rPr>
  </w:style>
  <w:style w:type="character" w:customStyle="1" w:styleId="afc">
    <w:name w:val="页眉 字符"/>
    <w:link w:val="afb"/>
    <w:uiPriority w:val="99"/>
    <w:rPr>
      <w:kern w:val="2"/>
      <w:sz w:val="18"/>
      <w:szCs w:val="18"/>
    </w:rPr>
  </w:style>
  <w:style w:type="paragraph" w:styleId="TOC1">
    <w:name w:val="toc 1"/>
    <w:basedOn w:val="ab"/>
    <w:next w:val="ab"/>
    <w:uiPriority w:val="39"/>
    <w:unhideWhenUsed/>
    <w:qFormat/>
    <w:rsid w:val="00EE2151"/>
    <w:pPr>
      <w:tabs>
        <w:tab w:val="right" w:leader="dot" w:pos="9060"/>
      </w:tabs>
      <w:spacing w:line="360" w:lineRule="auto"/>
    </w:pPr>
    <w:rPr>
      <w:rFonts w:eastAsia="黑体" w:cs="Calibri"/>
      <w:bCs/>
      <w:caps/>
      <w:sz w:val="24"/>
      <w:szCs w:val="30"/>
      <w:lang w:val="zh-CN"/>
    </w:rPr>
  </w:style>
  <w:style w:type="paragraph" w:styleId="TOC4">
    <w:name w:val="toc 4"/>
    <w:basedOn w:val="ab"/>
    <w:next w:val="ab"/>
    <w:pPr>
      <w:ind w:left="630"/>
      <w:jc w:val="left"/>
    </w:pPr>
    <w:rPr>
      <w:rFonts w:ascii="Calibri" w:hAnsi="Calibri" w:cs="Calibri"/>
      <w:sz w:val="18"/>
      <w:szCs w:val="18"/>
    </w:rPr>
  </w:style>
  <w:style w:type="paragraph" w:styleId="afd">
    <w:name w:val="Subtitle"/>
    <w:basedOn w:val="ab"/>
    <w:next w:val="ab"/>
    <w:link w:val="afe"/>
    <w:qFormat/>
    <w:pPr>
      <w:spacing w:before="240" w:after="60" w:line="312" w:lineRule="auto"/>
      <w:jc w:val="center"/>
      <w:outlineLvl w:val="1"/>
    </w:pPr>
    <w:rPr>
      <w:rFonts w:ascii="Cambria" w:hAnsi="Cambria"/>
      <w:b/>
      <w:bCs/>
      <w:kern w:val="28"/>
      <w:sz w:val="32"/>
      <w:szCs w:val="32"/>
    </w:rPr>
  </w:style>
  <w:style w:type="character" w:customStyle="1" w:styleId="afe">
    <w:name w:val="副标题 字符"/>
    <w:link w:val="afd"/>
    <w:rPr>
      <w:rFonts w:ascii="Cambria" w:hAnsi="Cambria" w:cs="Times New Roman"/>
      <w:b/>
      <w:bCs/>
      <w:kern w:val="28"/>
      <w:sz w:val="32"/>
      <w:szCs w:val="32"/>
    </w:rPr>
  </w:style>
  <w:style w:type="paragraph" w:styleId="TOC6">
    <w:name w:val="toc 6"/>
    <w:basedOn w:val="ab"/>
    <w:next w:val="ab"/>
    <w:pPr>
      <w:ind w:left="1050"/>
      <w:jc w:val="left"/>
    </w:pPr>
    <w:rPr>
      <w:rFonts w:ascii="Calibri" w:hAnsi="Calibri" w:cs="Calibri"/>
      <w:sz w:val="18"/>
      <w:szCs w:val="18"/>
    </w:rPr>
  </w:style>
  <w:style w:type="paragraph" w:styleId="32">
    <w:name w:val="Body Text Indent 3"/>
    <w:basedOn w:val="ab"/>
    <w:link w:val="33"/>
    <w:pPr>
      <w:spacing w:after="120"/>
      <w:ind w:leftChars="200" w:left="420"/>
    </w:pPr>
    <w:rPr>
      <w:sz w:val="16"/>
      <w:szCs w:val="16"/>
    </w:rPr>
  </w:style>
  <w:style w:type="character" w:customStyle="1" w:styleId="33">
    <w:name w:val="正文文本缩进 3 字符"/>
    <w:link w:val="32"/>
    <w:rPr>
      <w:kern w:val="2"/>
      <w:sz w:val="16"/>
      <w:szCs w:val="16"/>
    </w:rPr>
  </w:style>
  <w:style w:type="paragraph" w:styleId="TOC2">
    <w:name w:val="toc 2"/>
    <w:basedOn w:val="ab"/>
    <w:next w:val="ab"/>
    <w:uiPriority w:val="39"/>
    <w:unhideWhenUsed/>
    <w:qFormat/>
    <w:rsid w:val="00284EFA"/>
    <w:pPr>
      <w:spacing w:line="360" w:lineRule="auto"/>
      <w:ind w:left="210"/>
      <w:jc w:val="left"/>
    </w:pPr>
    <w:rPr>
      <w:rFonts w:cs="Calibri"/>
      <w:smallCaps/>
      <w:sz w:val="24"/>
      <w:szCs w:val="20"/>
    </w:rPr>
  </w:style>
  <w:style w:type="paragraph" w:styleId="TOC9">
    <w:name w:val="toc 9"/>
    <w:basedOn w:val="ab"/>
    <w:next w:val="ab"/>
    <w:pPr>
      <w:ind w:left="1680"/>
      <w:jc w:val="left"/>
    </w:pPr>
    <w:rPr>
      <w:rFonts w:ascii="Calibri" w:hAnsi="Calibri" w:cs="Calibri"/>
      <w:sz w:val="18"/>
      <w:szCs w:val="18"/>
    </w:rPr>
  </w:style>
  <w:style w:type="paragraph" w:styleId="aff">
    <w:name w:val="Normal (Web)"/>
    <w:basedOn w:val="ab"/>
    <w:uiPriority w:val="99"/>
    <w:unhideWhenUsed/>
    <w:pPr>
      <w:widowControl/>
      <w:spacing w:before="100" w:beforeAutospacing="1" w:after="100" w:afterAutospacing="1"/>
      <w:jc w:val="left"/>
    </w:pPr>
    <w:rPr>
      <w:rFonts w:ascii="宋体" w:hAnsi="宋体" w:cs="宋体"/>
      <w:kern w:val="0"/>
      <w:sz w:val="24"/>
    </w:rPr>
  </w:style>
  <w:style w:type="paragraph" w:styleId="aff0">
    <w:name w:val="Title"/>
    <w:basedOn w:val="ab"/>
    <w:next w:val="ab"/>
    <w:link w:val="aff1"/>
    <w:qFormat/>
    <w:pPr>
      <w:spacing w:before="240" w:after="60"/>
      <w:jc w:val="center"/>
      <w:outlineLvl w:val="0"/>
    </w:pPr>
    <w:rPr>
      <w:rFonts w:ascii="Cambria" w:hAnsi="Cambria"/>
      <w:b/>
      <w:bCs/>
      <w:sz w:val="32"/>
      <w:szCs w:val="32"/>
    </w:rPr>
  </w:style>
  <w:style w:type="character" w:customStyle="1" w:styleId="aff1">
    <w:name w:val="标题 字符"/>
    <w:link w:val="aff0"/>
    <w:rPr>
      <w:rFonts w:ascii="Cambria" w:hAnsi="Cambria" w:cs="Times New Roman"/>
      <w:b/>
      <w:bCs/>
      <w:kern w:val="2"/>
      <w:sz w:val="32"/>
      <w:szCs w:val="32"/>
    </w:rPr>
  </w:style>
  <w:style w:type="paragraph" w:styleId="aff2">
    <w:name w:val="annotation subject"/>
    <w:basedOn w:val="af0"/>
    <w:next w:val="af0"/>
    <w:semiHidden/>
    <w:rPr>
      <w:b/>
      <w:bCs/>
    </w:rPr>
  </w:style>
  <w:style w:type="table" w:styleId="aff3">
    <w:name w:val="Table Grid"/>
    <w:basedOn w:val="ad"/>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page number"/>
  </w:style>
  <w:style w:type="character" w:styleId="aff5">
    <w:name w:val="Emphasis"/>
    <w:qFormat/>
    <w:rPr>
      <w:i w:val="0"/>
      <w:iCs w:val="0"/>
      <w:color w:val="CC0000"/>
    </w:rPr>
  </w:style>
  <w:style w:type="character" w:styleId="aff6">
    <w:name w:val="Hyperlink"/>
    <w:uiPriority w:val="99"/>
    <w:unhideWhenUsed/>
    <w:rPr>
      <w:caps w:val="0"/>
      <w:strike w:val="0"/>
      <w:dstrike w:val="0"/>
      <w:color w:val="000099"/>
      <w:u w:val="none"/>
    </w:rPr>
  </w:style>
  <w:style w:type="character" w:styleId="aff7">
    <w:name w:val="annotation reference"/>
    <w:semiHidden/>
    <w:rPr>
      <w:sz w:val="21"/>
      <w:szCs w:val="21"/>
    </w:rPr>
  </w:style>
  <w:style w:type="character" w:customStyle="1" w:styleId="blue141">
    <w:name w:val="blue141"/>
    <w:rPr>
      <w:strike w:val="0"/>
      <w:dstrike w:val="0"/>
      <w:color w:val="0D3769"/>
      <w:sz w:val="21"/>
      <w:szCs w:val="21"/>
      <w:u w:val="none"/>
    </w:rPr>
  </w:style>
  <w:style w:type="character" w:customStyle="1" w:styleId="CharChar8">
    <w:name w:val="Char Char8"/>
    <w:rPr>
      <w:b/>
      <w:bCs/>
      <w:kern w:val="44"/>
      <w:sz w:val="44"/>
      <w:szCs w:val="44"/>
    </w:rPr>
  </w:style>
  <w:style w:type="character" w:customStyle="1" w:styleId="Char">
    <w:name w:val="！正文 Char"/>
    <w:link w:val="aff8"/>
    <w:rPr>
      <w:rFonts w:ascii="宋体" w:eastAsia="宋体" w:hAnsi="宋体"/>
      <w:kern w:val="2"/>
      <w:sz w:val="24"/>
      <w:szCs w:val="21"/>
      <w:lang w:val="en-US" w:eastAsia="zh-CN" w:bidi="ar-SA"/>
    </w:rPr>
  </w:style>
  <w:style w:type="paragraph" w:customStyle="1" w:styleId="aff8">
    <w:name w:val="！正文"/>
    <w:basedOn w:val="ab"/>
    <w:link w:val="Char"/>
    <w:qFormat/>
    <w:pPr>
      <w:spacing w:line="360" w:lineRule="auto"/>
    </w:pPr>
    <w:rPr>
      <w:rFonts w:ascii="宋体" w:hAnsi="宋体"/>
      <w:sz w:val="24"/>
      <w:szCs w:val="21"/>
    </w:rPr>
  </w:style>
  <w:style w:type="character" w:customStyle="1" w:styleId="1-Char">
    <w:name w:val="1-规范正文 Char"/>
    <w:link w:val="1-"/>
    <w:rPr>
      <w:bCs/>
      <w:kern w:val="2"/>
      <w:sz w:val="24"/>
      <w:szCs w:val="24"/>
      <w:lang w:bidi="ar-SA"/>
    </w:rPr>
  </w:style>
  <w:style w:type="paragraph" w:customStyle="1" w:styleId="1-">
    <w:name w:val="1-规范正文"/>
    <w:basedOn w:val="ab"/>
    <w:link w:val="1-Char"/>
    <w:qFormat/>
    <w:pPr>
      <w:spacing w:line="360" w:lineRule="auto"/>
      <w:ind w:firstLineChars="100" w:firstLine="100"/>
    </w:pPr>
    <w:rPr>
      <w:rFonts w:eastAsia="Times New Roman"/>
      <w:bCs/>
      <w:sz w:val="24"/>
    </w:rPr>
  </w:style>
  <w:style w:type="character" w:customStyle="1" w:styleId="Char1">
    <w:name w:val="普通文字 Char1"/>
    <w:aliases w:val="普通文字 Char Char Char"/>
    <w:rPr>
      <w:rFonts w:ascii="宋体" w:eastAsia="宋体" w:hAnsi="Courier New" w:cs="Courier New"/>
      <w:kern w:val="2"/>
      <w:sz w:val="21"/>
      <w:szCs w:val="21"/>
      <w:lang w:val="en-US" w:eastAsia="zh-CN" w:bidi="ar-SA"/>
    </w:rPr>
  </w:style>
  <w:style w:type="character" w:customStyle="1" w:styleId="fontstyle01">
    <w:name w:val="fontstyle01"/>
    <w:rPr>
      <w:rFonts w:ascii="黑体" w:eastAsia="黑体" w:hAnsi="黑体" w:hint="eastAsia"/>
      <w:b w:val="0"/>
      <w:bCs w:val="0"/>
      <w:i w:val="0"/>
      <w:iCs w:val="0"/>
      <w:color w:val="000000"/>
      <w:sz w:val="22"/>
      <w:szCs w:val="22"/>
    </w:rPr>
  </w:style>
  <w:style w:type="paragraph" w:customStyle="1" w:styleId="CharCharCharCharCharChar1Char">
    <w:name w:val="Char Char Char Char Char Char1 Char"/>
    <w:basedOn w:val="ab"/>
    <w:pPr>
      <w:widowControl/>
      <w:spacing w:after="160" w:line="240" w:lineRule="exact"/>
      <w:jc w:val="left"/>
    </w:pPr>
    <w:rPr>
      <w:rFonts w:ascii="Verdana" w:hAnsi="Verdana"/>
      <w:kern w:val="0"/>
      <w:szCs w:val="20"/>
      <w:lang w:eastAsia="en-US"/>
    </w:rPr>
  </w:style>
  <w:style w:type="paragraph" w:customStyle="1" w:styleId="ParaChar">
    <w:name w:val="默认段落字体 Para Char"/>
    <w:basedOn w:val="ab"/>
    <w:semiHidden/>
    <w:pPr>
      <w:spacing w:line="360" w:lineRule="auto"/>
      <w:ind w:firstLineChars="200" w:firstLine="200"/>
    </w:pPr>
    <w:rPr>
      <w:rFonts w:ascii="宋体" w:hAnsi="宋体" w:cs="宋体"/>
      <w:sz w:val="24"/>
    </w:rPr>
  </w:style>
  <w:style w:type="paragraph" w:styleId="aff9">
    <w:name w:val="No Spacing"/>
    <w:uiPriority w:val="1"/>
    <w:qFormat/>
    <w:pPr>
      <w:widowControl w:val="0"/>
      <w:jc w:val="both"/>
    </w:pPr>
    <w:rPr>
      <w:kern w:val="2"/>
      <w:sz w:val="21"/>
      <w:szCs w:val="24"/>
    </w:rPr>
  </w:style>
  <w:style w:type="paragraph" w:customStyle="1" w:styleId="StyleBefore78ptLinespacing15linesFirstline2ch">
    <w:name w:val="Style Before:  7.8 pt Line spacing:  1.5 lines First line:  2 ch"/>
    <w:basedOn w:val="ab"/>
    <w:pPr>
      <w:spacing w:before="156" w:line="360" w:lineRule="auto"/>
      <w:ind w:firstLineChars="200" w:firstLine="560"/>
    </w:pPr>
    <w:rPr>
      <w:rFonts w:cs="宋体"/>
      <w:sz w:val="28"/>
      <w:szCs w:val="20"/>
    </w:rPr>
  </w:style>
  <w:style w:type="paragraph" w:customStyle="1" w:styleId="Char0">
    <w:name w:val="Char"/>
    <w:basedOn w:val="ab"/>
    <w:pPr>
      <w:spacing w:line="360" w:lineRule="auto"/>
      <w:ind w:firstLineChars="200" w:firstLine="200"/>
    </w:pPr>
    <w:rPr>
      <w:szCs w:val="20"/>
    </w:rPr>
  </w:style>
  <w:style w:type="paragraph" w:customStyle="1" w:styleId="CharCharCharCharCharCharCharCharChar1CharCharCharChar">
    <w:name w:val="Char Char Char Char Char Char Char Char Char1 Char Char Char Char"/>
    <w:basedOn w:val="ab"/>
    <w:pPr>
      <w:widowControl/>
      <w:spacing w:after="160" w:line="240" w:lineRule="exact"/>
      <w:jc w:val="left"/>
    </w:pPr>
    <w:rPr>
      <w:rFonts w:ascii="Arial" w:eastAsia="Times New Roman" w:hAnsi="Arial" w:cs="Verdana"/>
      <w:b/>
      <w:kern w:val="0"/>
      <w:sz w:val="24"/>
      <w:lang w:eastAsia="en-US"/>
    </w:rPr>
  </w:style>
  <w:style w:type="paragraph" w:customStyle="1" w:styleId="CharCharCharCharCharChar1CharCharCharCharCharCharChar">
    <w:name w:val="Char Char Char Char Char Char1 Char Char Char Char Char Char Char"/>
    <w:basedOn w:val="ab"/>
  </w:style>
  <w:style w:type="paragraph" w:customStyle="1" w:styleId="affa">
    <w:name w:val="图表标题"/>
    <w:basedOn w:val="ab"/>
    <w:next w:val="ab"/>
    <w:qFormat/>
    <w:pPr>
      <w:jc w:val="center"/>
    </w:pPr>
    <w:rPr>
      <w:b/>
      <w:szCs w:val="22"/>
    </w:rPr>
  </w:style>
  <w:style w:type="paragraph" w:customStyle="1" w:styleId="Char2">
    <w:name w:val="Char"/>
    <w:basedOn w:val="ab"/>
  </w:style>
  <w:style w:type="paragraph" w:customStyle="1" w:styleId="Default">
    <w:name w:val="Default"/>
    <w:uiPriority w:val="99"/>
    <w:qFormat/>
    <w:pPr>
      <w:widowControl w:val="0"/>
      <w:autoSpaceDE w:val="0"/>
      <w:autoSpaceDN w:val="0"/>
      <w:adjustRightInd w:val="0"/>
    </w:pPr>
    <w:rPr>
      <w:rFonts w:ascii="华文中宋..." w:eastAsia="华文中宋..." w:cs="华文中宋..."/>
      <w:color w:val="000000"/>
      <w:sz w:val="24"/>
      <w:szCs w:val="24"/>
    </w:rPr>
  </w:style>
  <w:style w:type="paragraph" w:customStyle="1" w:styleId="affb">
    <w:name w:val="样式"/>
    <w:basedOn w:val="ab"/>
    <w:next w:val="af3"/>
    <w:pPr>
      <w:spacing w:line="480" w:lineRule="auto"/>
      <w:ind w:left="360" w:firstLine="540"/>
    </w:pPr>
    <w:rPr>
      <w:rFonts w:eastAsia="楷体_GB2312"/>
      <w:sz w:val="28"/>
      <w:szCs w:val="28"/>
    </w:rPr>
  </w:style>
  <w:style w:type="paragraph" w:styleId="TOC">
    <w:name w:val="TOC Heading"/>
    <w:basedOn w:val="1"/>
    <w:next w:val="ab"/>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110">
    <w:name w:val="1.1._级标题"/>
    <w:basedOn w:val="ab"/>
    <w:next w:val="TOC5"/>
    <w:qFormat/>
    <w:pPr>
      <w:spacing w:beforeLines="50" w:before="156" w:afterLines="50" w:after="156" w:line="360" w:lineRule="auto"/>
      <w:outlineLvl w:val="1"/>
    </w:pPr>
    <w:rPr>
      <w:rFonts w:ascii="仿宋_GB2312" w:eastAsia="黑体"/>
      <w:b/>
      <w:bCs/>
      <w:kern w:val="0"/>
      <w:sz w:val="24"/>
      <w:szCs w:val="20"/>
    </w:rPr>
  </w:style>
  <w:style w:type="paragraph" w:customStyle="1" w:styleId="a7">
    <w:name w:val="标准文件_二级条标题"/>
    <w:next w:val="ab"/>
    <w:qFormat/>
    <w:pPr>
      <w:widowControl w:val="0"/>
      <w:numPr>
        <w:ilvl w:val="3"/>
        <w:numId w:val="1"/>
      </w:numPr>
      <w:spacing w:beforeLines="50" w:before="50" w:afterLines="50" w:after="50"/>
      <w:jc w:val="both"/>
      <w:outlineLvl w:val="2"/>
    </w:pPr>
    <w:rPr>
      <w:rFonts w:ascii="黑体" w:eastAsia="黑体"/>
      <w:sz w:val="21"/>
    </w:rPr>
  </w:style>
  <w:style w:type="paragraph" w:customStyle="1" w:styleId="a8">
    <w:name w:val="标准文件_三级条标题"/>
    <w:basedOn w:val="a7"/>
    <w:next w:val="ab"/>
    <w:pPr>
      <w:widowControl/>
      <w:numPr>
        <w:ilvl w:val="4"/>
      </w:numPr>
      <w:outlineLvl w:val="3"/>
    </w:pPr>
  </w:style>
  <w:style w:type="paragraph" w:customStyle="1" w:styleId="a9">
    <w:name w:val="标准文件_四级条标题"/>
    <w:next w:val="ab"/>
    <w:pPr>
      <w:widowControl w:val="0"/>
      <w:numPr>
        <w:ilvl w:val="5"/>
        <w:numId w:val="1"/>
      </w:numPr>
      <w:spacing w:beforeLines="50" w:before="50" w:afterLines="50" w:after="50"/>
      <w:jc w:val="both"/>
      <w:outlineLvl w:val="4"/>
    </w:pPr>
    <w:rPr>
      <w:rFonts w:ascii="黑体" w:eastAsia="黑体"/>
      <w:sz w:val="21"/>
    </w:rPr>
  </w:style>
  <w:style w:type="paragraph" w:customStyle="1" w:styleId="aa">
    <w:name w:val="标准文件_五级条标题"/>
    <w:next w:val="ab"/>
    <w:qFormat/>
    <w:pPr>
      <w:widowControl w:val="0"/>
      <w:numPr>
        <w:ilvl w:val="6"/>
        <w:numId w:val="1"/>
      </w:numPr>
      <w:spacing w:beforeLines="50" w:before="50" w:afterLines="50" w:after="50"/>
      <w:jc w:val="both"/>
      <w:outlineLvl w:val="5"/>
    </w:pPr>
    <w:rPr>
      <w:rFonts w:ascii="黑体" w:eastAsia="黑体"/>
      <w:sz w:val="21"/>
    </w:rPr>
  </w:style>
  <w:style w:type="paragraph" w:customStyle="1" w:styleId="a5">
    <w:name w:val="标准文件_章标题"/>
    <w:next w:val="ab"/>
    <w:qFormat/>
    <w:pPr>
      <w:numPr>
        <w:ilvl w:val="1"/>
        <w:numId w:val="1"/>
      </w:numPr>
      <w:spacing w:beforeLines="100" w:before="100" w:afterLines="100" w:after="100"/>
      <w:jc w:val="both"/>
      <w:outlineLvl w:val="0"/>
    </w:pPr>
    <w:rPr>
      <w:rFonts w:ascii="黑体" w:eastAsia="黑体"/>
      <w:sz w:val="21"/>
    </w:rPr>
  </w:style>
  <w:style w:type="paragraph" w:customStyle="1" w:styleId="a6">
    <w:name w:val="标准文件_一级条标题"/>
    <w:basedOn w:val="a5"/>
    <w:next w:val="ab"/>
    <w:qFormat/>
    <w:pPr>
      <w:numPr>
        <w:ilvl w:val="2"/>
      </w:numPr>
      <w:spacing w:beforeLines="50" w:before="50" w:afterLines="50" w:after="50"/>
      <w:outlineLvl w:val="1"/>
    </w:pPr>
  </w:style>
  <w:style w:type="paragraph" w:customStyle="1" w:styleId="a0">
    <w:name w:val="标准文件_数字编号列项（二级）"/>
    <w:qFormat/>
    <w:pPr>
      <w:numPr>
        <w:ilvl w:val="1"/>
        <w:numId w:val="2"/>
      </w:numPr>
      <w:tabs>
        <w:tab w:val="left" w:pos="1276"/>
      </w:tabs>
      <w:jc w:val="both"/>
    </w:pPr>
    <w:rPr>
      <w:rFonts w:ascii="宋体"/>
      <w:sz w:val="21"/>
    </w:rPr>
  </w:style>
  <w:style w:type="paragraph" w:customStyle="1" w:styleId="a1">
    <w:name w:val="标准文件_编号列项（三级）"/>
    <w:pPr>
      <w:numPr>
        <w:ilvl w:val="2"/>
        <w:numId w:val="2"/>
      </w:numPr>
    </w:pPr>
    <w:rPr>
      <w:rFonts w:ascii="宋体"/>
      <w:sz w:val="21"/>
    </w:rPr>
  </w:style>
  <w:style w:type="paragraph" w:customStyle="1" w:styleId="a4">
    <w:name w:val="前言标题"/>
    <w:next w:val="ab"/>
    <w:qFormat/>
    <w:pPr>
      <w:numPr>
        <w:numId w:val="1"/>
      </w:numPr>
      <w:shd w:val="clear" w:color="FFFFFF" w:fill="FFFFFF"/>
      <w:spacing w:before="540" w:after="600"/>
      <w:jc w:val="center"/>
      <w:outlineLvl w:val="0"/>
    </w:pPr>
    <w:rPr>
      <w:rFonts w:ascii="黑体" w:eastAsia="黑体"/>
      <w:sz w:val="32"/>
    </w:rPr>
  </w:style>
  <w:style w:type="paragraph" w:customStyle="1" w:styleId="affc">
    <w:name w:val="标准文件_二级无标题"/>
    <w:basedOn w:val="a7"/>
    <w:qFormat/>
    <w:pPr>
      <w:spacing w:beforeLines="0" w:before="0" w:afterLines="0" w:after="0"/>
      <w:outlineLvl w:val="9"/>
    </w:pPr>
    <w:rPr>
      <w:rFonts w:ascii="宋体" w:eastAsia="宋体"/>
    </w:rPr>
  </w:style>
  <w:style w:type="paragraph" w:customStyle="1" w:styleId="a">
    <w:name w:val="标准文件_字母编号列项（一级）"/>
    <w:qFormat/>
    <w:pPr>
      <w:numPr>
        <w:numId w:val="2"/>
      </w:numPr>
      <w:tabs>
        <w:tab w:val="left" w:pos="851"/>
      </w:tabs>
      <w:jc w:val="both"/>
    </w:pPr>
    <w:rPr>
      <w:rFonts w:ascii="宋体"/>
      <w:sz w:val="21"/>
    </w:rPr>
  </w:style>
  <w:style w:type="paragraph" w:customStyle="1" w:styleId="a3">
    <w:name w:val="标准文件_正文表标题"/>
    <w:next w:val="ab"/>
    <w:qFormat/>
    <w:pPr>
      <w:numPr>
        <w:numId w:val="3"/>
      </w:numPr>
      <w:tabs>
        <w:tab w:val="left" w:pos="0"/>
      </w:tabs>
      <w:spacing w:beforeLines="50" w:before="50" w:afterLines="50" w:after="50"/>
      <w:jc w:val="center"/>
    </w:pPr>
    <w:rPr>
      <w:rFonts w:ascii="黑体" w:eastAsia="黑体"/>
      <w:sz w:val="21"/>
    </w:rPr>
  </w:style>
  <w:style w:type="paragraph" w:customStyle="1" w:styleId="affd">
    <w:name w:val="标准文件_段"/>
    <w:link w:val="Char3"/>
    <w:pPr>
      <w:autoSpaceDE w:val="0"/>
      <w:autoSpaceDN w:val="0"/>
      <w:ind w:firstLineChars="200" w:firstLine="200"/>
      <w:jc w:val="both"/>
    </w:pPr>
    <w:rPr>
      <w:rFonts w:ascii="宋体"/>
      <w:sz w:val="21"/>
    </w:rPr>
  </w:style>
  <w:style w:type="character" w:customStyle="1" w:styleId="Char3">
    <w:name w:val="标准文件_段 Char"/>
    <w:link w:val="affd"/>
    <w:qFormat/>
    <w:rPr>
      <w:rFonts w:ascii="宋体"/>
      <w:sz w:val="21"/>
    </w:rPr>
  </w:style>
  <w:style w:type="paragraph" w:customStyle="1" w:styleId="affe">
    <w:name w:val="段"/>
    <w:qFormat/>
    <w:pPr>
      <w:autoSpaceDE w:val="0"/>
      <w:autoSpaceDN w:val="0"/>
      <w:ind w:firstLineChars="200" w:firstLine="420"/>
      <w:jc w:val="both"/>
    </w:pPr>
    <w:rPr>
      <w:rFonts w:ascii="宋体" w:hAnsi="宋体" w:cs="宋体"/>
      <w:sz w:val="21"/>
      <w:szCs w:val="21"/>
    </w:rPr>
  </w:style>
  <w:style w:type="paragraph" w:customStyle="1" w:styleId="a2">
    <w:name w:val="标准文件_三级无标题"/>
    <w:basedOn w:val="a8"/>
    <w:qFormat/>
    <w:pPr>
      <w:numPr>
        <w:numId w:val="2"/>
      </w:numPr>
      <w:tabs>
        <w:tab w:val="left" w:pos="2520"/>
      </w:tabs>
      <w:spacing w:beforeLines="0" w:before="0" w:afterLines="0" w:after="0"/>
      <w:outlineLvl w:val="9"/>
    </w:pPr>
    <w:rPr>
      <w:rFonts w:ascii="宋体" w:eastAsia="宋体"/>
    </w:rPr>
  </w:style>
  <w:style w:type="table" w:customStyle="1" w:styleId="12">
    <w:name w:val="网格型1"/>
    <w:basedOn w:val="ad"/>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标准标志"/>
    <w:next w:val="ab"/>
    <w:pPr>
      <w:framePr w:w="2268" w:h="1392" w:hRule="exact" w:wrap="around" w:hAnchor="margin" w:x="6748" w:y="171" w:anchorLock="1"/>
      <w:shd w:val="solid" w:color="FFFFFF" w:fill="FFFFFF"/>
      <w:spacing w:line="0" w:lineRule="atLeast"/>
      <w:jc w:val="right"/>
    </w:pPr>
    <w:rPr>
      <w:b/>
      <w:w w:val="130"/>
      <w:sz w:val="96"/>
    </w:rPr>
  </w:style>
  <w:style w:type="paragraph" w:customStyle="1" w:styleId="afff0">
    <w:name w:val="标准称谓"/>
    <w:next w:val="ab"/>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1">
    <w:name w:val="封面标准英文名称"/>
    <w:pPr>
      <w:widowControl w:val="0"/>
      <w:spacing w:line="360" w:lineRule="exact"/>
      <w:jc w:val="center"/>
    </w:pPr>
    <w:rPr>
      <w:sz w:val="28"/>
    </w:rPr>
  </w:style>
  <w:style w:type="paragraph" w:customStyle="1" w:styleId="afff2">
    <w:name w:val="其他发布部门"/>
    <w:basedOn w:val="ab"/>
    <w:pPr>
      <w:framePr w:w="7433" w:h="585" w:hRule="exact" w:hSpace="180" w:vSpace="180" w:wrap="around" w:hAnchor="margin" w:xAlign="center" w:y="14401" w:anchorLock="1"/>
      <w:widowControl/>
      <w:spacing w:line="0" w:lineRule="atLeast"/>
      <w:jc w:val="center"/>
    </w:pPr>
    <w:rPr>
      <w:rFonts w:ascii="黑体" w:eastAsia="黑体"/>
      <w:w w:val="135"/>
      <w:kern w:val="0"/>
      <w:sz w:val="36"/>
      <w:szCs w:val="20"/>
    </w:rPr>
  </w:style>
  <w:style w:type="paragraph" w:customStyle="1" w:styleId="afff3">
    <w:name w:val="其他发布日期"/>
    <w:basedOn w:val="ab"/>
    <w:pPr>
      <w:framePr w:w="3997" w:h="471" w:hRule="exact" w:vSpace="181" w:wrap="around" w:vAnchor="page" w:hAnchor="page" w:x="1419" w:y="14097" w:anchorLock="1"/>
      <w:widowControl/>
      <w:jc w:val="left"/>
    </w:pPr>
    <w:rPr>
      <w:rFonts w:eastAsia="黑体"/>
      <w:kern w:val="0"/>
      <w:sz w:val="28"/>
      <w:szCs w:val="20"/>
    </w:rPr>
  </w:style>
  <w:style w:type="paragraph" w:customStyle="1" w:styleId="afff4">
    <w:name w:val="其他实施日期"/>
    <w:basedOn w:val="ab"/>
    <w:pPr>
      <w:framePr w:w="3997" w:h="471" w:hRule="exact" w:vSpace="181" w:wrap="around" w:vAnchor="page" w:hAnchor="page" w:x="7089" w:y="14097" w:anchorLock="1"/>
      <w:widowControl/>
      <w:jc w:val="right"/>
    </w:pPr>
    <w:rPr>
      <w:rFonts w:eastAsia="黑体"/>
      <w:kern w:val="0"/>
      <w:sz w:val="28"/>
      <w:szCs w:val="20"/>
    </w:rPr>
  </w:style>
  <w:style w:type="paragraph" w:customStyle="1" w:styleId="afff5">
    <w:name w:val="标准文件_文件编号"/>
    <w:basedOn w:val="affd"/>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6">
    <w:name w:val="标准文件_文件名称"/>
    <w:basedOn w:val="affd"/>
    <w:next w:val="affd"/>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character" w:customStyle="1" w:styleId="afff7">
    <w:name w:val="发布"/>
    <w:rPr>
      <w:rFonts w:ascii="黑体" w:eastAsia="黑体"/>
      <w:spacing w:val="85"/>
      <w:w w:val="100"/>
      <w:position w:val="3"/>
      <w:sz w:val="28"/>
      <w:szCs w:val="28"/>
    </w:rPr>
  </w:style>
  <w:style w:type="character" w:customStyle="1" w:styleId="afff8">
    <w:name w:val="页脚 字符"/>
    <w:uiPriority w:val="99"/>
  </w:style>
  <w:style w:type="paragraph" w:customStyle="1" w:styleId="Bodytext1">
    <w:name w:val="Body text|1"/>
    <w:basedOn w:val="ab"/>
    <w:rsid w:val="00BE4F02"/>
    <w:pPr>
      <w:spacing w:after="80" w:line="346" w:lineRule="auto"/>
    </w:pPr>
    <w:rPr>
      <w:rFonts w:ascii="宋体" w:hAnsi="宋体" w:cs="宋体"/>
      <w:sz w:val="19"/>
      <w:szCs w:val="19"/>
      <w:lang w:val="zh-TW" w:eastAsia="zh-TW" w:bidi="zh-TW"/>
    </w:rPr>
  </w:style>
  <w:style w:type="paragraph" w:customStyle="1" w:styleId="afff9">
    <w:name w:val="无格式"/>
    <w:basedOn w:val="ab"/>
    <w:qFormat/>
    <w:rsid w:val="008A741D"/>
    <w:pPr>
      <w:adjustRightInd w:val="0"/>
      <w:jc w:val="center"/>
    </w:pPr>
    <w:rPr>
      <w:szCs w:val="22"/>
    </w:rPr>
  </w:style>
  <w:style w:type="paragraph" w:customStyle="1" w:styleId="afffa">
    <w:name w:val="二级标题格式"/>
    <w:basedOn w:val="ab"/>
    <w:qFormat/>
    <w:rsid w:val="00756889"/>
    <w:pPr>
      <w:spacing w:beforeLines="50" w:afterLines="50"/>
      <w:jc w:val="left"/>
      <w:outlineLvl w:val="1"/>
    </w:pPr>
    <w:rPr>
      <w:b/>
      <w:sz w:val="28"/>
      <w:szCs w:val="28"/>
    </w:rPr>
  </w:style>
  <w:style w:type="character" w:customStyle="1" w:styleId="30">
    <w:name w:val="标题 3 字符"/>
    <w:basedOn w:val="ac"/>
    <w:link w:val="3"/>
    <w:rsid w:val="00763BD8"/>
    <w:rPr>
      <w:b/>
      <w:bCs/>
      <w:kern w:val="2"/>
      <w:sz w:val="32"/>
      <w:szCs w:val="32"/>
    </w:rPr>
  </w:style>
  <w:style w:type="character" w:customStyle="1" w:styleId="50">
    <w:name w:val="标题 5 字符"/>
    <w:basedOn w:val="ac"/>
    <w:link w:val="5"/>
    <w:rsid w:val="00763BD8"/>
    <w:rPr>
      <w:b/>
      <w:bCs/>
      <w:kern w:val="2"/>
      <w:sz w:val="28"/>
      <w:szCs w:val="28"/>
    </w:rPr>
  </w:style>
  <w:style w:type="character" w:customStyle="1" w:styleId="60">
    <w:name w:val="标题 6 字符"/>
    <w:basedOn w:val="ac"/>
    <w:link w:val="6"/>
    <w:rsid w:val="00763BD8"/>
    <w:rPr>
      <w:rFonts w:asciiTheme="majorHAnsi" w:eastAsiaTheme="majorEastAsia" w:hAnsiTheme="majorHAnsi" w:cstheme="majorBidi"/>
      <w:b/>
      <w:bCs/>
      <w:kern w:val="2"/>
      <w:sz w:val="24"/>
      <w:szCs w:val="24"/>
    </w:rPr>
  </w:style>
  <w:style w:type="table" w:customStyle="1" w:styleId="TableNormal">
    <w:name w:val="Table Normal"/>
    <w:uiPriority w:val="2"/>
    <w:semiHidden/>
    <w:unhideWhenUsed/>
    <w:qFormat/>
    <w:rsid w:val="00BC737F"/>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b"/>
    <w:uiPriority w:val="1"/>
    <w:qFormat/>
    <w:rsid w:val="00BC737F"/>
    <w:pPr>
      <w:autoSpaceDE w:val="0"/>
      <w:autoSpaceDN w:val="0"/>
      <w:jc w:val="left"/>
    </w:pPr>
    <w:rPr>
      <w:rFonts w:ascii="宋体" w:hAnsi="宋体" w:cs="宋体"/>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662777">
      <w:bodyDiv w:val="1"/>
      <w:marLeft w:val="0"/>
      <w:marRight w:val="0"/>
      <w:marTop w:val="0"/>
      <w:marBottom w:val="0"/>
      <w:divBdr>
        <w:top w:val="none" w:sz="0" w:space="0" w:color="auto"/>
        <w:left w:val="none" w:sz="0" w:space="0" w:color="auto"/>
        <w:bottom w:val="none" w:sz="0" w:space="0" w:color="auto"/>
        <w:right w:val="none" w:sz="0" w:space="0" w:color="auto"/>
      </w:divBdr>
    </w:div>
    <w:div w:id="436827908">
      <w:bodyDiv w:val="1"/>
      <w:marLeft w:val="0"/>
      <w:marRight w:val="0"/>
      <w:marTop w:val="0"/>
      <w:marBottom w:val="0"/>
      <w:divBdr>
        <w:top w:val="none" w:sz="0" w:space="0" w:color="auto"/>
        <w:left w:val="none" w:sz="0" w:space="0" w:color="auto"/>
        <w:bottom w:val="none" w:sz="0" w:space="0" w:color="auto"/>
        <w:right w:val="none" w:sz="0" w:space="0" w:color="auto"/>
      </w:divBdr>
      <w:divsChild>
        <w:div w:id="1907688249">
          <w:marLeft w:val="0"/>
          <w:marRight w:val="0"/>
          <w:marTop w:val="0"/>
          <w:marBottom w:val="0"/>
          <w:divBdr>
            <w:top w:val="none" w:sz="0" w:space="0" w:color="auto"/>
            <w:left w:val="none" w:sz="0" w:space="0" w:color="auto"/>
            <w:bottom w:val="none" w:sz="0" w:space="0" w:color="auto"/>
            <w:right w:val="none" w:sz="0" w:space="0" w:color="auto"/>
          </w:divBdr>
        </w:div>
      </w:divsChild>
    </w:div>
    <w:div w:id="1116678271">
      <w:bodyDiv w:val="1"/>
      <w:marLeft w:val="0"/>
      <w:marRight w:val="0"/>
      <w:marTop w:val="0"/>
      <w:marBottom w:val="0"/>
      <w:divBdr>
        <w:top w:val="none" w:sz="0" w:space="0" w:color="auto"/>
        <w:left w:val="none" w:sz="0" w:space="0" w:color="auto"/>
        <w:bottom w:val="none" w:sz="0" w:space="0" w:color="auto"/>
        <w:right w:val="none" w:sz="0" w:space="0" w:color="auto"/>
      </w:divBdr>
    </w:div>
    <w:div w:id="139343095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7.tmp"/><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tmp"/><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tm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2.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tmp"/><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122AE-F08B-48D7-A6F0-244245EFA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3684</TotalTime>
  <Pages>38</Pages>
  <Words>3187</Words>
  <Characters>18169</Characters>
  <Application>Microsoft Office Word</Application>
  <DocSecurity>0</DocSecurity>
  <Lines>151</Lines>
  <Paragraphs>42</Paragraphs>
  <ScaleCrop>false</ScaleCrop>
  <Company>微软用户</Company>
  <LinksUpToDate>false</LinksUpToDate>
  <CharactersWithSpaces>21314</CharactersWithSpaces>
  <SharedDoc>false</SharedDoc>
  <HLinks>
    <vt:vector size="156" baseType="variant">
      <vt:variant>
        <vt:i4>1638453</vt:i4>
      </vt:variant>
      <vt:variant>
        <vt:i4>149</vt:i4>
      </vt:variant>
      <vt:variant>
        <vt:i4>0</vt:i4>
      </vt:variant>
      <vt:variant>
        <vt:i4>5</vt:i4>
      </vt:variant>
      <vt:variant>
        <vt:lpwstr/>
      </vt:variant>
      <vt:variant>
        <vt:lpwstr>_Toc144417199</vt:lpwstr>
      </vt:variant>
      <vt:variant>
        <vt:i4>1638453</vt:i4>
      </vt:variant>
      <vt:variant>
        <vt:i4>143</vt:i4>
      </vt:variant>
      <vt:variant>
        <vt:i4>0</vt:i4>
      </vt:variant>
      <vt:variant>
        <vt:i4>5</vt:i4>
      </vt:variant>
      <vt:variant>
        <vt:lpwstr/>
      </vt:variant>
      <vt:variant>
        <vt:lpwstr>_Toc144417198</vt:lpwstr>
      </vt:variant>
      <vt:variant>
        <vt:i4>1638453</vt:i4>
      </vt:variant>
      <vt:variant>
        <vt:i4>137</vt:i4>
      </vt:variant>
      <vt:variant>
        <vt:i4>0</vt:i4>
      </vt:variant>
      <vt:variant>
        <vt:i4>5</vt:i4>
      </vt:variant>
      <vt:variant>
        <vt:lpwstr/>
      </vt:variant>
      <vt:variant>
        <vt:lpwstr>_Toc144417197</vt:lpwstr>
      </vt:variant>
      <vt:variant>
        <vt:i4>1638453</vt:i4>
      </vt:variant>
      <vt:variant>
        <vt:i4>131</vt:i4>
      </vt:variant>
      <vt:variant>
        <vt:i4>0</vt:i4>
      </vt:variant>
      <vt:variant>
        <vt:i4>5</vt:i4>
      </vt:variant>
      <vt:variant>
        <vt:lpwstr/>
      </vt:variant>
      <vt:variant>
        <vt:lpwstr>_Toc144417196</vt:lpwstr>
      </vt:variant>
      <vt:variant>
        <vt:i4>1638453</vt:i4>
      </vt:variant>
      <vt:variant>
        <vt:i4>125</vt:i4>
      </vt:variant>
      <vt:variant>
        <vt:i4>0</vt:i4>
      </vt:variant>
      <vt:variant>
        <vt:i4>5</vt:i4>
      </vt:variant>
      <vt:variant>
        <vt:lpwstr/>
      </vt:variant>
      <vt:variant>
        <vt:lpwstr>_Toc144417195</vt:lpwstr>
      </vt:variant>
      <vt:variant>
        <vt:i4>1638453</vt:i4>
      </vt:variant>
      <vt:variant>
        <vt:i4>119</vt:i4>
      </vt:variant>
      <vt:variant>
        <vt:i4>0</vt:i4>
      </vt:variant>
      <vt:variant>
        <vt:i4>5</vt:i4>
      </vt:variant>
      <vt:variant>
        <vt:lpwstr/>
      </vt:variant>
      <vt:variant>
        <vt:lpwstr>_Toc144417194</vt:lpwstr>
      </vt:variant>
      <vt:variant>
        <vt:i4>1638453</vt:i4>
      </vt:variant>
      <vt:variant>
        <vt:i4>113</vt:i4>
      </vt:variant>
      <vt:variant>
        <vt:i4>0</vt:i4>
      </vt:variant>
      <vt:variant>
        <vt:i4>5</vt:i4>
      </vt:variant>
      <vt:variant>
        <vt:lpwstr/>
      </vt:variant>
      <vt:variant>
        <vt:lpwstr>_Toc144417193</vt:lpwstr>
      </vt:variant>
      <vt:variant>
        <vt:i4>1638453</vt:i4>
      </vt:variant>
      <vt:variant>
        <vt:i4>107</vt:i4>
      </vt:variant>
      <vt:variant>
        <vt:i4>0</vt:i4>
      </vt:variant>
      <vt:variant>
        <vt:i4>5</vt:i4>
      </vt:variant>
      <vt:variant>
        <vt:lpwstr/>
      </vt:variant>
      <vt:variant>
        <vt:lpwstr>_Toc144417192</vt:lpwstr>
      </vt:variant>
      <vt:variant>
        <vt:i4>1572917</vt:i4>
      </vt:variant>
      <vt:variant>
        <vt:i4>101</vt:i4>
      </vt:variant>
      <vt:variant>
        <vt:i4>0</vt:i4>
      </vt:variant>
      <vt:variant>
        <vt:i4>5</vt:i4>
      </vt:variant>
      <vt:variant>
        <vt:lpwstr/>
      </vt:variant>
      <vt:variant>
        <vt:lpwstr>_Toc144417188</vt:lpwstr>
      </vt:variant>
      <vt:variant>
        <vt:i4>1572917</vt:i4>
      </vt:variant>
      <vt:variant>
        <vt:i4>95</vt:i4>
      </vt:variant>
      <vt:variant>
        <vt:i4>0</vt:i4>
      </vt:variant>
      <vt:variant>
        <vt:i4>5</vt:i4>
      </vt:variant>
      <vt:variant>
        <vt:lpwstr/>
      </vt:variant>
      <vt:variant>
        <vt:lpwstr>_Toc144417187</vt:lpwstr>
      </vt:variant>
      <vt:variant>
        <vt:i4>1572917</vt:i4>
      </vt:variant>
      <vt:variant>
        <vt:i4>89</vt:i4>
      </vt:variant>
      <vt:variant>
        <vt:i4>0</vt:i4>
      </vt:variant>
      <vt:variant>
        <vt:i4>5</vt:i4>
      </vt:variant>
      <vt:variant>
        <vt:lpwstr/>
      </vt:variant>
      <vt:variant>
        <vt:lpwstr>_Toc144417186</vt:lpwstr>
      </vt:variant>
      <vt:variant>
        <vt:i4>1572917</vt:i4>
      </vt:variant>
      <vt:variant>
        <vt:i4>83</vt:i4>
      </vt:variant>
      <vt:variant>
        <vt:i4>0</vt:i4>
      </vt:variant>
      <vt:variant>
        <vt:i4>5</vt:i4>
      </vt:variant>
      <vt:variant>
        <vt:lpwstr/>
      </vt:variant>
      <vt:variant>
        <vt:lpwstr>_Toc144417185</vt:lpwstr>
      </vt:variant>
      <vt:variant>
        <vt:i4>1572917</vt:i4>
      </vt:variant>
      <vt:variant>
        <vt:i4>77</vt:i4>
      </vt:variant>
      <vt:variant>
        <vt:i4>0</vt:i4>
      </vt:variant>
      <vt:variant>
        <vt:i4>5</vt:i4>
      </vt:variant>
      <vt:variant>
        <vt:lpwstr/>
      </vt:variant>
      <vt:variant>
        <vt:lpwstr>_Toc144417184</vt:lpwstr>
      </vt:variant>
      <vt:variant>
        <vt:i4>1572917</vt:i4>
      </vt:variant>
      <vt:variant>
        <vt:i4>71</vt:i4>
      </vt:variant>
      <vt:variant>
        <vt:i4>0</vt:i4>
      </vt:variant>
      <vt:variant>
        <vt:i4>5</vt:i4>
      </vt:variant>
      <vt:variant>
        <vt:lpwstr/>
      </vt:variant>
      <vt:variant>
        <vt:lpwstr>_Toc144417183</vt:lpwstr>
      </vt:variant>
      <vt:variant>
        <vt:i4>1572917</vt:i4>
      </vt:variant>
      <vt:variant>
        <vt:i4>65</vt:i4>
      </vt:variant>
      <vt:variant>
        <vt:i4>0</vt:i4>
      </vt:variant>
      <vt:variant>
        <vt:i4>5</vt:i4>
      </vt:variant>
      <vt:variant>
        <vt:lpwstr/>
      </vt:variant>
      <vt:variant>
        <vt:lpwstr>_Toc144417182</vt:lpwstr>
      </vt:variant>
      <vt:variant>
        <vt:i4>1572917</vt:i4>
      </vt:variant>
      <vt:variant>
        <vt:i4>59</vt:i4>
      </vt:variant>
      <vt:variant>
        <vt:i4>0</vt:i4>
      </vt:variant>
      <vt:variant>
        <vt:i4>5</vt:i4>
      </vt:variant>
      <vt:variant>
        <vt:lpwstr/>
      </vt:variant>
      <vt:variant>
        <vt:lpwstr>_Toc144417181</vt:lpwstr>
      </vt:variant>
      <vt:variant>
        <vt:i4>1572917</vt:i4>
      </vt:variant>
      <vt:variant>
        <vt:i4>53</vt:i4>
      </vt:variant>
      <vt:variant>
        <vt:i4>0</vt:i4>
      </vt:variant>
      <vt:variant>
        <vt:i4>5</vt:i4>
      </vt:variant>
      <vt:variant>
        <vt:lpwstr/>
      </vt:variant>
      <vt:variant>
        <vt:lpwstr>_Toc144417180</vt:lpwstr>
      </vt:variant>
      <vt:variant>
        <vt:i4>1507381</vt:i4>
      </vt:variant>
      <vt:variant>
        <vt:i4>47</vt:i4>
      </vt:variant>
      <vt:variant>
        <vt:i4>0</vt:i4>
      </vt:variant>
      <vt:variant>
        <vt:i4>5</vt:i4>
      </vt:variant>
      <vt:variant>
        <vt:lpwstr/>
      </vt:variant>
      <vt:variant>
        <vt:lpwstr>_Toc144417179</vt:lpwstr>
      </vt:variant>
      <vt:variant>
        <vt:i4>1507381</vt:i4>
      </vt:variant>
      <vt:variant>
        <vt:i4>41</vt:i4>
      </vt:variant>
      <vt:variant>
        <vt:i4>0</vt:i4>
      </vt:variant>
      <vt:variant>
        <vt:i4>5</vt:i4>
      </vt:variant>
      <vt:variant>
        <vt:lpwstr/>
      </vt:variant>
      <vt:variant>
        <vt:lpwstr>_Toc144417178</vt:lpwstr>
      </vt:variant>
      <vt:variant>
        <vt:i4>1507381</vt:i4>
      </vt:variant>
      <vt:variant>
        <vt:i4>35</vt:i4>
      </vt:variant>
      <vt:variant>
        <vt:i4>0</vt:i4>
      </vt:variant>
      <vt:variant>
        <vt:i4>5</vt:i4>
      </vt:variant>
      <vt:variant>
        <vt:lpwstr/>
      </vt:variant>
      <vt:variant>
        <vt:lpwstr>_Toc144417177</vt:lpwstr>
      </vt:variant>
      <vt:variant>
        <vt:i4>1507381</vt:i4>
      </vt:variant>
      <vt:variant>
        <vt:i4>29</vt:i4>
      </vt:variant>
      <vt:variant>
        <vt:i4>0</vt:i4>
      </vt:variant>
      <vt:variant>
        <vt:i4>5</vt:i4>
      </vt:variant>
      <vt:variant>
        <vt:lpwstr/>
      </vt:variant>
      <vt:variant>
        <vt:lpwstr>_Toc144417176</vt:lpwstr>
      </vt:variant>
      <vt:variant>
        <vt:i4>1507381</vt:i4>
      </vt:variant>
      <vt:variant>
        <vt:i4>23</vt:i4>
      </vt:variant>
      <vt:variant>
        <vt:i4>0</vt:i4>
      </vt:variant>
      <vt:variant>
        <vt:i4>5</vt:i4>
      </vt:variant>
      <vt:variant>
        <vt:lpwstr/>
      </vt:variant>
      <vt:variant>
        <vt:lpwstr>_Toc144417175</vt:lpwstr>
      </vt:variant>
      <vt:variant>
        <vt:i4>1507381</vt:i4>
      </vt:variant>
      <vt:variant>
        <vt:i4>17</vt:i4>
      </vt:variant>
      <vt:variant>
        <vt:i4>0</vt:i4>
      </vt:variant>
      <vt:variant>
        <vt:i4>5</vt:i4>
      </vt:variant>
      <vt:variant>
        <vt:lpwstr/>
      </vt:variant>
      <vt:variant>
        <vt:lpwstr>_Toc144417174</vt:lpwstr>
      </vt:variant>
      <vt:variant>
        <vt:i4>1507381</vt:i4>
      </vt:variant>
      <vt:variant>
        <vt:i4>11</vt:i4>
      </vt:variant>
      <vt:variant>
        <vt:i4>0</vt:i4>
      </vt:variant>
      <vt:variant>
        <vt:i4>5</vt:i4>
      </vt:variant>
      <vt:variant>
        <vt:lpwstr/>
      </vt:variant>
      <vt:variant>
        <vt:lpwstr>_Toc144417173</vt:lpwstr>
      </vt:variant>
      <vt:variant>
        <vt:i4>1507381</vt:i4>
      </vt:variant>
      <vt:variant>
        <vt:i4>5</vt:i4>
      </vt:variant>
      <vt:variant>
        <vt:i4>0</vt:i4>
      </vt:variant>
      <vt:variant>
        <vt:i4>5</vt:i4>
      </vt:variant>
      <vt:variant>
        <vt:lpwstr/>
      </vt:variant>
      <vt:variant>
        <vt:lpwstr>_Toc144417172</vt:lpwstr>
      </vt:variant>
      <vt:variant>
        <vt:i4>-289717386</vt:i4>
      </vt:variant>
      <vt:variant>
        <vt:i4>0</vt:i4>
      </vt:variant>
      <vt:variant>
        <vt:i4>0</vt:i4>
      </vt:variant>
      <vt:variant>
        <vt:i4>5</vt:i4>
      </vt:variant>
      <vt:variant>
        <vt:lpwstr>mailto:244878226@qq.com），以便修订时研用。</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交通运输部行业标准制修订项目</dc:title>
  <dc:subject/>
  <dc:creator>微软用户</dc:creator>
  <cp:keywords/>
  <dc:description/>
  <cp:lastModifiedBy>Jiang</cp:lastModifiedBy>
  <cp:revision>631</cp:revision>
  <cp:lastPrinted>2023-10-24T01:41:00Z</cp:lastPrinted>
  <dcterms:created xsi:type="dcterms:W3CDTF">2023-10-23T10:28:00Z</dcterms:created>
  <dcterms:modified xsi:type="dcterms:W3CDTF">2024-05-28T02:30:00Z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3803720C9356435A9A4C765C39529F0C_12</vt:lpwstr>
  </property>
</Properties>
</file>