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bottom w:val="single" w:color="auto" w:sz="6" w:space="1"/>
        </w:pBdr>
        <w:snapToGrid w:val="0"/>
        <w:spacing w:before="100" w:beforeLines="100" w:line="480" w:lineRule="auto"/>
        <w:ind w:left="470" w:hanging="462" w:hangingChars="100"/>
        <w:jc w:val="center"/>
        <w:rPr>
          <w:rFonts w:hint="default" w:ascii="Times New Roman" w:hAnsi="Times New Roman" w:eastAsia="宋体" w:cs="Times New Roman"/>
          <w:b/>
          <w:bCs/>
          <w:color w:val="000000"/>
          <w:kern w:val="2"/>
          <w:sz w:val="44"/>
          <w:szCs w:val="44"/>
          <w:highlight w:val="none"/>
          <w:lang w:val="en-US" w:eastAsia="zh-CN" w:bidi="ar-SA"/>
        </w:rPr>
      </w:pPr>
      <w:bookmarkStart w:id="0" w:name="_Toc429396359"/>
      <w:r>
        <w:rPr>
          <w:rFonts w:hint="default" w:ascii="Times New Roman" w:hAnsi="Times New Roman" w:eastAsia="宋体" w:cs="Times New Roman"/>
          <w:b/>
          <w:bCs/>
          <w:color w:val="000000"/>
          <w:kern w:val="2"/>
          <w:sz w:val="46"/>
          <w:szCs w:val="46"/>
          <w:highlight w:val="none"/>
          <w:lang w:val="en-US" w:eastAsia="zh-CN" w:bidi="ar-SA"/>
        </w:rPr>
        <w:t>中 国 公 路 建 设 行 业 协 会 标 准</w:t>
      </w:r>
      <w:r>
        <w:rPr>
          <w:rFonts w:hint="default" w:ascii="Times New Roman" w:hAnsi="Times New Roman" w:eastAsia="黑体" w:cs="Times New Roman"/>
          <w:b/>
          <w:bCs/>
          <w:color w:val="000000"/>
          <w:kern w:val="2"/>
          <w:sz w:val="28"/>
          <w:szCs w:val="28"/>
          <w:highlight w:val="none"/>
          <w:lang w:val="en-US" w:eastAsia="zh-CN" w:bidi="ar-SA"/>
        </w:rPr>
        <w:t>T/CHCA  xxx-202x</w:t>
      </w:r>
    </w:p>
    <w:p>
      <w:pPr>
        <w:adjustRightInd w:val="0"/>
        <w:snapToGrid w:val="0"/>
        <w:spacing w:before="100"/>
        <w:ind w:left="-480" w:leftChars="-200" w:right="-480" w:rightChars="-200" w:firstLine="280" w:firstLineChars="100"/>
        <w:rPr>
          <w:rFonts w:hint="default" w:ascii="Times New Roman" w:hAnsi="Times New Roman" w:eastAsia="黑体" w:cs="Times New Roman"/>
          <w:color w:val="auto"/>
          <w:sz w:val="28"/>
          <w:szCs w:val="28"/>
          <w:highlight w:val="none"/>
        </w:rPr>
      </w:pPr>
    </w:p>
    <w:p>
      <w:pPr>
        <w:adjustRightInd w:val="0"/>
        <w:ind w:left="-240" w:leftChars="-100" w:firstLine="480"/>
        <w:jc w:val="center"/>
        <w:rPr>
          <w:rFonts w:hint="default" w:ascii="Times New Roman" w:hAnsi="Times New Roman" w:cs="Times New Roman"/>
          <w:highlight w:val="none"/>
          <w:u w:val="thick"/>
        </w:rPr>
      </w:pPr>
    </w:p>
    <w:p>
      <w:pPr>
        <w:ind w:firstLine="0" w:firstLineChars="0"/>
        <w:jc w:val="center"/>
        <w:rPr>
          <w:rFonts w:hint="default" w:ascii="Times New Roman" w:hAnsi="Times New Roman" w:cs="Times New Roman"/>
          <w:highlight w:val="none"/>
          <w:u w:val="thick"/>
        </w:rPr>
      </w:pPr>
    </w:p>
    <w:p>
      <w:pPr>
        <w:ind w:firstLine="0" w:firstLineChars="0"/>
        <w:jc w:val="center"/>
        <w:rPr>
          <w:rFonts w:hint="default" w:ascii="Times New Roman" w:hAnsi="Times New Roman" w:cs="Times New Roman"/>
          <w:highlight w:val="none"/>
          <w:u w:val="thick"/>
        </w:rPr>
      </w:pPr>
    </w:p>
    <w:p>
      <w:pPr>
        <w:ind w:firstLine="0" w:firstLineChars="0"/>
        <w:jc w:val="center"/>
        <w:rPr>
          <w:rFonts w:hint="default" w:ascii="Times New Roman" w:hAnsi="Times New Roman" w:cs="Times New Roman"/>
          <w:highlight w:val="none"/>
          <w:u w:val="thick"/>
        </w:rPr>
      </w:pPr>
    </w:p>
    <w:p>
      <w:pPr>
        <w:ind w:firstLine="0" w:firstLineChars="0"/>
        <w:jc w:val="center"/>
        <w:rPr>
          <w:rFonts w:hint="default" w:ascii="Times New Roman" w:hAnsi="Times New Roman" w:cs="Times New Roman"/>
          <w:highlight w:val="none"/>
          <w:u w:val="thick"/>
        </w:rPr>
      </w:pPr>
    </w:p>
    <w:p>
      <w:pPr>
        <w:tabs>
          <w:tab w:val="center" w:pos="3362"/>
          <w:tab w:val="right" w:pos="6725"/>
        </w:tabs>
        <w:adjustRightInd w:val="0"/>
        <w:snapToGrid w:val="0"/>
        <w:spacing w:before="100"/>
        <w:ind w:left="-480" w:leftChars="-200" w:right="-480" w:rightChars="-200" w:firstLine="0" w:firstLineChars="0"/>
        <w:jc w:val="center"/>
        <w:rPr>
          <w:rFonts w:hint="default" w:ascii="Times New Roman" w:hAnsi="Times New Roman" w:eastAsia="宋体" w:cs="Times New Roman"/>
          <w:b/>
          <w:color w:val="000000" w:themeColor="text1"/>
          <w:sz w:val="72"/>
          <w:szCs w:val="72"/>
          <w:highlight w:val="none"/>
          <w:lang w:eastAsia="zh-CN"/>
          <w14:textFill>
            <w14:solidFill>
              <w14:schemeClr w14:val="tx1"/>
            </w14:solidFill>
          </w14:textFill>
        </w:rPr>
      </w:pPr>
      <w:r>
        <w:rPr>
          <w:rFonts w:hint="default" w:ascii="Times New Roman" w:hAnsi="Times New Roman" w:cs="Times New Roman"/>
          <w:b/>
          <w:color w:val="000000" w:themeColor="text1"/>
          <w:sz w:val="72"/>
          <w:szCs w:val="72"/>
          <w:highlight w:val="none"/>
          <w14:textFill>
            <w14:solidFill>
              <w14:schemeClr w14:val="tx1"/>
            </w14:solidFill>
          </w14:textFill>
        </w:rPr>
        <w:t>装配式路堑</w:t>
      </w:r>
      <w:bookmarkStart w:id="64" w:name="_GoBack"/>
      <w:bookmarkEnd w:id="64"/>
      <w:r>
        <w:rPr>
          <w:rFonts w:hint="default" w:ascii="Times New Roman" w:hAnsi="Times New Roman" w:cs="Times New Roman"/>
          <w:b/>
          <w:color w:val="000000" w:themeColor="text1"/>
          <w:sz w:val="72"/>
          <w:szCs w:val="72"/>
          <w:highlight w:val="none"/>
          <w14:textFill>
            <w14:solidFill>
              <w14:schemeClr w14:val="tx1"/>
            </w14:solidFill>
          </w14:textFill>
        </w:rPr>
        <w:t>边坡框格梁设计施工技术规程</w:t>
      </w:r>
    </w:p>
    <w:p>
      <w:pPr>
        <w:adjustRightInd w:val="0"/>
        <w:snapToGrid w:val="0"/>
        <w:ind w:firstLine="0" w:firstLineChars="0"/>
        <w:jc w:val="center"/>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default" w:ascii="Times New Roman" w:hAnsi="Times New Roman" w:cs="Times New Roman"/>
          <w:b/>
          <w:bCs/>
          <w:color w:val="000000" w:themeColor="text1"/>
          <w:sz w:val="28"/>
          <w:szCs w:val="28"/>
          <w:highlight w:val="none"/>
          <w14:textFill>
            <w14:solidFill>
              <w14:schemeClr w14:val="tx1"/>
            </w14:solidFill>
          </w14:textFill>
        </w:rPr>
        <w:t>Technical specification for design and construction of prefabricated cutting slope frame beams</w:t>
      </w:r>
    </w:p>
    <w:p>
      <w:pPr>
        <w:adjustRightInd w:val="0"/>
        <w:snapToGrid w:val="0"/>
        <w:spacing w:before="100"/>
        <w:ind w:left="-240" w:leftChars="-100" w:firstLine="0" w:firstLineChars="0"/>
        <w:jc w:val="center"/>
        <w:rPr>
          <w:rFonts w:hint="default" w:ascii="Times New Roman" w:hAnsi="Times New Roman" w:cs="Times New Roman"/>
          <w:color w:val="000000" w:themeColor="text1"/>
          <w:szCs w:val="22"/>
          <w:highlight w:val="none"/>
          <w14:textFill>
            <w14:solidFill>
              <w14:schemeClr w14:val="tx1"/>
            </w14:solidFill>
          </w14:textFill>
        </w:rPr>
      </w:pPr>
    </w:p>
    <w:p>
      <w:pPr>
        <w:adjustRightInd w:val="0"/>
        <w:ind w:left="-240" w:leftChars="-100" w:firstLine="480"/>
        <w:jc w:val="center"/>
        <w:rPr>
          <w:rFonts w:hint="default" w:ascii="Times New Roman" w:hAnsi="Times New Roman" w:cs="Times New Roman"/>
          <w:color w:val="000000" w:themeColor="text1"/>
          <w:highlight w:val="none"/>
          <w14:textFill>
            <w14:solidFill>
              <w14:schemeClr w14:val="tx1"/>
            </w14:solidFill>
          </w14:textFill>
        </w:rPr>
      </w:pPr>
    </w:p>
    <w:bookmarkEnd w:id="0"/>
    <w:p>
      <w:pPr>
        <w:spacing w:after="156" w:afterLines="50"/>
        <w:ind w:firstLine="0" w:firstLineChars="0"/>
        <w:jc w:val="center"/>
        <w:rPr>
          <w:rFonts w:hint="default" w:ascii="Times New Roman" w:hAnsi="Times New Roman" w:eastAsia="黑体" w:cs="Times New Roman"/>
          <w:color w:val="000000"/>
          <w:sz w:val="28"/>
          <w:szCs w:val="28"/>
          <w:highlight w:val="none"/>
        </w:rPr>
      </w:pPr>
      <w:bookmarkStart w:id="1" w:name="_Toc77668104"/>
      <w:r>
        <w:rPr>
          <w:rFonts w:hint="default" w:ascii="Times New Roman" w:hAnsi="Times New Roman" w:eastAsia="黑体" w:cs="Times New Roman"/>
          <w:color w:val="000000"/>
          <w:sz w:val="28"/>
          <w:szCs w:val="28"/>
          <w:highlight w:val="none"/>
        </w:rPr>
        <w:t>（征求意见稿）</w:t>
      </w:r>
    </w:p>
    <w:p>
      <w:pPr>
        <w:spacing w:before="0" w:beforeLines="0"/>
        <w:ind w:left="-240" w:leftChars="-100"/>
        <w:jc w:val="center"/>
        <w:rPr>
          <w:rFonts w:hint="default" w:ascii="Times New Roman" w:hAnsi="Times New Roman" w:cs="Times New Roman"/>
          <w:szCs w:val="20"/>
          <w:highlight w:val="none"/>
        </w:rPr>
      </w:pPr>
    </w:p>
    <w:p>
      <w:pPr>
        <w:spacing w:before="0" w:beforeLines="0"/>
        <w:ind w:left="-240" w:leftChars="-100"/>
        <w:jc w:val="center"/>
        <w:rPr>
          <w:rFonts w:hint="default" w:ascii="Times New Roman" w:hAnsi="Times New Roman" w:cs="Times New Roman"/>
          <w:szCs w:val="20"/>
          <w:highlight w:val="none"/>
        </w:rPr>
      </w:pPr>
    </w:p>
    <w:p>
      <w:pPr>
        <w:spacing w:before="0" w:beforeLines="0"/>
        <w:ind w:left="-240" w:leftChars="-100"/>
        <w:jc w:val="center"/>
        <w:rPr>
          <w:rFonts w:hint="default" w:ascii="Times New Roman" w:hAnsi="Times New Roman" w:eastAsia="黑体" w:cs="Times New Roman"/>
          <w:b/>
          <w:bCs/>
          <w:sz w:val="32"/>
          <w:szCs w:val="32"/>
          <w:highlight w:val="none"/>
        </w:rPr>
      </w:pPr>
      <w:r>
        <w:rPr>
          <w:rFonts w:hint="default" w:ascii="Times New Roman" w:hAnsi="Times New Roman" w:eastAsia="黑体" w:cs="Times New Roman"/>
          <w:b/>
          <w:bCs/>
          <w:sz w:val="32"/>
          <w:szCs w:val="32"/>
          <w:highlight w:val="none"/>
        </w:rPr>
        <w:t xml:space="preserve"> </w:t>
      </w:r>
      <w:r>
        <w:rPr>
          <w:rFonts w:hint="default" w:ascii="Times New Roman" w:hAnsi="Times New Roman" w:eastAsia="黑体" w:cs="Times New Roman"/>
          <w:color w:val="000000"/>
          <w:sz w:val="28"/>
          <w:szCs w:val="28"/>
          <w:highlight w:val="none"/>
        </w:rPr>
        <w:t>202x-xx-xx发布                            202x-xx-xx实施</w:t>
      </w:r>
    </w:p>
    <w:p>
      <w:pPr>
        <w:spacing w:before="0" w:beforeLines="0"/>
        <w:ind w:left="-240" w:leftChars="-100"/>
        <w:jc w:val="center"/>
        <w:rPr>
          <w:rFonts w:hint="default" w:ascii="Times New Roman" w:hAnsi="Times New Roman" w:eastAsia="黑体" w:cs="Times New Roman"/>
          <w:b/>
          <w:bCs/>
          <w:szCs w:val="20"/>
          <w:highlight w:val="none"/>
        </w:rPr>
      </w:pPr>
      <w:r>
        <w:rPr>
          <w:rFonts w:hint="default" w:ascii="Times New Roman" w:hAnsi="Times New Roman" w:cs="Times New Roman"/>
          <w:szCs w:val="20"/>
          <w:highlight w:val="none"/>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116205</wp:posOffset>
                </wp:positionV>
                <wp:extent cx="5553710" cy="0"/>
                <wp:effectExtent l="0" t="9525" r="8890" b="952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55371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8.95pt;margin-top:9.15pt;height:0pt;width:437.3pt;z-index:251660288;mso-width-relative:page;mso-height-relative:page;" filled="f" stroked="t" coordsize="21600,21600" o:gfxdata="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0+ay7WAAAA&#10;CQEAAA8AAAAAAAAAAQAgAAAAIgAAAGRycy9kb3ducmV2LnhtbFBLAQIUABQAAAAIAIdO4kA7qqIy&#10;5gEAAK0DAAAOAAAAAAAAAAEAIAAAACUBAABkcnMvZTJvRG9jLnhtbFBLBQYAAAAABgAGAFkBAAB9&#10;BQAAAAA=&#10;">
                <v:fill on="f" focussize="0,0"/>
                <v:stroke weight="1.5pt" color="#000000" joinstyle="round"/>
                <v:imagedata o:title=""/>
                <o:lock v:ext="edit" aspectratio="f"/>
              </v:line>
            </w:pict>
          </mc:Fallback>
        </mc:AlternateContent>
      </w:r>
    </w:p>
    <w:p>
      <w:pPr>
        <w:widowControl/>
        <w:spacing w:before="0" w:beforeLines="0" w:line="240" w:lineRule="auto"/>
        <w:ind w:firstLine="1084" w:firstLineChars="300"/>
        <w:jc w:val="left"/>
        <w:rPr>
          <w:rFonts w:hint="default" w:ascii="Times New Roman" w:hAnsi="Times New Roman" w:cs="Times New Roman" w:eastAsiaTheme="minorEastAsia"/>
          <w:b/>
          <w:color w:val="000000" w:themeColor="text1"/>
          <w:sz w:val="28"/>
          <w:szCs w:val="28"/>
          <w:highlight w:val="none"/>
          <w14:textFill>
            <w14:solidFill>
              <w14:schemeClr w14:val="tx1"/>
            </w14:solidFill>
          </w14:textFill>
        </w:rPr>
      </w:pPr>
      <w:r>
        <w:rPr>
          <w:rFonts w:hint="default" w:ascii="Times New Roman" w:hAnsi="Times New Roman" w:cs="Times New Roman"/>
          <w:b/>
          <w:bCs/>
          <w:sz w:val="36"/>
          <w:szCs w:val="36"/>
          <w:highlight w:val="none"/>
        </w:rPr>
        <w:t>中国公路建设行业协会</w:t>
      </w:r>
      <w:r>
        <w:rPr>
          <w:rFonts w:hint="default" w:ascii="Times New Roman" w:hAnsi="Times New Roman" w:eastAsia="黑体" w:cs="Times New Roman"/>
          <w:sz w:val="28"/>
          <w:szCs w:val="28"/>
          <w:highlight w:val="none"/>
        </w:rPr>
        <w:t xml:space="preserve">     发 布</w:t>
      </w:r>
    </w:p>
    <w:p>
      <w:pPr>
        <w:adjustRightInd w:val="0"/>
        <w:snapToGrid w:val="0"/>
        <w:spacing w:before="120" w:beforeLines="50" w:line="480" w:lineRule="auto"/>
        <w:ind w:firstLine="0" w:firstLineChars="0"/>
        <w:jc w:val="center"/>
        <w:rPr>
          <w:rFonts w:hint="default" w:ascii="Times New Roman" w:hAnsi="Times New Roman" w:eastAsia="黑体" w:cs="Times New Roman"/>
          <w:b/>
          <w:bCs/>
          <w:color w:val="auto"/>
          <w:sz w:val="36"/>
          <w:szCs w:val="36"/>
          <w:highlight w:val="none"/>
        </w:rPr>
      </w:pPr>
      <w:r>
        <w:rPr>
          <w:rFonts w:hint="default" w:ascii="Times New Roman" w:hAnsi="Times New Roman" w:eastAsia="黑体" w:cs="Times New Roman"/>
          <w:b/>
          <w:bCs/>
          <w:color w:val="auto"/>
          <w:sz w:val="36"/>
          <w:szCs w:val="36"/>
          <w:highlight w:val="none"/>
        </w:rPr>
        <w:t>前  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3" w:firstLineChars="0"/>
        <w:textAlignment w:val="auto"/>
        <w:rPr>
          <w:rFonts w:hint="default" w:ascii="Times New Roman" w:hAnsi="Times New Roman" w:cs="Times New Roman"/>
          <w:color w:val="000000" w:themeColor="text1"/>
          <w:szCs w:val="22"/>
          <w:highlight w:val="none"/>
          <w14:textFill>
            <w14:solidFill>
              <w14:schemeClr w14:val="tx1"/>
            </w14:solidFill>
          </w14:textFill>
        </w:rPr>
      </w:pPr>
      <w:r>
        <w:rPr>
          <w:rFonts w:hint="default" w:ascii="Times New Roman" w:hAnsi="Times New Roman" w:cs="Times New Roman"/>
          <w:szCs w:val="20"/>
          <w:highlight w:val="none"/>
        </w:rPr>
        <w:t>根据中路建协发〔202</w:t>
      </w:r>
      <w:r>
        <w:rPr>
          <w:rFonts w:hint="default" w:ascii="Times New Roman" w:hAnsi="Times New Roman" w:cs="Times New Roman"/>
          <w:szCs w:val="20"/>
          <w:highlight w:val="none"/>
          <w:lang w:val="en-US" w:eastAsia="zh-CN"/>
        </w:rPr>
        <w:t>2</w:t>
      </w:r>
      <w:r>
        <w:rPr>
          <w:rFonts w:hint="default" w:ascii="Times New Roman" w:hAnsi="Times New Roman" w:cs="Times New Roman"/>
          <w:szCs w:val="20"/>
          <w:highlight w:val="none"/>
        </w:rPr>
        <w:t>〕</w:t>
      </w:r>
      <w:r>
        <w:rPr>
          <w:rFonts w:hint="default" w:ascii="Times New Roman" w:hAnsi="Times New Roman" w:cs="Times New Roman"/>
          <w:szCs w:val="20"/>
          <w:highlight w:val="none"/>
          <w:lang w:val="en-US" w:eastAsia="zh-CN"/>
        </w:rPr>
        <w:t>10</w:t>
      </w:r>
      <w:r>
        <w:rPr>
          <w:rFonts w:hint="default" w:ascii="Times New Roman" w:hAnsi="Times New Roman" w:cs="Times New Roman"/>
          <w:szCs w:val="20"/>
          <w:highlight w:val="none"/>
        </w:rPr>
        <w:t>号关于下达</w:t>
      </w:r>
      <w:r>
        <w:rPr>
          <w:rFonts w:hint="default" w:ascii="Times New Roman" w:hAnsi="Times New Roman" w:cs="Times New Roman"/>
          <w:szCs w:val="20"/>
          <w:highlight w:val="none"/>
          <w:lang w:eastAsia="zh-CN"/>
        </w:rPr>
        <w:t>《</w:t>
      </w:r>
      <w:r>
        <w:rPr>
          <w:rFonts w:hint="default" w:ascii="Times New Roman" w:hAnsi="Times New Roman" w:cs="Times New Roman"/>
          <w:szCs w:val="20"/>
          <w:highlight w:val="none"/>
          <w:lang w:val="en-US" w:eastAsia="zh-CN"/>
        </w:rPr>
        <w:t>锚锭高压旋喷桩复合地基加固设计施工技术规程</w:t>
      </w:r>
      <w:r>
        <w:rPr>
          <w:rFonts w:hint="default" w:ascii="Times New Roman" w:hAnsi="Times New Roman" w:cs="Times New Roman"/>
          <w:szCs w:val="20"/>
          <w:highlight w:val="none"/>
          <w:lang w:eastAsia="zh-CN"/>
        </w:rPr>
        <w:t>》</w:t>
      </w:r>
      <w:r>
        <w:rPr>
          <w:rFonts w:hint="default" w:ascii="Times New Roman" w:hAnsi="Times New Roman" w:cs="Times New Roman"/>
          <w:szCs w:val="20"/>
          <w:highlight w:val="none"/>
        </w:rPr>
        <w:t>等</w:t>
      </w:r>
      <w:r>
        <w:rPr>
          <w:rFonts w:hint="default" w:ascii="Times New Roman" w:hAnsi="Times New Roman" w:cs="Times New Roman"/>
          <w:szCs w:val="20"/>
          <w:highlight w:val="none"/>
          <w:lang w:val="en-US" w:eastAsia="zh-CN"/>
        </w:rPr>
        <w:t>7</w:t>
      </w:r>
      <w:r>
        <w:rPr>
          <w:rFonts w:hint="default" w:ascii="Times New Roman" w:hAnsi="Times New Roman" w:cs="Times New Roman"/>
          <w:szCs w:val="20"/>
          <w:highlight w:val="none"/>
        </w:rPr>
        <w:t>项协会标准的编制通知的要求，由</w:t>
      </w:r>
      <w:r>
        <w:rPr>
          <w:rFonts w:hint="default" w:ascii="Times New Roman" w:hAnsi="Times New Roman" w:cs="Times New Roman"/>
          <w:szCs w:val="20"/>
          <w:highlight w:val="none"/>
          <w:lang w:val="en-US" w:eastAsia="zh-CN"/>
        </w:rPr>
        <w:t>中交路桥建设有限公司</w:t>
      </w:r>
      <w:r>
        <w:rPr>
          <w:rFonts w:hint="default" w:ascii="Times New Roman" w:hAnsi="Times New Roman" w:cs="Times New Roman"/>
          <w:szCs w:val="20"/>
          <w:highlight w:val="none"/>
        </w:rPr>
        <w:t>作为主编单位</w:t>
      </w:r>
      <w:r>
        <w:rPr>
          <w:rFonts w:hint="default" w:ascii="Times New Roman" w:hAnsi="Times New Roman" w:cs="Times New Roman"/>
          <w:color w:val="000000"/>
          <w:highlight w:val="none"/>
        </w:rPr>
        <w:t>，承担</w:t>
      </w:r>
      <w:r>
        <w:rPr>
          <w:rFonts w:hint="default" w:ascii="Times New Roman" w:hAnsi="Times New Roman" w:cs="Times New Roman"/>
          <w:color w:val="000000" w:themeColor="text1"/>
          <w:szCs w:val="22"/>
          <w:highlight w:val="none"/>
          <w14:textFill>
            <w14:solidFill>
              <w14:schemeClr w14:val="tx1"/>
            </w14:solidFill>
          </w14:textFill>
        </w:rPr>
        <w:t>《</w:t>
      </w:r>
      <w:r>
        <w:rPr>
          <w:rFonts w:hint="default" w:ascii="Times New Roman" w:hAnsi="Times New Roman" w:cs="Times New Roman"/>
          <w:color w:val="000000" w:themeColor="text1"/>
          <w:szCs w:val="22"/>
          <w:highlight w:val="none"/>
          <w:lang w:val="en-US" w:eastAsia="zh-CN"/>
          <w14:textFill>
            <w14:solidFill>
              <w14:schemeClr w14:val="tx1"/>
            </w14:solidFill>
          </w14:textFill>
        </w:rPr>
        <w:t>装配式路堑边坡框格梁设计施工技术规程</w:t>
      </w:r>
      <w:r>
        <w:rPr>
          <w:rFonts w:hint="default" w:ascii="Times New Roman" w:hAnsi="Times New Roman" w:cs="Times New Roman"/>
          <w:color w:val="000000" w:themeColor="text1"/>
          <w:szCs w:val="22"/>
          <w:highlight w:val="none"/>
          <w14:textFill>
            <w14:solidFill>
              <w14:schemeClr w14:val="tx1"/>
            </w14:solidFill>
          </w14:textFill>
        </w:rPr>
        <w:t>》</w:t>
      </w:r>
      <w:r>
        <w:rPr>
          <w:rFonts w:hint="default" w:ascii="Times New Roman" w:hAnsi="Times New Roman" w:cs="Times New Roman"/>
          <w:color w:val="000000" w:themeColor="text1"/>
          <w:szCs w:val="22"/>
          <w:highlight w:val="none"/>
          <w:lang w:val="en-US" w:eastAsia="zh-CN"/>
          <w14:textFill>
            <w14:solidFill>
              <w14:schemeClr w14:val="tx1"/>
            </w14:solidFill>
          </w14:textFill>
        </w:rPr>
        <w:t>的编制工作</w:t>
      </w:r>
      <w:r>
        <w:rPr>
          <w:rFonts w:hint="default" w:ascii="Times New Roman" w:hAnsi="Times New Roman" w:cs="Times New Roman"/>
          <w:color w:val="000000" w:themeColor="text1"/>
          <w:szCs w:val="22"/>
          <w:highlight w:val="none"/>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left="0" w:leftChars="0" w:firstLine="573" w:firstLineChars="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本规范是现行国家标准和行业标准的补充与延展，旨在解决“新材料、新结构、新工艺、新装备”等四新技术在公路建设中有效应用的问题，是对现有行业规范的补充，由社会自愿采用。</w:t>
      </w:r>
    </w:p>
    <w:p>
      <w:pPr>
        <w:keepNext w:val="0"/>
        <w:keepLines w:val="0"/>
        <w:pageBreakBefore w:val="0"/>
        <w:kinsoku/>
        <w:wordWrap/>
        <w:overflowPunct/>
        <w:topLinePunct w:val="0"/>
        <w:autoSpaceDE/>
        <w:autoSpaceDN/>
        <w:bidi w:val="0"/>
        <w:spacing w:line="360" w:lineRule="auto"/>
        <w:ind w:left="0" w:leftChars="0" w:firstLine="573" w:firstLineChars="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本</w:t>
      </w:r>
      <w:r>
        <w:rPr>
          <w:rFonts w:hint="default" w:ascii="Times New Roman" w:hAnsi="Times New Roman" w:cs="Times New Roman"/>
          <w:color w:val="000000"/>
          <w:highlight w:val="none"/>
          <w:lang w:val="en-US" w:eastAsia="zh-CN"/>
        </w:rPr>
        <w:t>规范</w:t>
      </w:r>
      <w:r>
        <w:rPr>
          <w:rFonts w:hint="default" w:ascii="Times New Roman" w:hAnsi="Times New Roman" w:cs="Times New Roman"/>
          <w:color w:val="000000"/>
          <w:highlight w:val="none"/>
        </w:rPr>
        <w:t>在编制过程中，编制组经深入调查研究，认真总结实践，参考有关国际、国内、行业和团体的先进标准，并在广泛征求意见的基础上，最后经审查定稿，以后可结合国内外施工工艺的发展进行补充、修订。</w:t>
      </w:r>
    </w:p>
    <w:p>
      <w:pPr>
        <w:keepNext w:val="0"/>
        <w:keepLines w:val="0"/>
        <w:pageBreakBefore w:val="0"/>
        <w:kinsoku/>
        <w:wordWrap/>
        <w:overflowPunct/>
        <w:topLinePunct w:val="0"/>
        <w:autoSpaceDE/>
        <w:autoSpaceDN/>
        <w:bidi w:val="0"/>
        <w:spacing w:line="360" w:lineRule="auto"/>
        <w:ind w:left="0" w:leftChars="0" w:firstLine="573" w:firstLineChars="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本规范根据</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标准化工作导则—第1部分：标准化文件的结构和起草规则》（GB/T 1.1-2020）</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《公路工程行业标准编写导则》（JTG 1003—2023）和《中国公路建设行业协会标准管理办法》要求进行编制，主要技术内容涵盖了从设计、施工到验收的全部过程，包括了6个章节：总则、术语和符号、工程材料、工程设计、施工与监测、质量检验与验收。</w:t>
      </w:r>
    </w:p>
    <w:p>
      <w:pPr>
        <w:keepNext w:val="0"/>
        <w:keepLines w:val="0"/>
        <w:pageBreakBefore w:val="0"/>
        <w:kinsoku/>
        <w:wordWrap/>
        <w:overflowPunct/>
        <w:topLinePunct w:val="0"/>
        <w:autoSpaceDE/>
        <w:autoSpaceDN/>
        <w:bidi w:val="0"/>
        <w:spacing w:line="360" w:lineRule="auto"/>
        <w:ind w:left="0" w:leftChars="0" w:firstLine="573" w:firstLineChars="0"/>
        <w:textAlignment w:val="auto"/>
        <w:rPr>
          <w:rFonts w:hint="default" w:ascii="Times New Roman" w:hAnsi="Times New Roman" w:cs="Times New Roman"/>
          <w:color w:val="000000"/>
          <w:highlight w:val="none"/>
        </w:rPr>
      </w:pPr>
      <w:r>
        <w:rPr>
          <w:rFonts w:hint="default" w:ascii="Times New Roman" w:hAnsi="Times New Roman" w:cs="Times New Roman"/>
          <w:color w:val="000000"/>
          <w:szCs w:val="20"/>
          <w:highlight w:val="none"/>
          <w:lang w:val="en-US" w:eastAsia="zh-CN"/>
        </w:rPr>
        <w:t>本规范</w:t>
      </w:r>
      <w:r>
        <w:rPr>
          <w:rFonts w:hint="default" w:ascii="Times New Roman" w:hAnsi="Times New Roman" w:cs="Times New Roman"/>
          <w:color w:val="000000"/>
          <w:szCs w:val="20"/>
          <w:highlight w:val="none"/>
        </w:rPr>
        <w:t>的管理权和解释权归中囯公路建设行业协会</w:t>
      </w:r>
      <w:r>
        <w:rPr>
          <w:rFonts w:hint="default" w:ascii="Times New Roman" w:hAnsi="Times New Roman" w:cs="Times New Roman"/>
          <w:color w:val="000000"/>
          <w:szCs w:val="20"/>
          <w:highlight w:val="none"/>
          <w:lang w:eastAsia="zh-CN"/>
        </w:rPr>
        <w:t>，</w:t>
      </w:r>
      <w:r>
        <w:rPr>
          <w:rFonts w:hint="default" w:ascii="Times New Roman" w:hAnsi="Times New Roman" w:cs="Times New Roman"/>
          <w:color w:val="000000"/>
          <w:szCs w:val="20"/>
          <w:highlight w:val="none"/>
          <w:lang w:val="en-US" w:eastAsia="zh-CN"/>
        </w:rPr>
        <w:t>日常</w:t>
      </w:r>
      <w:r>
        <w:rPr>
          <w:rFonts w:hint="default" w:ascii="Times New Roman" w:hAnsi="Times New Roman" w:cs="Times New Roman"/>
          <w:color w:val="000000"/>
          <w:szCs w:val="20"/>
          <w:highlight w:val="none"/>
        </w:rPr>
        <w:t>管理和解释</w:t>
      </w:r>
      <w:r>
        <w:rPr>
          <w:rFonts w:hint="default" w:ascii="Times New Roman" w:hAnsi="Times New Roman" w:cs="Times New Roman"/>
          <w:color w:val="000000"/>
          <w:szCs w:val="20"/>
          <w:highlight w:val="none"/>
          <w:lang w:val="en-US" w:eastAsia="zh-CN"/>
        </w:rPr>
        <w:t>由中交路桥</w:t>
      </w:r>
      <w:r>
        <w:rPr>
          <w:rFonts w:hint="eastAsia" w:cs="Times New Roman"/>
          <w:color w:val="000000"/>
          <w:szCs w:val="20"/>
          <w:highlight w:val="none"/>
          <w:lang w:val="en-US" w:eastAsia="zh-CN"/>
        </w:rPr>
        <w:t>建设</w:t>
      </w:r>
      <w:r>
        <w:rPr>
          <w:rFonts w:hint="default" w:ascii="Times New Roman" w:hAnsi="Times New Roman" w:cs="Times New Roman"/>
          <w:color w:val="000000"/>
          <w:szCs w:val="20"/>
          <w:highlight w:val="none"/>
          <w:lang w:val="en-US" w:eastAsia="zh-CN"/>
        </w:rPr>
        <w:t>有限公司负责</w:t>
      </w:r>
      <w:r>
        <w:rPr>
          <w:rFonts w:hint="default" w:ascii="Times New Roman" w:hAnsi="Times New Roman" w:cs="Times New Roman"/>
          <w:color w:val="000000"/>
          <w:highlight w:val="none"/>
        </w:rPr>
        <w:t>，请各有关单位在执行过程中，将发现的问题和意见，函告</w:t>
      </w:r>
      <w:r>
        <w:rPr>
          <w:rFonts w:hint="default" w:ascii="Times New Roman" w:hAnsi="Times New Roman" w:cs="Times New Roman"/>
          <w:color w:val="000000"/>
          <w:highlight w:val="none"/>
          <w:lang w:val="en-US" w:eastAsia="zh-CN"/>
        </w:rPr>
        <w:t>本规范日常管理组</w:t>
      </w:r>
      <w:r>
        <w:rPr>
          <w:rFonts w:hint="default" w:ascii="Times New Roman" w:hAnsi="Times New Roman" w:cs="Times New Roman"/>
          <w:color w:val="000000"/>
          <w:highlight w:val="none"/>
        </w:rPr>
        <w:t>，联系人：</w:t>
      </w:r>
      <w:r>
        <w:rPr>
          <w:rFonts w:hint="default" w:ascii="Times New Roman" w:hAnsi="Times New Roman" w:cs="Times New Roman"/>
          <w:color w:val="000000"/>
          <w:highlight w:val="none"/>
          <w:lang w:val="en-US" w:eastAsia="zh-CN"/>
        </w:rPr>
        <w:t>XXX</w:t>
      </w:r>
      <w:r>
        <w:rPr>
          <w:rFonts w:hint="default" w:ascii="Times New Roman" w:hAnsi="Times New Roman" w:cs="Times New Roman"/>
          <w:color w:val="000000"/>
          <w:highlight w:val="none"/>
        </w:rPr>
        <w:t>（地址：</w:t>
      </w:r>
      <w:r>
        <w:rPr>
          <w:rFonts w:hint="default" w:ascii="Times New Roman" w:hAnsi="Times New Roman" w:cs="Times New Roman"/>
          <w:color w:val="000000"/>
          <w:highlight w:val="none"/>
          <w:lang w:val="en-US" w:eastAsia="zh-CN"/>
        </w:rPr>
        <w:t>XXX</w:t>
      </w:r>
      <w:r>
        <w:rPr>
          <w:rFonts w:hint="default" w:ascii="Times New Roman" w:hAnsi="Times New Roman" w:cs="Times New Roman"/>
          <w:color w:val="000000"/>
          <w:highlight w:val="none"/>
        </w:rPr>
        <w:t>，邮政编码：</w:t>
      </w:r>
      <w:r>
        <w:rPr>
          <w:rFonts w:hint="default" w:ascii="Times New Roman" w:hAnsi="Times New Roman" w:cs="Times New Roman"/>
          <w:color w:val="000000"/>
          <w:highlight w:val="none"/>
          <w:lang w:val="en-US" w:eastAsia="zh-CN"/>
        </w:rPr>
        <w:t>XXX</w:t>
      </w:r>
      <w:r>
        <w:rPr>
          <w:rFonts w:hint="default" w:ascii="Times New Roman" w:hAnsi="Times New Roman" w:cs="Times New Roman"/>
          <w:color w:val="000000"/>
          <w:highlight w:val="none"/>
        </w:rPr>
        <w:t>；电话：</w:t>
      </w:r>
      <w:r>
        <w:rPr>
          <w:rFonts w:hint="default" w:ascii="Times New Roman" w:hAnsi="Times New Roman" w:cs="Times New Roman"/>
          <w:color w:val="000000"/>
          <w:highlight w:val="none"/>
          <w:lang w:val="en-US" w:eastAsia="zh-CN"/>
        </w:rPr>
        <w:t>XXX</w:t>
      </w:r>
      <w:r>
        <w:rPr>
          <w:rFonts w:hint="default" w:ascii="Times New Roman" w:hAnsi="Times New Roman" w:cs="Times New Roman"/>
          <w:color w:val="000000"/>
          <w:highlight w:val="none"/>
        </w:rPr>
        <w:t>；电子邮箱：</w:t>
      </w:r>
      <w:r>
        <w:rPr>
          <w:rFonts w:hint="default" w:ascii="Times New Roman" w:hAnsi="Times New Roman" w:cs="Times New Roman"/>
          <w:color w:val="000000"/>
          <w:highlight w:val="none"/>
          <w:lang w:val="en-US" w:eastAsia="zh-CN"/>
        </w:rPr>
        <w:t>XXX</w:t>
      </w:r>
      <w:r>
        <w:rPr>
          <w:rFonts w:hint="default" w:ascii="Times New Roman" w:hAnsi="Times New Roman" w:cs="Times New Roman"/>
          <w:color w:val="000000"/>
          <w:highlight w:val="none"/>
        </w:rPr>
        <w:t>），以便下次修订时参考。</w:t>
      </w:r>
    </w:p>
    <w:p>
      <w:pPr>
        <w:keepNext w:val="0"/>
        <w:keepLines w:val="0"/>
        <w:pageBreakBefore w:val="0"/>
        <w:kinsoku/>
        <w:wordWrap/>
        <w:overflowPunct/>
        <w:topLinePunct w:val="0"/>
        <w:autoSpaceDE/>
        <w:autoSpaceDN/>
        <w:bidi w:val="0"/>
        <w:adjustRightInd w:val="0"/>
        <w:snapToGrid w:val="0"/>
        <w:spacing w:line="360" w:lineRule="auto"/>
        <w:ind w:left="0" w:leftChars="0" w:firstLine="480"/>
        <w:textAlignment w:val="auto"/>
        <w:rPr>
          <w:rFonts w:hint="default" w:ascii="Times New Roman" w:hAnsi="Times New Roman" w:cs="Times New Roman"/>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default" w:ascii="Times New Roman" w:hAnsi="Times New Roman" w:cs="Times New Roman"/>
          <w:b w:val="0"/>
          <w:bCs w:val="0"/>
          <w:color w:val="000000"/>
          <w:szCs w:val="22"/>
          <w:highlight w:val="none"/>
        </w:rPr>
      </w:pPr>
      <w:r>
        <w:rPr>
          <w:rFonts w:hint="default" w:ascii="Times New Roman" w:hAnsi="Times New Roman" w:cs="Times New Roman"/>
          <w:b/>
          <w:bCs/>
          <w:color w:val="000000"/>
          <w:szCs w:val="22"/>
          <w:highlight w:val="none"/>
        </w:rPr>
        <w:t>主</w:t>
      </w:r>
      <w:r>
        <w:rPr>
          <w:rFonts w:hint="default" w:ascii="Times New Roman" w:hAnsi="Times New Roman" w:cs="Times New Roman"/>
          <w:b/>
          <w:bCs/>
          <w:color w:val="000000"/>
          <w:szCs w:val="22"/>
          <w:highlight w:val="none"/>
          <w:lang w:val="en-US" w:eastAsia="zh-CN"/>
        </w:rPr>
        <w:t xml:space="preserve">  </w:t>
      </w:r>
      <w:r>
        <w:rPr>
          <w:rFonts w:hint="default" w:ascii="Times New Roman" w:hAnsi="Times New Roman" w:cs="Times New Roman"/>
          <w:b/>
          <w:bCs/>
          <w:color w:val="000000"/>
          <w:szCs w:val="22"/>
          <w:highlight w:val="none"/>
        </w:rPr>
        <w:t>编</w:t>
      </w:r>
      <w:r>
        <w:rPr>
          <w:rFonts w:hint="default" w:ascii="Times New Roman" w:hAnsi="Times New Roman" w:cs="Times New Roman"/>
          <w:b/>
          <w:bCs/>
          <w:color w:val="000000"/>
          <w:szCs w:val="22"/>
          <w:highlight w:val="none"/>
          <w:lang w:val="en-US" w:eastAsia="zh-CN"/>
        </w:rPr>
        <w:t xml:space="preserve"> </w:t>
      </w:r>
      <w:r>
        <w:rPr>
          <w:rFonts w:hint="default" w:ascii="Times New Roman" w:hAnsi="Times New Roman" w:cs="Times New Roman"/>
          <w:b/>
          <w:bCs/>
          <w:color w:val="000000"/>
          <w:szCs w:val="22"/>
          <w:highlight w:val="none"/>
        </w:rPr>
        <w:t>单</w:t>
      </w:r>
      <w:r>
        <w:rPr>
          <w:rFonts w:hint="default" w:ascii="Times New Roman" w:hAnsi="Times New Roman" w:cs="Times New Roman"/>
          <w:b/>
          <w:bCs/>
          <w:color w:val="000000"/>
          <w:szCs w:val="22"/>
          <w:highlight w:val="none"/>
          <w:lang w:val="en-US" w:eastAsia="zh-CN"/>
        </w:rPr>
        <w:t xml:space="preserve"> </w:t>
      </w:r>
      <w:r>
        <w:rPr>
          <w:rFonts w:hint="default" w:ascii="Times New Roman" w:hAnsi="Times New Roman" w:cs="Times New Roman"/>
          <w:b/>
          <w:bCs/>
          <w:color w:val="000000"/>
          <w:szCs w:val="22"/>
          <w:highlight w:val="none"/>
        </w:rPr>
        <w:t>位：</w:t>
      </w:r>
      <w:r>
        <w:rPr>
          <w:rFonts w:hint="default" w:ascii="Times New Roman" w:hAnsi="Times New Roman" w:cs="Times New Roman"/>
          <w:b w:val="0"/>
          <w:bCs w:val="0"/>
          <w:color w:val="000000"/>
          <w:szCs w:val="22"/>
          <w:highlight w:val="none"/>
        </w:rPr>
        <w:t>中交</w:t>
      </w:r>
      <w:r>
        <w:rPr>
          <w:rFonts w:hint="default" w:ascii="Times New Roman" w:hAnsi="Times New Roman" w:cs="Times New Roman"/>
          <w:b w:val="0"/>
          <w:bCs w:val="0"/>
          <w:color w:val="000000"/>
          <w:szCs w:val="22"/>
          <w:highlight w:val="none"/>
          <w:lang w:val="en-US" w:eastAsia="zh-CN"/>
        </w:rPr>
        <w:t>路桥建设</w:t>
      </w:r>
      <w:r>
        <w:rPr>
          <w:rFonts w:hint="default" w:ascii="Times New Roman" w:hAnsi="Times New Roman" w:cs="Times New Roman"/>
          <w:b w:val="0"/>
          <w:bCs w:val="0"/>
          <w:color w:val="000000"/>
          <w:szCs w:val="22"/>
          <w:highlight w:val="none"/>
        </w:rPr>
        <w:t>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41" w:firstLineChars="100"/>
        <w:jc w:val="left"/>
        <w:textAlignment w:val="auto"/>
        <w:rPr>
          <w:rFonts w:hint="default" w:ascii="Times New Roman" w:hAnsi="Times New Roman" w:cs="Times New Roman"/>
          <w:b w:val="0"/>
          <w:bCs w:val="0"/>
          <w:color w:val="000000"/>
          <w:szCs w:val="22"/>
          <w:highlight w:val="none"/>
        </w:rPr>
      </w:pPr>
      <w:r>
        <w:rPr>
          <w:rFonts w:hint="default" w:ascii="Times New Roman" w:hAnsi="Times New Roman" w:cs="Times New Roman"/>
          <w:b/>
          <w:bCs/>
          <w:color w:val="000000"/>
          <w:szCs w:val="22"/>
          <w:highlight w:val="none"/>
        </w:rPr>
        <w:t>主要参编人员：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920" w:firstLineChars="800"/>
        <w:jc w:val="left"/>
        <w:textAlignment w:val="auto"/>
        <w:rPr>
          <w:rFonts w:hint="default" w:ascii="Times New Roman" w:hAnsi="Times New Roman" w:cs="Times New Roman"/>
          <w:b w:val="0"/>
          <w:bCs w:val="0"/>
          <w:color w:val="000000"/>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hint="default" w:ascii="Times New Roman" w:hAnsi="Times New Roman" w:eastAsia="宋体" w:cs="Times New Roman"/>
          <w:b w:val="0"/>
          <w:bCs w:val="0"/>
          <w:color w:val="000000"/>
          <w:szCs w:val="22"/>
          <w:highlight w:val="none"/>
          <w:lang w:val="en-US" w:eastAsia="zh-CN"/>
        </w:rPr>
      </w:pPr>
      <w:r>
        <w:rPr>
          <w:rFonts w:hint="default" w:ascii="Times New Roman" w:hAnsi="Times New Roman" w:cs="Times New Roman"/>
          <w:b/>
          <w:bCs/>
          <w:color w:val="000000"/>
          <w:szCs w:val="22"/>
          <w:highlight w:val="none"/>
        </w:rPr>
        <w:t>参与审查人员：</w:t>
      </w:r>
    </w:p>
    <w:p>
      <w:pPr>
        <w:pStyle w:val="482"/>
        <w:keepNext w:val="0"/>
        <w:keepLines w:val="0"/>
        <w:pageBreakBefore w:val="0"/>
        <w:widowControl/>
        <w:tabs>
          <w:tab w:val="right" w:leader="dot" w:pos="8303"/>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smallCaps/>
          <w:color w:val="auto"/>
          <w:kern w:val="2"/>
          <w:sz w:val="32"/>
          <w:szCs w:val="40"/>
          <w:highlight w:val="none"/>
          <w:lang w:val="en-US" w:eastAsia="zh-CN" w:bidi="ar-SA"/>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sdt>
      <w:sdtPr>
        <w:rPr>
          <w:rFonts w:hint="default" w:ascii="Times New Roman" w:hAnsi="Times New Roman" w:eastAsia="宋体" w:cs="Times New Roman"/>
          <w:b/>
          <w:bCs/>
          <w:smallCaps/>
          <w:color w:val="auto"/>
          <w:kern w:val="2"/>
          <w:sz w:val="32"/>
          <w:szCs w:val="40"/>
          <w:highlight w:val="none"/>
          <w:lang w:val="en-US" w:eastAsia="zh-CN" w:bidi="ar-SA"/>
        </w:rPr>
        <w:id w:val="-592940022"/>
        <w:docPartObj>
          <w:docPartGallery w:val="Table of Contents"/>
          <w:docPartUnique/>
        </w:docPartObj>
      </w:sdtPr>
      <w:sdtEndPr>
        <w:rPr>
          <w:rFonts w:hint="default" w:ascii="Times New Roman" w:hAnsi="Times New Roman" w:eastAsia="黑体" w:cs="Times New Roman"/>
          <w:b w:val="0"/>
          <w:bCs w:val="0"/>
          <w:smallCaps/>
          <w:color w:val="FF0000"/>
          <w:kern w:val="0"/>
          <w:sz w:val="24"/>
          <w:szCs w:val="24"/>
          <w:highlight w:val="none"/>
          <w:lang w:val="zh-CN" w:eastAsia="zh-CN" w:bidi="ar-SA"/>
        </w:rPr>
      </w:sdtEndPr>
      <w:sdtContent>
        <w:sdt>
          <w:sdtPr>
            <w:rPr>
              <w:rFonts w:hint="default" w:ascii="Times New Roman" w:hAnsi="Times New Roman" w:eastAsia="宋体" w:cs="Times New Roman"/>
              <w:b/>
              <w:bCs/>
              <w:smallCaps/>
              <w:color w:val="auto"/>
              <w:kern w:val="2"/>
              <w:sz w:val="32"/>
              <w:szCs w:val="40"/>
              <w:highlight w:val="none"/>
              <w:lang w:val="en-US" w:eastAsia="zh-CN" w:bidi="ar-SA"/>
            </w:rPr>
            <w:id w:val="147468844"/>
            <w:docPartObj>
              <w:docPartGallery w:val="Table of Contents"/>
              <w:docPartUnique/>
            </w:docPartObj>
          </w:sdtPr>
          <w:sdtEndPr>
            <w:rPr>
              <w:rFonts w:hint="default" w:ascii="Times New Roman" w:hAnsi="Times New Roman" w:eastAsia="黑体" w:cs="Times New Roman"/>
              <w:b w:val="0"/>
              <w:bCs w:val="0"/>
              <w:smallCaps/>
              <w:color w:val="365F91"/>
              <w:kern w:val="0"/>
              <w:sz w:val="21"/>
              <w:szCs w:val="28"/>
              <w:highlight w:val="none"/>
              <w:lang w:val="en-US" w:eastAsia="zh-CN" w:bidi="ar-SA"/>
            </w:rPr>
          </w:sdtEndPr>
          <w:sdtContent>
            <w:p>
              <w:pPr>
                <w:widowControl/>
                <w:tabs>
                  <w:tab w:val="right" w:leader="dot" w:pos="8306"/>
                </w:tabs>
                <w:adjustRightInd/>
                <w:snapToGrid/>
                <w:spacing w:after="312"/>
                <w:ind w:firstLine="0" w:firstLineChars="0"/>
                <w:jc w:val="center"/>
                <w:rPr>
                  <w:rFonts w:hint="default" w:ascii="Times New Roman" w:hAnsi="Times New Roman" w:eastAsia="黑体" w:cs="Times New Roman"/>
                  <w:kern w:val="2"/>
                  <w:sz w:val="24"/>
                  <w:szCs w:val="24"/>
                  <w:highlight w:val="none"/>
                  <w:lang w:val="en-US" w:eastAsia="zh-CN" w:bidi="ar-SA"/>
                </w:rPr>
              </w:pPr>
              <w:r>
                <w:rPr>
                  <w:rFonts w:hint="default" w:ascii="Times New Roman" w:hAnsi="Times New Roman" w:cs="Times New Roman"/>
                  <w:b/>
                  <w:bCs/>
                  <w:color w:val="auto"/>
                  <w:sz w:val="32"/>
                  <w:szCs w:val="40"/>
                  <w:highlight w:val="none"/>
                </w:rPr>
                <w:t>目  次</w:t>
              </w: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TOC \o "1-3" \h \u </w:instrText>
              </w:r>
              <w:r>
                <w:rPr>
                  <w:rFonts w:hint="default" w:ascii="Times New Roman" w:hAnsi="Times New Roman" w:eastAsia="黑体" w:cs="Times New Roman"/>
                  <w:highlight w:val="none"/>
                </w:rPr>
                <w:fldChar w:fldCharType="separate"/>
              </w:r>
            </w:p>
            <w:p>
              <w:pPr>
                <w:pStyle w:val="22"/>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_Toc11089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rPr>
                <w:t xml:space="preserve">1 </w:t>
              </w:r>
              <w:r>
                <w:rPr>
                  <w:rFonts w:hint="default" w:cs="Times New Roman"/>
                  <w:highlight w:val="none"/>
                </w:rPr>
                <w:t>总则</w:t>
              </w:r>
              <w:r>
                <w:rPr>
                  <w:rFonts w:cs="Times New Roman"/>
                  <w:highlight w:val="none"/>
                </w:rPr>
                <w:tab/>
              </w:r>
              <w:r>
                <w:rPr>
                  <w:rFonts w:cs="Times New Roman"/>
                  <w:highlight w:val="none"/>
                </w:rPr>
                <w:fldChar w:fldCharType="begin"/>
              </w:r>
              <w:r>
                <w:rPr>
                  <w:rFonts w:cs="Times New Roman"/>
                  <w:highlight w:val="none"/>
                </w:rPr>
                <w:instrText xml:space="preserve"> PAGEREF _Toc11089 \h </w:instrText>
              </w:r>
              <w:r>
                <w:rPr>
                  <w:rFonts w:cs="Times New Roman"/>
                  <w:highlight w:val="none"/>
                </w:rPr>
                <w:fldChar w:fldCharType="separate"/>
              </w:r>
              <w:r>
                <w:rPr>
                  <w:rFonts w:cs="Times New Roman"/>
                  <w:highlight w:val="none"/>
                </w:rPr>
                <w:t>1</w:t>
              </w:r>
              <w:r>
                <w:rPr>
                  <w:rFonts w:cs="Times New Roman"/>
                  <w:highlight w:val="none"/>
                </w:rPr>
                <w:fldChar w:fldCharType="end"/>
              </w:r>
              <w:r>
                <w:rPr>
                  <w:rFonts w:hint="default" w:ascii="Times New Roman" w:hAnsi="Times New Roman" w:eastAsia="黑体" w:cs="Times New Roman"/>
                  <w:highlight w:val="none"/>
                </w:rPr>
                <w:fldChar w:fldCharType="end"/>
              </w:r>
            </w:p>
            <w:p>
              <w:pPr>
                <w:pStyle w:val="22"/>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_Toc25855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2 </w:t>
              </w:r>
              <w:r>
                <w:rPr>
                  <w:rFonts w:hint="default" w:cs="Times New Roman"/>
                  <w:highlight w:val="none"/>
                  <w:lang w:val="en-US" w:eastAsia="zh-CN"/>
                </w:rPr>
                <w:t>术语和符号</w:t>
              </w:r>
              <w:r>
                <w:rPr>
                  <w:rFonts w:cs="Times New Roman"/>
                  <w:highlight w:val="none"/>
                </w:rPr>
                <w:tab/>
              </w:r>
              <w:r>
                <w:rPr>
                  <w:rFonts w:cs="Times New Roman"/>
                  <w:highlight w:val="none"/>
                </w:rPr>
                <w:fldChar w:fldCharType="begin"/>
              </w:r>
              <w:r>
                <w:rPr>
                  <w:rFonts w:cs="Times New Roman"/>
                  <w:highlight w:val="none"/>
                </w:rPr>
                <w:instrText xml:space="preserve"> PAGEREF _Toc25855 \h </w:instrText>
              </w:r>
              <w:r>
                <w:rPr>
                  <w:rFonts w:cs="Times New Roman"/>
                  <w:highlight w:val="none"/>
                </w:rPr>
                <w:fldChar w:fldCharType="separate"/>
              </w:r>
              <w:r>
                <w:rPr>
                  <w:rFonts w:cs="Times New Roman"/>
                  <w:highlight w:val="none"/>
                </w:rPr>
                <w:t>2</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_Toc18760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rPr>
                <w:t xml:space="preserve">2.1 </w:t>
              </w:r>
              <w:r>
                <w:rPr>
                  <w:rFonts w:hint="default" w:cs="Times New Roman"/>
                  <w:highlight w:val="none"/>
                </w:rPr>
                <w:t>术语</w:t>
              </w:r>
              <w:r>
                <w:rPr>
                  <w:rFonts w:cs="Times New Roman"/>
                  <w:highlight w:val="none"/>
                </w:rPr>
                <w:tab/>
              </w:r>
              <w:r>
                <w:rPr>
                  <w:rFonts w:cs="Times New Roman"/>
                  <w:highlight w:val="none"/>
                </w:rPr>
                <w:fldChar w:fldCharType="begin"/>
              </w:r>
              <w:r>
                <w:rPr>
                  <w:rFonts w:cs="Times New Roman"/>
                  <w:highlight w:val="none"/>
                </w:rPr>
                <w:instrText xml:space="preserve"> PAGEREF _Toc18760 \h </w:instrText>
              </w:r>
              <w:r>
                <w:rPr>
                  <w:rFonts w:cs="Times New Roman"/>
                  <w:highlight w:val="none"/>
                </w:rPr>
                <w:fldChar w:fldCharType="separate"/>
              </w:r>
              <w:r>
                <w:rPr>
                  <w:rFonts w:cs="Times New Roman"/>
                  <w:highlight w:val="none"/>
                </w:rPr>
                <w:t>2</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_Toc23139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rPr>
                <w:t xml:space="preserve">2.2 </w:t>
              </w:r>
              <w:r>
                <w:rPr>
                  <w:rFonts w:hint="default" w:cs="Times New Roman"/>
                  <w:highlight w:val="none"/>
                </w:rPr>
                <w:t>符号</w:t>
              </w:r>
              <w:r>
                <w:rPr>
                  <w:rFonts w:cs="Times New Roman"/>
                  <w:highlight w:val="none"/>
                </w:rPr>
                <w:tab/>
              </w:r>
              <w:r>
                <w:rPr>
                  <w:rFonts w:cs="Times New Roman"/>
                  <w:highlight w:val="none"/>
                </w:rPr>
                <w:fldChar w:fldCharType="begin"/>
              </w:r>
              <w:r>
                <w:rPr>
                  <w:rFonts w:cs="Times New Roman"/>
                  <w:highlight w:val="none"/>
                </w:rPr>
                <w:instrText xml:space="preserve"> PAGEREF _Toc23139 \h </w:instrText>
              </w:r>
              <w:r>
                <w:rPr>
                  <w:rFonts w:cs="Times New Roman"/>
                  <w:highlight w:val="none"/>
                </w:rPr>
                <w:fldChar w:fldCharType="separate"/>
              </w:r>
              <w:r>
                <w:rPr>
                  <w:rFonts w:cs="Times New Roman"/>
                  <w:highlight w:val="none"/>
                </w:rPr>
                <w:t>2</w:t>
              </w:r>
              <w:r>
                <w:rPr>
                  <w:rFonts w:cs="Times New Roman"/>
                  <w:highlight w:val="none"/>
                </w:rPr>
                <w:fldChar w:fldCharType="end"/>
              </w:r>
              <w:r>
                <w:rPr>
                  <w:rFonts w:hint="default" w:ascii="Times New Roman" w:hAnsi="Times New Roman" w:eastAsia="黑体" w:cs="Times New Roman"/>
                  <w:highlight w:val="none"/>
                </w:rPr>
                <w:fldChar w:fldCharType="end"/>
              </w:r>
            </w:p>
            <w:p>
              <w:pPr>
                <w:pStyle w:val="22"/>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_Toc22371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3 </w:t>
              </w:r>
              <w:r>
                <w:rPr>
                  <w:rFonts w:hint="default" w:cs="Times New Roman"/>
                  <w:highlight w:val="none"/>
                  <w:lang w:val="en-US" w:eastAsia="zh-CN"/>
                </w:rPr>
                <w:t>工程材料</w:t>
              </w:r>
              <w:r>
                <w:rPr>
                  <w:rFonts w:cs="Times New Roman"/>
                  <w:highlight w:val="none"/>
                </w:rPr>
                <w:tab/>
              </w:r>
              <w:r>
                <w:rPr>
                  <w:rFonts w:cs="Times New Roman"/>
                  <w:highlight w:val="none"/>
                </w:rPr>
                <w:fldChar w:fldCharType="begin"/>
              </w:r>
              <w:r>
                <w:rPr>
                  <w:rFonts w:cs="Times New Roman"/>
                  <w:highlight w:val="none"/>
                </w:rPr>
                <w:instrText xml:space="preserve"> PAGEREF _Toc22371 \h </w:instrText>
              </w:r>
              <w:r>
                <w:rPr>
                  <w:rFonts w:cs="Times New Roman"/>
                  <w:highlight w:val="none"/>
                </w:rPr>
                <w:fldChar w:fldCharType="separate"/>
              </w:r>
              <w:r>
                <w:rPr>
                  <w:rFonts w:cs="Times New Roman"/>
                  <w:highlight w:val="none"/>
                </w:rPr>
                <w:t>4</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_Toc20703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3.1 </w:t>
              </w:r>
              <w:r>
                <w:rPr>
                  <w:rFonts w:hint="default" w:cs="Times New Roman"/>
                  <w:highlight w:val="none"/>
                  <w:lang w:val="en-US" w:eastAsia="zh-CN"/>
                </w:rPr>
                <w:t>混凝土、钢筋、锚杆</w:t>
              </w:r>
              <w:r>
                <w:rPr>
                  <w:rFonts w:cs="Times New Roman"/>
                  <w:highlight w:val="none"/>
                </w:rPr>
                <w:tab/>
              </w:r>
              <w:r>
                <w:rPr>
                  <w:rFonts w:cs="Times New Roman"/>
                  <w:highlight w:val="none"/>
                </w:rPr>
                <w:fldChar w:fldCharType="begin"/>
              </w:r>
              <w:r>
                <w:rPr>
                  <w:rFonts w:cs="Times New Roman"/>
                  <w:highlight w:val="none"/>
                </w:rPr>
                <w:instrText xml:space="preserve"> PAGEREF _Toc20703 \h </w:instrText>
              </w:r>
              <w:r>
                <w:rPr>
                  <w:rFonts w:cs="Times New Roman"/>
                  <w:highlight w:val="none"/>
                </w:rPr>
                <w:fldChar w:fldCharType="separate"/>
              </w:r>
              <w:r>
                <w:rPr>
                  <w:rFonts w:cs="Times New Roman"/>
                  <w:highlight w:val="none"/>
                </w:rPr>
                <w:t>4</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_Toc20137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3.2 </w:t>
              </w:r>
              <w:r>
                <w:rPr>
                  <w:rFonts w:hint="default" w:cs="Times New Roman"/>
                  <w:highlight w:val="none"/>
                  <w:lang w:val="en-US" w:eastAsia="zh-CN"/>
                </w:rPr>
                <w:t>连接材料</w:t>
              </w:r>
              <w:r>
                <w:rPr>
                  <w:rFonts w:cs="Times New Roman"/>
                  <w:highlight w:val="none"/>
                </w:rPr>
                <w:tab/>
              </w:r>
              <w:r>
                <w:rPr>
                  <w:rFonts w:cs="Times New Roman"/>
                  <w:highlight w:val="none"/>
                </w:rPr>
                <w:fldChar w:fldCharType="begin"/>
              </w:r>
              <w:r>
                <w:rPr>
                  <w:rFonts w:cs="Times New Roman"/>
                  <w:highlight w:val="none"/>
                </w:rPr>
                <w:instrText xml:space="preserve"> PAGEREF _Toc20137 \h </w:instrText>
              </w:r>
              <w:r>
                <w:rPr>
                  <w:rFonts w:cs="Times New Roman"/>
                  <w:highlight w:val="none"/>
                </w:rPr>
                <w:fldChar w:fldCharType="separate"/>
              </w:r>
              <w:r>
                <w:rPr>
                  <w:rFonts w:cs="Times New Roman"/>
                  <w:highlight w:val="none"/>
                </w:rPr>
                <w:t>5</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_Toc9087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3.3 </w:t>
              </w:r>
              <w:r>
                <w:rPr>
                  <w:rFonts w:hint="default" w:cs="Times New Roman"/>
                  <w:highlight w:val="none"/>
                  <w:lang w:val="en-US" w:eastAsia="zh-CN"/>
                </w:rPr>
                <w:t>其他材料</w:t>
              </w:r>
              <w:r>
                <w:rPr>
                  <w:rFonts w:cs="Times New Roman"/>
                  <w:highlight w:val="none"/>
                </w:rPr>
                <w:tab/>
              </w:r>
              <w:r>
                <w:rPr>
                  <w:rFonts w:cs="Times New Roman"/>
                  <w:highlight w:val="none"/>
                </w:rPr>
                <w:fldChar w:fldCharType="begin"/>
              </w:r>
              <w:r>
                <w:rPr>
                  <w:rFonts w:cs="Times New Roman"/>
                  <w:highlight w:val="none"/>
                </w:rPr>
                <w:instrText xml:space="preserve"> PAGEREF _Toc9087 \h </w:instrText>
              </w:r>
              <w:r>
                <w:rPr>
                  <w:rFonts w:cs="Times New Roman"/>
                  <w:highlight w:val="none"/>
                </w:rPr>
                <w:fldChar w:fldCharType="separate"/>
              </w:r>
              <w:r>
                <w:rPr>
                  <w:rFonts w:cs="Times New Roman"/>
                  <w:highlight w:val="none"/>
                </w:rPr>
                <w:t>5</w:t>
              </w:r>
              <w:r>
                <w:rPr>
                  <w:rFonts w:cs="Times New Roman"/>
                  <w:highlight w:val="none"/>
                </w:rPr>
                <w:fldChar w:fldCharType="end"/>
              </w:r>
              <w:r>
                <w:rPr>
                  <w:rFonts w:hint="default" w:ascii="Times New Roman" w:hAnsi="Times New Roman" w:eastAsia="黑体" w:cs="Times New Roman"/>
                  <w:highlight w:val="none"/>
                </w:rPr>
                <w:fldChar w:fldCharType="end"/>
              </w:r>
            </w:p>
            <w:p>
              <w:pPr>
                <w:pStyle w:val="22"/>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_Toc21390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4 </w:t>
              </w:r>
              <w:r>
                <w:rPr>
                  <w:rFonts w:hint="default" w:cs="Times New Roman"/>
                  <w:highlight w:val="none"/>
                  <w:lang w:val="en-US" w:eastAsia="zh-CN"/>
                </w:rPr>
                <w:t>工程设计</w:t>
              </w:r>
              <w:r>
                <w:rPr>
                  <w:rFonts w:cs="Times New Roman"/>
                  <w:highlight w:val="none"/>
                </w:rPr>
                <w:tab/>
              </w:r>
              <w:r>
                <w:rPr>
                  <w:rFonts w:cs="Times New Roman"/>
                  <w:highlight w:val="none"/>
                </w:rPr>
                <w:fldChar w:fldCharType="begin"/>
              </w:r>
              <w:r>
                <w:rPr>
                  <w:rFonts w:cs="Times New Roman"/>
                  <w:highlight w:val="none"/>
                </w:rPr>
                <w:instrText xml:space="preserve"> PAGEREF _Toc21390 \h </w:instrText>
              </w:r>
              <w:r>
                <w:rPr>
                  <w:rFonts w:cs="Times New Roman"/>
                  <w:highlight w:val="none"/>
                </w:rPr>
                <w:fldChar w:fldCharType="separate"/>
              </w:r>
              <w:r>
                <w:rPr>
                  <w:rFonts w:cs="Times New Roman"/>
                  <w:highlight w:val="none"/>
                </w:rPr>
                <w:t>6</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_Toc11290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4.1 </w:t>
              </w:r>
              <w:r>
                <w:rPr>
                  <w:rFonts w:hint="default" w:cs="Times New Roman"/>
                  <w:highlight w:val="none"/>
                  <w:lang w:val="en-US" w:eastAsia="zh-CN"/>
                </w:rPr>
                <w:t>一般规定</w:t>
              </w:r>
              <w:r>
                <w:rPr>
                  <w:rFonts w:cs="Times New Roman"/>
                  <w:highlight w:val="none"/>
                </w:rPr>
                <w:tab/>
              </w:r>
              <w:r>
                <w:rPr>
                  <w:rFonts w:cs="Times New Roman"/>
                  <w:highlight w:val="none"/>
                </w:rPr>
                <w:fldChar w:fldCharType="begin"/>
              </w:r>
              <w:r>
                <w:rPr>
                  <w:rFonts w:cs="Times New Roman"/>
                  <w:highlight w:val="none"/>
                </w:rPr>
                <w:instrText xml:space="preserve"> PAGEREF _Toc11290 \h </w:instrText>
              </w:r>
              <w:r>
                <w:rPr>
                  <w:rFonts w:cs="Times New Roman"/>
                  <w:highlight w:val="none"/>
                </w:rPr>
                <w:fldChar w:fldCharType="separate"/>
              </w:r>
              <w:r>
                <w:rPr>
                  <w:rFonts w:cs="Times New Roman"/>
                  <w:highlight w:val="none"/>
                </w:rPr>
                <w:t>6</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_Toc19196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4.2 </w:t>
              </w:r>
              <w:r>
                <w:rPr>
                  <w:rFonts w:hint="default" w:cs="Times New Roman"/>
                  <w:highlight w:val="none"/>
                  <w:lang w:val="en-US" w:eastAsia="zh-CN"/>
                </w:rPr>
                <w:t>作用及作用组合</w:t>
              </w:r>
              <w:r>
                <w:rPr>
                  <w:rFonts w:cs="Times New Roman"/>
                  <w:highlight w:val="none"/>
                </w:rPr>
                <w:tab/>
              </w:r>
              <w:r>
                <w:rPr>
                  <w:rFonts w:cs="Times New Roman"/>
                  <w:highlight w:val="none"/>
                </w:rPr>
                <w:fldChar w:fldCharType="begin"/>
              </w:r>
              <w:r>
                <w:rPr>
                  <w:rFonts w:cs="Times New Roman"/>
                  <w:highlight w:val="none"/>
                </w:rPr>
                <w:instrText xml:space="preserve"> PAGEREF _Toc19196 \h </w:instrText>
              </w:r>
              <w:r>
                <w:rPr>
                  <w:rFonts w:cs="Times New Roman"/>
                  <w:highlight w:val="none"/>
                </w:rPr>
                <w:fldChar w:fldCharType="separate"/>
              </w:r>
              <w:r>
                <w:rPr>
                  <w:rFonts w:cs="Times New Roman"/>
                  <w:highlight w:val="none"/>
                </w:rPr>
                <w:t>7</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_Toc3253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4.3 </w:t>
              </w:r>
              <w:r>
                <w:rPr>
                  <w:rFonts w:hint="default" w:cs="Times New Roman"/>
                  <w:highlight w:val="none"/>
                  <w:lang w:val="en-US" w:eastAsia="zh-CN"/>
                </w:rPr>
                <w:t>结构设计</w:t>
              </w:r>
              <w:r>
                <w:rPr>
                  <w:rFonts w:cs="Times New Roman"/>
                  <w:highlight w:val="none"/>
                </w:rPr>
                <w:tab/>
              </w:r>
              <w:r>
                <w:rPr>
                  <w:rFonts w:cs="Times New Roman"/>
                  <w:highlight w:val="none"/>
                </w:rPr>
                <w:fldChar w:fldCharType="begin"/>
              </w:r>
              <w:r>
                <w:rPr>
                  <w:rFonts w:cs="Times New Roman"/>
                  <w:highlight w:val="none"/>
                </w:rPr>
                <w:instrText xml:space="preserve"> PAGEREF _Toc3253 \h </w:instrText>
              </w:r>
              <w:r>
                <w:rPr>
                  <w:rFonts w:cs="Times New Roman"/>
                  <w:highlight w:val="none"/>
                </w:rPr>
                <w:fldChar w:fldCharType="separate"/>
              </w:r>
              <w:r>
                <w:rPr>
                  <w:rFonts w:cs="Times New Roman"/>
                  <w:highlight w:val="none"/>
                </w:rPr>
                <w:t>8</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_Toc25755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4.4 </w:t>
              </w:r>
              <w:r>
                <w:rPr>
                  <w:rFonts w:hint="default" w:cs="Times New Roman"/>
                  <w:highlight w:val="none"/>
                  <w:lang w:val="en-US" w:eastAsia="zh-CN"/>
                </w:rPr>
                <w:t>构件设计</w:t>
              </w:r>
              <w:r>
                <w:rPr>
                  <w:rFonts w:cs="Times New Roman"/>
                  <w:highlight w:val="none"/>
                </w:rPr>
                <w:tab/>
              </w:r>
              <w:r>
                <w:rPr>
                  <w:rFonts w:cs="Times New Roman"/>
                  <w:highlight w:val="none"/>
                </w:rPr>
                <w:fldChar w:fldCharType="begin"/>
              </w:r>
              <w:r>
                <w:rPr>
                  <w:rFonts w:cs="Times New Roman"/>
                  <w:highlight w:val="none"/>
                </w:rPr>
                <w:instrText xml:space="preserve"> PAGEREF _Toc25755 \h </w:instrText>
              </w:r>
              <w:r>
                <w:rPr>
                  <w:rFonts w:cs="Times New Roman"/>
                  <w:highlight w:val="none"/>
                </w:rPr>
                <w:fldChar w:fldCharType="separate"/>
              </w:r>
              <w:r>
                <w:rPr>
                  <w:rFonts w:cs="Times New Roman"/>
                  <w:highlight w:val="none"/>
                </w:rPr>
                <w:t>10</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_Toc23852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4.5 </w:t>
              </w:r>
              <w:r>
                <w:rPr>
                  <w:rFonts w:hint="default" w:cs="Times New Roman"/>
                  <w:highlight w:val="none"/>
                  <w:lang w:val="en-US" w:eastAsia="zh-CN"/>
                </w:rPr>
                <w:t>连接设计</w:t>
              </w:r>
              <w:r>
                <w:rPr>
                  <w:rFonts w:cs="Times New Roman"/>
                  <w:highlight w:val="none"/>
                </w:rPr>
                <w:tab/>
              </w:r>
              <w:r>
                <w:rPr>
                  <w:rFonts w:cs="Times New Roman"/>
                  <w:highlight w:val="none"/>
                </w:rPr>
                <w:fldChar w:fldCharType="begin"/>
              </w:r>
              <w:r>
                <w:rPr>
                  <w:rFonts w:cs="Times New Roman"/>
                  <w:highlight w:val="none"/>
                </w:rPr>
                <w:instrText xml:space="preserve"> PAGEREF _Toc23852 \h </w:instrText>
              </w:r>
              <w:r>
                <w:rPr>
                  <w:rFonts w:cs="Times New Roman"/>
                  <w:highlight w:val="none"/>
                </w:rPr>
                <w:fldChar w:fldCharType="separate"/>
              </w:r>
              <w:r>
                <w:rPr>
                  <w:rFonts w:cs="Times New Roman"/>
                  <w:highlight w:val="none"/>
                </w:rPr>
                <w:t>12</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_Toc11361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4.6 </w:t>
              </w:r>
              <w:r>
                <w:rPr>
                  <w:rFonts w:hint="default" w:cs="Times New Roman"/>
                  <w:highlight w:val="none"/>
                  <w:lang w:val="en-US" w:eastAsia="zh-CN"/>
                </w:rPr>
                <w:t>构造设计</w:t>
              </w:r>
              <w:r>
                <w:rPr>
                  <w:rFonts w:cs="Times New Roman"/>
                  <w:highlight w:val="none"/>
                </w:rPr>
                <w:tab/>
              </w:r>
              <w:r>
                <w:rPr>
                  <w:rFonts w:cs="Times New Roman"/>
                  <w:highlight w:val="none"/>
                </w:rPr>
                <w:fldChar w:fldCharType="begin"/>
              </w:r>
              <w:r>
                <w:rPr>
                  <w:rFonts w:cs="Times New Roman"/>
                  <w:highlight w:val="none"/>
                </w:rPr>
                <w:instrText xml:space="preserve"> PAGEREF _Toc11361 \h </w:instrText>
              </w:r>
              <w:r>
                <w:rPr>
                  <w:rFonts w:cs="Times New Roman"/>
                  <w:highlight w:val="none"/>
                </w:rPr>
                <w:fldChar w:fldCharType="separate"/>
              </w:r>
              <w:r>
                <w:rPr>
                  <w:rFonts w:cs="Times New Roman"/>
                  <w:highlight w:val="none"/>
                </w:rPr>
                <w:t>12</w:t>
              </w:r>
              <w:r>
                <w:rPr>
                  <w:rFonts w:cs="Times New Roman"/>
                  <w:highlight w:val="none"/>
                </w:rPr>
                <w:fldChar w:fldCharType="end"/>
              </w:r>
              <w:r>
                <w:rPr>
                  <w:rFonts w:hint="default" w:ascii="Times New Roman" w:hAnsi="Times New Roman" w:eastAsia="黑体" w:cs="Times New Roman"/>
                  <w:highlight w:val="none"/>
                </w:rPr>
                <w:fldChar w:fldCharType="end"/>
              </w:r>
            </w:p>
            <w:p>
              <w:pPr>
                <w:pStyle w:val="22"/>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_Toc9976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rPr>
                <w:t xml:space="preserve">5 </w:t>
              </w:r>
              <w:r>
                <w:rPr>
                  <w:rFonts w:hint="default" w:cs="Times New Roman"/>
                  <w:highlight w:val="none"/>
                </w:rPr>
                <w:t>施工与监测</w:t>
              </w:r>
              <w:r>
                <w:rPr>
                  <w:rFonts w:cs="Times New Roman"/>
                  <w:highlight w:val="none"/>
                </w:rPr>
                <w:tab/>
              </w:r>
              <w:r>
                <w:rPr>
                  <w:rFonts w:cs="Times New Roman"/>
                  <w:highlight w:val="none"/>
                </w:rPr>
                <w:fldChar w:fldCharType="begin"/>
              </w:r>
              <w:r>
                <w:rPr>
                  <w:rFonts w:cs="Times New Roman"/>
                  <w:highlight w:val="none"/>
                </w:rPr>
                <w:instrText xml:space="preserve"> PAGEREF _Toc9976 \h </w:instrText>
              </w:r>
              <w:r>
                <w:rPr>
                  <w:rFonts w:cs="Times New Roman"/>
                  <w:highlight w:val="none"/>
                </w:rPr>
                <w:fldChar w:fldCharType="separate"/>
              </w:r>
              <w:r>
                <w:rPr>
                  <w:rFonts w:cs="Times New Roman"/>
                  <w:highlight w:val="none"/>
                </w:rPr>
                <w:t>14</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_Toc1467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5.1 </w:t>
              </w:r>
              <w:r>
                <w:rPr>
                  <w:rFonts w:hint="default" w:cs="Times New Roman"/>
                  <w:highlight w:val="none"/>
                  <w:lang w:val="en-US" w:eastAsia="zh-CN"/>
                </w:rPr>
                <w:t>一般规定</w:t>
              </w:r>
              <w:r>
                <w:rPr>
                  <w:rFonts w:cs="Times New Roman"/>
                  <w:highlight w:val="none"/>
                </w:rPr>
                <w:tab/>
              </w:r>
              <w:r>
                <w:rPr>
                  <w:rFonts w:cs="Times New Roman"/>
                  <w:highlight w:val="none"/>
                </w:rPr>
                <w:fldChar w:fldCharType="begin"/>
              </w:r>
              <w:r>
                <w:rPr>
                  <w:rFonts w:cs="Times New Roman"/>
                  <w:highlight w:val="none"/>
                </w:rPr>
                <w:instrText xml:space="preserve"> PAGEREF _Toc1467 \h </w:instrText>
              </w:r>
              <w:r>
                <w:rPr>
                  <w:rFonts w:cs="Times New Roman"/>
                  <w:highlight w:val="none"/>
                </w:rPr>
                <w:fldChar w:fldCharType="separate"/>
              </w:r>
              <w:r>
                <w:rPr>
                  <w:rFonts w:cs="Times New Roman"/>
                  <w:highlight w:val="none"/>
                </w:rPr>
                <w:t>14</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_Toc10314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rPr>
                <w:t xml:space="preserve">5.2 </w:t>
              </w:r>
              <w:r>
                <w:rPr>
                  <w:rFonts w:hint="default" w:cs="Times New Roman"/>
                  <w:highlight w:val="none"/>
                  <w:lang w:val="en-US" w:eastAsia="zh-CN"/>
                </w:rPr>
                <w:t>施工前准备</w:t>
              </w:r>
              <w:r>
                <w:rPr>
                  <w:rFonts w:cs="Times New Roman"/>
                  <w:highlight w:val="none"/>
                </w:rPr>
                <w:tab/>
              </w:r>
              <w:r>
                <w:rPr>
                  <w:rFonts w:cs="Times New Roman"/>
                  <w:highlight w:val="none"/>
                </w:rPr>
                <w:fldChar w:fldCharType="begin"/>
              </w:r>
              <w:r>
                <w:rPr>
                  <w:rFonts w:cs="Times New Roman"/>
                  <w:highlight w:val="none"/>
                </w:rPr>
                <w:instrText xml:space="preserve"> PAGEREF _Toc10314 \h </w:instrText>
              </w:r>
              <w:r>
                <w:rPr>
                  <w:rFonts w:cs="Times New Roman"/>
                  <w:highlight w:val="none"/>
                </w:rPr>
                <w:fldChar w:fldCharType="separate"/>
              </w:r>
              <w:r>
                <w:rPr>
                  <w:rFonts w:cs="Times New Roman"/>
                  <w:highlight w:val="none"/>
                </w:rPr>
                <w:t>14</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_Toc17604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5.3 </w:t>
              </w:r>
              <w:r>
                <w:rPr>
                  <w:rFonts w:hint="default" w:cs="Times New Roman"/>
                  <w:highlight w:val="none"/>
                  <w:lang w:val="en-US" w:eastAsia="zh-CN"/>
                </w:rPr>
                <w:t>构件预制</w:t>
              </w:r>
              <w:r>
                <w:rPr>
                  <w:rFonts w:cs="Times New Roman"/>
                  <w:highlight w:val="none"/>
                </w:rPr>
                <w:tab/>
              </w:r>
              <w:r>
                <w:rPr>
                  <w:rFonts w:cs="Times New Roman"/>
                  <w:highlight w:val="none"/>
                </w:rPr>
                <w:fldChar w:fldCharType="begin"/>
              </w:r>
              <w:r>
                <w:rPr>
                  <w:rFonts w:cs="Times New Roman"/>
                  <w:highlight w:val="none"/>
                </w:rPr>
                <w:instrText xml:space="preserve"> PAGEREF _Toc17604 \h </w:instrText>
              </w:r>
              <w:r>
                <w:rPr>
                  <w:rFonts w:cs="Times New Roman"/>
                  <w:highlight w:val="none"/>
                </w:rPr>
                <w:fldChar w:fldCharType="separate"/>
              </w:r>
              <w:r>
                <w:rPr>
                  <w:rFonts w:cs="Times New Roman"/>
                  <w:highlight w:val="none"/>
                </w:rPr>
                <w:t>15</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_Toc24787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5.4 </w:t>
              </w:r>
              <w:r>
                <w:rPr>
                  <w:rFonts w:hint="default" w:cs="Times New Roman"/>
                  <w:highlight w:val="none"/>
                  <w:lang w:val="en-US" w:eastAsia="zh-CN"/>
                </w:rPr>
                <w:t>存放及运输</w:t>
              </w:r>
              <w:r>
                <w:rPr>
                  <w:rFonts w:cs="Times New Roman"/>
                  <w:highlight w:val="none"/>
                </w:rPr>
                <w:tab/>
              </w:r>
              <w:r>
                <w:rPr>
                  <w:rFonts w:cs="Times New Roman"/>
                  <w:highlight w:val="none"/>
                </w:rPr>
                <w:fldChar w:fldCharType="begin"/>
              </w:r>
              <w:r>
                <w:rPr>
                  <w:rFonts w:cs="Times New Roman"/>
                  <w:highlight w:val="none"/>
                </w:rPr>
                <w:instrText xml:space="preserve"> PAGEREF _Toc24787 \h </w:instrText>
              </w:r>
              <w:r>
                <w:rPr>
                  <w:rFonts w:cs="Times New Roman"/>
                  <w:highlight w:val="none"/>
                </w:rPr>
                <w:fldChar w:fldCharType="separate"/>
              </w:r>
              <w:r>
                <w:rPr>
                  <w:rFonts w:cs="Times New Roman"/>
                  <w:highlight w:val="none"/>
                </w:rPr>
                <w:t>18</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_Toc32355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5.5 </w:t>
              </w:r>
              <w:r>
                <w:rPr>
                  <w:rFonts w:hint="default" w:cs="Times New Roman"/>
                  <w:highlight w:val="none"/>
                  <w:lang w:val="en-US" w:eastAsia="zh-CN"/>
                </w:rPr>
                <w:t>吊装与固定</w:t>
              </w:r>
              <w:r>
                <w:rPr>
                  <w:rFonts w:cs="Times New Roman"/>
                  <w:highlight w:val="none"/>
                </w:rPr>
                <w:tab/>
              </w:r>
              <w:r>
                <w:rPr>
                  <w:rFonts w:cs="Times New Roman"/>
                  <w:highlight w:val="none"/>
                </w:rPr>
                <w:fldChar w:fldCharType="begin"/>
              </w:r>
              <w:r>
                <w:rPr>
                  <w:rFonts w:cs="Times New Roman"/>
                  <w:highlight w:val="none"/>
                </w:rPr>
                <w:instrText xml:space="preserve"> PAGEREF _Toc32355 \h </w:instrText>
              </w:r>
              <w:r>
                <w:rPr>
                  <w:rFonts w:cs="Times New Roman"/>
                  <w:highlight w:val="none"/>
                </w:rPr>
                <w:fldChar w:fldCharType="separate"/>
              </w:r>
              <w:r>
                <w:rPr>
                  <w:rFonts w:cs="Times New Roman"/>
                  <w:highlight w:val="none"/>
                </w:rPr>
                <w:t>19</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_Toc15852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5.6 </w:t>
              </w:r>
              <w:r>
                <w:rPr>
                  <w:rFonts w:hint="default" w:cs="Times New Roman"/>
                  <w:highlight w:val="none"/>
                  <w:lang w:val="en-US" w:eastAsia="zh-CN"/>
                </w:rPr>
                <w:t>二次张拉</w:t>
              </w:r>
              <w:r>
                <w:rPr>
                  <w:rFonts w:cs="Times New Roman"/>
                  <w:highlight w:val="none"/>
                </w:rPr>
                <w:tab/>
              </w:r>
              <w:r>
                <w:rPr>
                  <w:rFonts w:cs="Times New Roman"/>
                  <w:highlight w:val="none"/>
                </w:rPr>
                <w:fldChar w:fldCharType="begin"/>
              </w:r>
              <w:r>
                <w:rPr>
                  <w:rFonts w:cs="Times New Roman"/>
                  <w:highlight w:val="none"/>
                </w:rPr>
                <w:instrText xml:space="preserve"> PAGEREF _Toc15852 \h </w:instrText>
              </w:r>
              <w:r>
                <w:rPr>
                  <w:rFonts w:cs="Times New Roman"/>
                  <w:highlight w:val="none"/>
                </w:rPr>
                <w:fldChar w:fldCharType="separate"/>
              </w:r>
              <w:r>
                <w:rPr>
                  <w:rFonts w:cs="Times New Roman"/>
                  <w:highlight w:val="none"/>
                </w:rPr>
                <w:t>21</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_Toc11860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5.7 </w:t>
              </w:r>
              <w:r>
                <w:rPr>
                  <w:rFonts w:hint="default" w:cs="Times New Roman"/>
                  <w:highlight w:val="none"/>
                  <w:lang w:val="en-US" w:eastAsia="zh-CN"/>
                </w:rPr>
                <w:t>边坡绿化</w:t>
              </w:r>
              <w:r>
                <w:rPr>
                  <w:rFonts w:cs="Times New Roman"/>
                  <w:highlight w:val="none"/>
                </w:rPr>
                <w:tab/>
              </w:r>
              <w:r>
                <w:rPr>
                  <w:rFonts w:cs="Times New Roman"/>
                  <w:highlight w:val="none"/>
                </w:rPr>
                <w:fldChar w:fldCharType="begin"/>
              </w:r>
              <w:r>
                <w:rPr>
                  <w:rFonts w:cs="Times New Roman"/>
                  <w:highlight w:val="none"/>
                </w:rPr>
                <w:instrText xml:space="preserve"> PAGEREF _Toc11860 \h </w:instrText>
              </w:r>
              <w:r>
                <w:rPr>
                  <w:rFonts w:cs="Times New Roman"/>
                  <w:highlight w:val="none"/>
                </w:rPr>
                <w:fldChar w:fldCharType="separate"/>
              </w:r>
              <w:r>
                <w:rPr>
                  <w:rFonts w:cs="Times New Roman"/>
                  <w:highlight w:val="none"/>
                </w:rPr>
                <w:t>21</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_Toc10503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5.8 </w:t>
              </w:r>
              <w:r>
                <w:rPr>
                  <w:rFonts w:hint="default" w:cs="Times New Roman"/>
                  <w:highlight w:val="none"/>
                  <w:lang w:val="en-US" w:eastAsia="zh-CN"/>
                </w:rPr>
                <w:t>智能化建造</w:t>
              </w:r>
              <w:r>
                <w:rPr>
                  <w:rFonts w:cs="Times New Roman"/>
                  <w:highlight w:val="none"/>
                </w:rPr>
                <w:tab/>
              </w:r>
              <w:r>
                <w:rPr>
                  <w:rFonts w:cs="Times New Roman"/>
                  <w:highlight w:val="none"/>
                </w:rPr>
                <w:fldChar w:fldCharType="begin"/>
              </w:r>
              <w:r>
                <w:rPr>
                  <w:rFonts w:cs="Times New Roman"/>
                  <w:highlight w:val="none"/>
                </w:rPr>
                <w:instrText xml:space="preserve"> PAGEREF _Toc10503 \h </w:instrText>
              </w:r>
              <w:r>
                <w:rPr>
                  <w:rFonts w:cs="Times New Roman"/>
                  <w:highlight w:val="none"/>
                </w:rPr>
                <w:fldChar w:fldCharType="separate"/>
              </w:r>
              <w:r>
                <w:rPr>
                  <w:rFonts w:cs="Times New Roman"/>
                  <w:highlight w:val="none"/>
                </w:rPr>
                <w:t>21</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_Toc2650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5.9 </w:t>
              </w:r>
              <w:r>
                <w:rPr>
                  <w:rFonts w:hint="default" w:cs="Times New Roman"/>
                  <w:highlight w:val="none"/>
                  <w:lang w:val="en-US" w:eastAsia="zh-CN"/>
                </w:rPr>
                <w:t>监测</w:t>
              </w:r>
              <w:r>
                <w:rPr>
                  <w:rFonts w:cs="Times New Roman"/>
                  <w:highlight w:val="none"/>
                </w:rPr>
                <w:tab/>
              </w:r>
              <w:r>
                <w:rPr>
                  <w:rFonts w:cs="Times New Roman"/>
                  <w:highlight w:val="none"/>
                </w:rPr>
                <w:fldChar w:fldCharType="begin"/>
              </w:r>
              <w:r>
                <w:rPr>
                  <w:rFonts w:cs="Times New Roman"/>
                  <w:highlight w:val="none"/>
                </w:rPr>
                <w:instrText xml:space="preserve"> PAGEREF _Toc2650 \h </w:instrText>
              </w:r>
              <w:r>
                <w:rPr>
                  <w:rFonts w:cs="Times New Roman"/>
                  <w:highlight w:val="none"/>
                </w:rPr>
                <w:fldChar w:fldCharType="separate"/>
              </w:r>
              <w:r>
                <w:rPr>
                  <w:rFonts w:cs="Times New Roman"/>
                  <w:highlight w:val="none"/>
                </w:rPr>
                <w:t>21</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_Toc4745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lang w:val="en-US" w:eastAsia="zh-CN"/>
                </w:rPr>
                <w:t xml:space="preserve">5.10 </w:t>
              </w:r>
              <w:r>
                <w:rPr>
                  <w:rFonts w:hint="default" w:cs="Times New Roman"/>
                  <w:highlight w:val="none"/>
                  <w:lang w:val="en-US" w:eastAsia="zh-CN"/>
                </w:rPr>
                <w:t>施工安全与保护</w:t>
              </w:r>
              <w:r>
                <w:rPr>
                  <w:rFonts w:cs="Times New Roman"/>
                  <w:highlight w:val="none"/>
                </w:rPr>
                <w:tab/>
              </w:r>
              <w:r>
                <w:rPr>
                  <w:rFonts w:cs="Times New Roman"/>
                  <w:highlight w:val="none"/>
                </w:rPr>
                <w:fldChar w:fldCharType="begin"/>
              </w:r>
              <w:r>
                <w:rPr>
                  <w:rFonts w:cs="Times New Roman"/>
                  <w:highlight w:val="none"/>
                </w:rPr>
                <w:instrText xml:space="preserve"> PAGEREF _Toc4745 \h </w:instrText>
              </w:r>
              <w:r>
                <w:rPr>
                  <w:rFonts w:cs="Times New Roman"/>
                  <w:highlight w:val="none"/>
                </w:rPr>
                <w:fldChar w:fldCharType="separate"/>
              </w:r>
              <w:r>
                <w:rPr>
                  <w:rFonts w:cs="Times New Roman"/>
                  <w:highlight w:val="none"/>
                </w:rPr>
                <w:t>22</w:t>
              </w:r>
              <w:r>
                <w:rPr>
                  <w:rFonts w:cs="Times New Roman"/>
                  <w:highlight w:val="none"/>
                </w:rPr>
                <w:fldChar w:fldCharType="end"/>
              </w:r>
              <w:r>
                <w:rPr>
                  <w:rFonts w:hint="default" w:ascii="Times New Roman" w:hAnsi="Times New Roman" w:eastAsia="黑体" w:cs="Times New Roman"/>
                  <w:highlight w:val="none"/>
                </w:rPr>
                <w:fldChar w:fldCharType="end"/>
              </w:r>
            </w:p>
            <w:p>
              <w:pPr>
                <w:pStyle w:val="22"/>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_Toc21558 </w:instrText>
              </w:r>
              <w:r>
                <w:rPr>
                  <w:rFonts w:hint="default" w:ascii="Times New Roman" w:hAnsi="Times New Roman" w:eastAsia="黑体" w:cs="Times New Roman"/>
                  <w:highlight w:val="none"/>
                </w:rPr>
                <w:fldChar w:fldCharType="separate"/>
              </w:r>
              <w:r>
                <w:rPr>
                  <w:rFonts w:hint="default" w:ascii="Times New Roman" w:hAnsi="Times New Roman" w:cs="Times New Roman"/>
                  <w:highlight w:val="none"/>
                </w:rPr>
                <w:t xml:space="preserve">6 </w:t>
              </w:r>
              <w:r>
                <w:rPr>
                  <w:rFonts w:hint="eastAsia" w:ascii="Times New Roman" w:hAnsi="Times New Roman" w:cs="Times New Roman"/>
                  <w:highlight w:val="none"/>
                </w:rPr>
                <w:t>质量检验与验收</w:t>
              </w:r>
              <w:r>
                <w:rPr>
                  <w:rFonts w:cs="Times New Roman"/>
                  <w:highlight w:val="none"/>
                </w:rPr>
                <w:tab/>
              </w:r>
              <w:r>
                <w:rPr>
                  <w:rFonts w:cs="Times New Roman"/>
                  <w:highlight w:val="none"/>
                </w:rPr>
                <w:fldChar w:fldCharType="begin"/>
              </w:r>
              <w:r>
                <w:rPr>
                  <w:rFonts w:cs="Times New Roman"/>
                  <w:highlight w:val="none"/>
                </w:rPr>
                <w:instrText xml:space="preserve"> PAGEREF _Toc21558 \h </w:instrText>
              </w:r>
              <w:r>
                <w:rPr>
                  <w:rFonts w:cs="Times New Roman"/>
                  <w:highlight w:val="none"/>
                </w:rPr>
                <w:fldChar w:fldCharType="separate"/>
              </w:r>
              <w:r>
                <w:rPr>
                  <w:rFonts w:cs="Times New Roman"/>
                  <w:highlight w:val="none"/>
                </w:rPr>
                <w:t>23</w:t>
              </w:r>
              <w:r>
                <w:rPr>
                  <w:rFonts w:cs="Times New Roman"/>
                  <w:highlight w:val="none"/>
                </w:rPr>
                <w:fldChar w:fldCharType="end"/>
              </w:r>
              <w:r>
                <w:rPr>
                  <w:rFonts w:hint="default" w:ascii="Times New Roman" w:hAnsi="Times New Roman" w:eastAsia="黑体" w:cs="Times New Roman"/>
                  <w:highlight w:val="none"/>
                </w:rPr>
                <w:fldChar w:fldCharType="end"/>
              </w:r>
            </w:p>
            <w:p>
              <w:pPr>
                <w:pStyle w:val="25"/>
                <w:tabs>
                  <w:tab w:val="right" w:leader="dot" w:pos="8306"/>
                  <w:tab w:val="clear" w:pos="8505"/>
                </w:tabs>
                <w:rPr>
                  <w:rFonts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_Toc9334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bCs/>
                  <w:i w:val="0"/>
                  <w:szCs w:val="32"/>
                  <w:highlight w:val="none"/>
                  <w:lang w:val="en-US" w:eastAsia="zh-CN"/>
                </w:rPr>
                <w:t xml:space="preserve">6.1 </w:t>
              </w:r>
              <w:r>
                <w:rPr>
                  <w:rFonts w:hint="eastAsia" w:eastAsia="宋体" w:cs="Times New Roman"/>
                  <w:bCs/>
                  <w:szCs w:val="32"/>
                  <w:highlight w:val="none"/>
                  <w:lang w:val="en-US" w:eastAsia="zh-CN"/>
                </w:rPr>
                <w:t>一般规定</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_Toc9334 \h </w:instrText>
              </w:r>
              <w:r>
                <w:rPr>
                  <w:rFonts w:eastAsia="宋体" w:cs="Times New Roman"/>
                  <w:highlight w:val="none"/>
                </w:rPr>
                <w:fldChar w:fldCharType="separate"/>
              </w:r>
              <w:r>
                <w:rPr>
                  <w:rFonts w:eastAsia="宋体" w:cs="Times New Roman"/>
                  <w:highlight w:val="none"/>
                </w:rPr>
                <w:t>23</w:t>
              </w:r>
              <w:r>
                <w:rPr>
                  <w:rFonts w:eastAsia="宋体" w:cs="Times New Roman"/>
                  <w:highlight w:val="none"/>
                </w:rPr>
                <w:fldChar w:fldCharType="end"/>
              </w:r>
              <w:r>
                <w:rPr>
                  <w:rFonts w:hint="default" w:ascii="Times New Roman" w:hAnsi="Times New Roman" w:eastAsia="宋体" w:cs="Times New Roman"/>
                  <w:highlight w:val="none"/>
                </w:rPr>
                <w:fldChar w:fldCharType="end"/>
              </w:r>
            </w:p>
            <w:p>
              <w:pPr>
                <w:pStyle w:val="25"/>
                <w:tabs>
                  <w:tab w:val="right" w:leader="dot" w:pos="8306"/>
                  <w:tab w:val="clear" w:pos="8505"/>
                </w:tabs>
                <w:rPr>
                  <w:rFonts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_Toc18449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bCs/>
                  <w:i w:val="0"/>
                  <w:szCs w:val="32"/>
                  <w:highlight w:val="none"/>
                  <w:lang w:val="en-US" w:eastAsia="zh-CN"/>
                </w:rPr>
                <w:t xml:space="preserve">6.2 </w:t>
              </w:r>
              <w:r>
                <w:rPr>
                  <w:rFonts w:hint="eastAsia" w:eastAsia="宋体" w:cs="Times New Roman"/>
                  <w:bCs/>
                  <w:szCs w:val="32"/>
                  <w:highlight w:val="none"/>
                  <w:lang w:val="en-US" w:eastAsia="zh-CN"/>
                </w:rPr>
                <w:t>边坡检验</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_Toc18449 \h </w:instrText>
              </w:r>
              <w:r>
                <w:rPr>
                  <w:rFonts w:eastAsia="宋体" w:cs="Times New Roman"/>
                  <w:highlight w:val="none"/>
                </w:rPr>
                <w:fldChar w:fldCharType="separate"/>
              </w:r>
              <w:r>
                <w:rPr>
                  <w:rFonts w:eastAsia="宋体" w:cs="Times New Roman"/>
                  <w:highlight w:val="none"/>
                </w:rPr>
                <w:t>23</w:t>
              </w:r>
              <w:r>
                <w:rPr>
                  <w:rFonts w:eastAsia="宋体" w:cs="Times New Roman"/>
                  <w:highlight w:val="none"/>
                </w:rPr>
                <w:fldChar w:fldCharType="end"/>
              </w:r>
              <w:r>
                <w:rPr>
                  <w:rFonts w:hint="default" w:ascii="Times New Roman" w:hAnsi="Times New Roman" w:eastAsia="宋体" w:cs="Times New Roman"/>
                  <w:highlight w:val="none"/>
                </w:rPr>
                <w:fldChar w:fldCharType="end"/>
              </w:r>
            </w:p>
            <w:p>
              <w:pPr>
                <w:pStyle w:val="25"/>
                <w:tabs>
                  <w:tab w:val="right" w:leader="dot" w:pos="8306"/>
                  <w:tab w:val="clear" w:pos="8505"/>
                </w:tabs>
                <w:rPr>
                  <w:rFonts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_Toc25505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bCs/>
                  <w:i w:val="0"/>
                  <w:szCs w:val="32"/>
                  <w:highlight w:val="none"/>
                  <w:lang w:val="en-US" w:eastAsia="zh-CN"/>
                </w:rPr>
                <w:t xml:space="preserve">6.3 </w:t>
              </w:r>
              <w:r>
                <w:rPr>
                  <w:rFonts w:hint="eastAsia" w:eastAsia="宋体" w:cs="Times New Roman"/>
                  <w:bCs/>
                  <w:szCs w:val="32"/>
                  <w:highlight w:val="none"/>
                  <w:lang w:val="en-US" w:eastAsia="zh-CN"/>
                </w:rPr>
                <w:t>预制构件检验</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_Toc25505 \h </w:instrText>
              </w:r>
              <w:r>
                <w:rPr>
                  <w:rFonts w:eastAsia="宋体" w:cs="Times New Roman"/>
                  <w:highlight w:val="none"/>
                </w:rPr>
                <w:fldChar w:fldCharType="separate"/>
              </w:r>
              <w:r>
                <w:rPr>
                  <w:rFonts w:eastAsia="宋体" w:cs="Times New Roman"/>
                  <w:highlight w:val="none"/>
                </w:rPr>
                <w:t>24</w:t>
              </w:r>
              <w:r>
                <w:rPr>
                  <w:rFonts w:eastAsia="宋体" w:cs="Times New Roman"/>
                  <w:highlight w:val="none"/>
                </w:rPr>
                <w:fldChar w:fldCharType="end"/>
              </w:r>
              <w:r>
                <w:rPr>
                  <w:rFonts w:hint="default" w:ascii="Times New Roman" w:hAnsi="Times New Roman" w:eastAsia="宋体" w:cs="Times New Roman"/>
                  <w:highlight w:val="none"/>
                </w:rPr>
                <w:fldChar w:fldCharType="end"/>
              </w:r>
            </w:p>
            <w:p>
              <w:pPr>
                <w:pStyle w:val="25"/>
                <w:tabs>
                  <w:tab w:val="right" w:leader="dot" w:pos="8306"/>
                  <w:tab w:val="clear" w:pos="8505"/>
                </w:tabs>
                <w:rPr>
                  <w:rFonts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_Toc29562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bCs/>
                  <w:i w:val="0"/>
                  <w:szCs w:val="32"/>
                  <w:highlight w:val="none"/>
                  <w:lang w:val="en-US" w:eastAsia="zh-CN"/>
                </w:rPr>
                <w:t xml:space="preserve">6.4 </w:t>
              </w:r>
              <w:r>
                <w:rPr>
                  <w:rFonts w:hint="eastAsia" w:eastAsia="宋体" w:cs="Times New Roman"/>
                  <w:bCs/>
                  <w:szCs w:val="32"/>
                  <w:highlight w:val="none"/>
                  <w:lang w:val="en-US" w:eastAsia="zh-CN"/>
                </w:rPr>
                <w:t>安装检验</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_Toc29562 \h </w:instrText>
              </w:r>
              <w:r>
                <w:rPr>
                  <w:rFonts w:eastAsia="宋体" w:cs="Times New Roman"/>
                  <w:highlight w:val="none"/>
                </w:rPr>
                <w:fldChar w:fldCharType="separate"/>
              </w:r>
              <w:r>
                <w:rPr>
                  <w:rFonts w:eastAsia="宋体" w:cs="Times New Roman"/>
                  <w:highlight w:val="none"/>
                </w:rPr>
                <w:t>25</w:t>
              </w:r>
              <w:r>
                <w:rPr>
                  <w:rFonts w:eastAsia="宋体" w:cs="Times New Roman"/>
                  <w:highlight w:val="none"/>
                </w:rPr>
                <w:fldChar w:fldCharType="end"/>
              </w:r>
              <w:r>
                <w:rPr>
                  <w:rFonts w:hint="default" w:ascii="Times New Roman" w:hAnsi="Times New Roman" w:eastAsia="宋体" w:cs="Times New Roman"/>
                  <w:highlight w:val="none"/>
                </w:rPr>
                <w:fldChar w:fldCharType="end"/>
              </w:r>
            </w:p>
            <w:p>
              <w:pPr>
                <w:pStyle w:val="25"/>
                <w:tabs>
                  <w:tab w:val="right" w:leader="dot" w:pos="8306"/>
                  <w:tab w:val="clear" w:pos="8505"/>
                </w:tabs>
                <w:rPr>
                  <w:rFonts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_Toc31551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bCs/>
                  <w:i w:val="0"/>
                  <w:szCs w:val="32"/>
                  <w:highlight w:val="none"/>
                  <w:lang w:val="en-US" w:eastAsia="zh-CN"/>
                </w:rPr>
                <w:t xml:space="preserve">6.5 </w:t>
              </w:r>
              <w:r>
                <w:rPr>
                  <w:rFonts w:hint="eastAsia" w:eastAsia="宋体" w:cs="Times New Roman"/>
                  <w:bCs/>
                  <w:szCs w:val="32"/>
                  <w:highlight w:val="none"/>
                  <w:lang w:val="en-US" w:eastAsia="zh-CN"/>
                </w:rPr>
                <w:t>信息化管理</w:t>
              </w:r>
              <w:r>
                <w:rPr>
                  <w:rFonts w:eastAsia="宋体" w:cs="Times New Roman"/>
                  <w:highlight w:val="none"/>
                </w:rPr>
                <w:tab/>
              </w:r>
              <w:r>
                <w:rPr>
                  <w:rFonts w:eastAsia="宋体" w:cs="Times New Roman"/>
                  <w:highlight w:val="none"/>
                </w:rPr>
                <w:fldChar w:fldCharType="begin"/>
              </w:r>
              <w:r>
                <w:rPr>
                  <w:rFonts w:eastAsia="宋体" w:cs="Times New Roman"/>
                  <w:highlight w:val="none"/>
                </w:rPr>
                <w:instrText xml:space="preserve"> PAGEREF _Toc31551 \h </w:instrText>
              </w:r>
              <w:r>
                <w:rPr>
                  <w:rFonts w:eastAsia="宋体" w:cs="Times New Roman"/>
                  <w:highlight w:val="none"/>
                </w:rPr>
                <w:fldChar w:fldCharType="separate"/>
              </w:r>
              <w:r>
                <w:rPr>
                  <w:rFonts w:eastAsia="宋体" w:cs="Times New Roman"/>
                  <w:highlight w:val="none"/>
                </w:rPr>
                <w:t>27</w:t>
              </w:r>
              <w:r>
                <w:rPr>
                  <w:rFonts w:eastAsia="宋体" w:cs="Times New Roman"/>
                  <w:highlight w:val="none"/>
                </w:rPr>
                <w:fldChar w:fldCharType="end"/>
              </w:r>
              <w:r>
                <w:rPr>
                  <w:rFonts w:hint="default" w:ascii="Times New Roman" w:hAnsi="Times New Roman" w:eastAsia="宋体" w:cs="Times New Roman"/>
                  <w:highlight w:val="none"/>
                </w:rPr>
                <w:fldChar w:fldCharType="end"/>
              </w:r>
            </w:p>
            <w:p>
              <w:pPr>
                <w:pStyle w:val="22"/>
                <w:tabs>
                  <w:tab w:val="right" w:leader="dot" w:pos="8306"/>
                  <w:tab w:val="clear" w:pos="8505"/>
                </w:tabs>
                <w:rPr>
                  <w:rFonts w:cs="Times New Roman"/>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_Toc24882 </w:instrText>
              </w:r>
              <w:r>
                <w:rPr>
                  <w:rFonts w:hint="default" w:ascii="Times New Roman" w:hAnsi="Times New Roman" w:eastAsia="黑体" w:cs="Times New Roman"/>
                  <w:highlight w:val="none"/>
                </w:rPr>
                <w:fldChar w:fldCharType="separate"/>
              </w:r>
              <w:r>
                <w:rPr>
                  <w:rFonts w:hint="default" w:ascii="Times New Roman" w:hAnsi="Times New Roman" w:eastAsia="宋体" w:cs="Times New Roman"/>
                  <w:szCs w:val="30"/>
                  <w:highlight w:val="none"/>
                </w:rPr>
                <w:t>附录A 预制构件</w:t>
              </w:r>
              <w:r>
                <w:rPr>
                  <w:rFonts w:hint="default" w:ascii="Times New Roman" w:hAnsi="Times New Roman" w:eastAsia="宋体" w:cs="Times New Roman"/>
                  <w:szCs w:val="30"/>
                  <w:highlight w:val="none"/>
                  <w:lang w:val="en-US" w:eastAsia="zh-CN"/>
                </w:rPr>
                <w:t>节段形式参照表</w:t>
              </w:r>
              <w:r>
                <w:rPr>
                  <w:rFonts w:cs="Times New Roman"/>
                  <w:highlight w:val="none"/>
                </w:rPr>
                <w:tab/>
              </w:r>
              <w:r>
                <w:rPr>
                  <w:rFonts w:cs="Times New Roman"/>
                  <w:highlight w:val="none"/>
                </w:rPr>
                <w:fldChar w:fldCharType="begin"/>
              </w:r>
              <w:r>
                <w:rPr>
                  <w:rFonts w:cs="Times New Roman"/>
                  <w:highlight w:val="none"/>
                </w:rPr>
                <w:instrText xml:space="preserve"> PAGEREF _Toc24882 \h </w:instrText>
              </w:r>
              <w:r>
                <w:rPr>
                  <w:rFonts w:cs="Times New Roman"/>
                  <w:highlight w:val="none"/>
                </w:rPr>
                <w:fldChar w:fldCharType="separate"/>
              </w:r>
              <w:r>
                <w:rPr>
                  <w:rFonts w:cs="Times New Roman"/>
                  <w:highlight w:val="none"/>
                </w:rPr>
                <w:t>28</w:t>
              </w:r>
              <w:r>
                <w:rPr>
                  <w:rFonts w:cs="Times New Roman"/>
                  <w:highlight w:val="none"/>
                </w:rPr>
                <w:fldChar w:fldCharType="end"/>
              </w:r>
              <w:r>
                <w:rPr>
                  <w:rFonts w:hint="default" w:ascii="Times New Roman" w:hAnsi="Times New Roman" w:eastAsia="黑体" w:cs="Times New Roman"/>
                  <w:highlight w:val="none"/>
                </w:rPr>
                <w:fldChar w:fldCharType="end"/>
              </w:r>
            </w:p>
            <w:p>
              <w:pPr>
                <w:pStyle w:val="22"/>
                <w:tabs>
                  <w:tab w:val="right" w:leader="dot" w:pos="8306"/>
                  <w:tab w:val="clear" w:pos="8505"/>
                </w:tabs>
                <w:rPr>
                  <w:highlight w:val="none"/>
                </w:rPr>
              </w:pPr>
              <w:r>
                <w:rPr>
                  <w:rFonts w:hint="default" w:ascii="Times New Roman" w:hAnsi="Times New Roman" w:eastAsia="黑体" w:cs="Times New Roman"/>
                  <w:highlight w:val="none"/>
                </w:rPr>
                <w:fldChar w:fldCharType="begin"/>
              </w:r>
              <w:r>
                <w:rPr>
                  <w:rFonts w:hint="default" w:ascii="Times New Roman" w:hAnsi="Times New Roman" w:eastAsia="黑体" w:cs="Times New Roman"/>
                  <w:highlight w:val="none"/>
                </w:rPr>
                <w:instrText xml:space="preserve"> HYPERLINK \l _Toc3585 </w:instrText>
              </w:r>
              <w:r>
                <w:rPr>
                  <w:rFonts w:hint="default" w:ascii="Times New Roman" w:hAnsi="Times New Roman" w:eastAsia="黑体" w:cs="Times New Roman"/>
                  <w:highlight w:val="none"/>
                </w:rPr>
                <w:fldChar w:fldCharType="separate"/>
              </w:r>
              <w:r>
                <w:rPr>
                  <w:rFonts w:hint="default" w:ascii="Times New Roman" w:hAnsi="Times New Roman" w:cs="Times New Roman"/>
                  <w:bCs/>
                  <w:kern w:val="44"/>
                  <w:szCs w:val="44"/>
                  <w:highlight w:val="none"/>
                </w:rPr>
                <w:t>附录</w:t>
              </w:r>
              <w:r>
                <w:rPr>
                  <w:rFonts w:hint="eastAsia" w:cs="Times New Roman"/>
                  <w:bCs/>
                  <w:kern w:val="44"/>
                  <w:szCs w:val="44"/>
                  <w:highlight w:val="none"/>
                  <w:lang w:val="en-US" w:eastAsia="zh-CN"/>
                </w:rPr>
                <w:t>B</w:t>
              </w:r>
              <w:r>
                <w:rPr>
                  <w:rFonts w:hint="default" w:ascii="Times New Roman" w:hAnsi="Times New Roman" w:cs="Times New Roman"/>
                  <w:bCs/>
                  <w:kern w:val="44"/>
                  <w:szCs w:val="44"/>
                  <w:highlight w:val="none"/>
                </w:rPr>
                <w:t xml:space="preserve">  常见的混凝土、钢筋、锚杆材料设计参数</w:t>
              </w:r>
              <w:r>
                <w:rPr>
                  <w:rFonts w:cs="Times New Roman"/>
                  <w:highlight w:val="none"/>
                </w:rPr>
                <w:tab/>
              </w:r>
              <w:r>
                <w:rPr>
                  <w:rFonts w:cs="Times New Roman"/>
                  <w:highlight w:val="none"/>
                </w:rPr>
                <w:fldChar w:fldCharType="begin"/>
              </w:r>
              <w:r>
                <w:rPr>
                  <w:rFonts w:cs="Times New Roman"/>
                  <w:highlight w:val="none"/>
                </w:rPr>
                <w:instrText xml:space="preserve"> PAGEREF _Toc3585 \h </w:instrText>
              </w:r>
              <w:r>
                <w:rPr>
                  <w:rFonts w:cs="Times New Roman"/>
                  <w:highlight w:val="none"/>
                </w:rPr>
                <w:fldChar w:fldCharType="separate"/>
              </w:r>
              <w:r>
                <w:rPr>
                  <w:rFonts w:cs="Times New Roman"/>
                  <w:highlight w:val="none"/>
                </w:rPr>
                <w:t>30</w:t>
              </w:r>
              <w:r>
                <w:rPr>
                  <w:rFonts w:cs="Times New Roman"/>
                  <w:highlight w:val="none"/>
                </w:rPr>
                <w:fldChar w:fldCharType="end"/>
              </w:r>
              <w:r>
                <w:rPr>
                  <w:rFonts w:hint="default" w:ascii="Times New Roman" w:hAnsi="Times New Roman" w:eastAsia="黑体" w:cs="Times New Roman"/>
                  <w:highlight w:val="none"/>
                </w:rPr>
                <w:fldChar w:fldCharType="end"/>
              </w:r>
            </w:p>
            <w:p>
              <w:pPr>
                <w:pStyle w:val="482"/>
                <w:widowControl/>
                <w:tabs>
                  <w:tab w:val="right" w:leader="dot" w:pos="8303"/>
                </w:tabs>
                <w:adjustRightInd/>
                <w:snapToGrid/>
                <w:spacing w:after="312"/>
                <w:ind w:firstLine="0" w:firstLineChars="0"/>
                <w:jc w:val="center"/>
                <w:rPr>
                  <w:rFonts w:hint="default" w:ascii="Times New Roman" w:hAnsi="Times New Roman" w:cs="Times New Roman"/>
                  <w:sz w:val="21"/>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黑体" w:cs="Times New Roman"/>
                  <w:highlight w:val="none"/>
                </w:rPr>
                <w:fldChar w:fldCharType="end"/>
              </w:r>
            </w:p>
          </w:sdtContent>
        </w:sdt>
      </w:sdtContent>
    </w:sdt>
    <w:bookmarkEnd w:id="1"/>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textAlignment w:val="auto"/>
        <w:rPr>
          <w:rFonts w:hint="default"/>
          <w:highlight w:val="none"/>
        </w:rPr>
      </w:pPr>
      <w:bookmarkStart w:id="2" w:name="_Toc87427042"/>
      <w:bookmarkStart w:id="3" w:name="_Toc85813457"/>
      <w:bookmarkStart w:id="4" w:name="_Hlk111561512"/>
      <w:bookmarkStart w:id="5" w:name="_Hlk111540490"/>
      <w:r>
        <w:rPr>
          <w:rFonts w:hint="default"/>
          <w:highlight w:val="none"/>
          <w:lang w:val="en-US" w:eastAsia="zh-CN"/>
        </w:rPr>
        <w:t xml:space="preserve"> </w:t>
      </w:r>
      <w:bookmarkStart w:id="6" w:name="_Toc11089"/>
      <w:r>
        <w:rPr>
          <w:rFonts w:hint="default"/>
          <w:highlight w:val="none"/>
        </w:rPr>
        <w:t>总则</w:t>
      </w:r>
      <w:bookmarkEnd w:id="2"/>
      <w:bookmarkEnd w:id="3"/>
      <w:bookmarkEnd w:id="6"/>
    </w:p>
    <w:bookmarkEnd w:id="4"/>
    <w:p>
      <w:pPr>
        <w:pStyle w:val="52"/>
        <w:pageBreakBefore w:val="0"/>
        <w:widowControl w:val="0"/>
        <w:numPr>
          <w:ilvl w:val="0"/>
          <w:numId w:val="5"/>
        </w:numPr>
        <w:kinsoku/>
        <w:wordWrap/>
        <w:overflowPunct/>
        <w:topLinePunct w:val="0"/>
        <w:autoSpaceDE/>
        <w:autoSpaceDN/>
        <w:bidi w:val="0"/>
        <w:adjustRightInd/>
        <w:snapToGrid/>
        <w:spacing w:before="312" w:beforeLines="100" w:line="360" w:lineRule="auto"/>
        <w:ind w:firstLineChars="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为在公路装配式路堑边坡框格梁设计、施工及验收过程中，贯彻国家的技术经济政策，做到技术先进、安全可靠、经济合理、节能环保，制定本规程。</w:t>
      </w:r>
    </w:p>
    <w:p>
      <w:pPr>
        <w:pStyle w:val="52"/>
        <w:pageBreakBefore w:val="0"/>
        <w:widowControl w:val="0"/>
        <w:numPr>
          <w:ilvl w:val="0"/>
          <w:numId w:val="5"/>
        </w:numPr>
        <w:kinsoku/>
        <w:wordWrap/>
        <w:overflowPunct/>
        <w:topLinePunct w:val="0"/>
        <w:autoSpaceDE/>
        <w:autoSpaceDN/>
        <w:bidi w:val="0"/>
        <w:adjustRightInd/>
        <w:snapToGrid/>
        <w:spacing w:before="312" w:beforeLines="100" w:line="360" w:lineRule="auto"/>
        <w:ind w:firstLineChars="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本规</w:t>
      </w:r>
      <w:r>
        <w:rPr>
          <w:rFonts w:hint="default" w:ascii="Times New Roman" w:hAnsi="Times New Roman" w:cs="Times New Roman"/>
          <w:color w:val="000000"/>
          <w:sz w:val="24"/>
          <w:szCs w:val="24"/>
          <w:highlight w:val="none"/>
          <w:lang w:val="en-US" w:eastAsia="zh-CN"/>
        </w:rPr>
        <w:t>程</w:t>
      </w:r>
      <w:r>
        <w:rPr>
          <w:rFonts w:hint="default" w:ascii="Times New Roman" w:hAnsi="Times New Roman" w:cs="Times New Roman"/>
          <w:color w:val="000000"/>
          <w:sz w:val="24"/>
          <w:szCs w:val="24"/>
          <w:highlight w:val="none"/>
        </w:rPr>
        <w:t>适用于</w:t>
      </w:r>
      <w:r>
        <w:rPr>
          <w:rFonts w:hint="default" w:ascii="Times New Roman" w:hAnsi="Times New Roman" w:cs="Times New Roman"/>
          <w:color w:val="000000"/>
          <w:sz w:val="24"/>
          <w:szCs w:val="24"/>
          <w:highlight w:val="none"/>
          <w:lang w:val="en-US" w:eastAsia="zh-CN"/>
        </w:rPr>
        <w:t>公路行业路堑</w:t>
      </w:r>
      <w:r>
        <w:rPr>
          <w:rFonts w:hint="default" w:ascii="Times New Roman" w:hAnsi="Times New Roman" w:cs="Times New Roman"/>
          <w:color w:val="000000"/>
          <w:sz w:val="24"/>
          <w:szCs w:val="24"/>
          <w:highlight w:val="none"/>
        </w:rPr>
        <w:t>边坡预制拼装框格梁设计</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施工</w:t>
      </w:r>
      <w:r>
        <w:rPr>
          <w:rFonts w:hint="default" w:ascii="Times New Roman" w:hAnsi="Times New Roman" w:cs="Times New Roman"/>
          <w:color w:val="000000"/>
          <w:sz w:val="24"/>
          <w:szCs w:val="24"/>
          <w:highlight w:val="none"/>
        </w:rPr>
        <w:t>与</w:t>
      </w:r>
      <w:r>
        <w:rPr>
          <w:rFonts w:hint="default" w:ascii="Times New Roman" w:hAnsi="Times New Roman" w:cs="Times New Roman"/>
          <w:color w:val="000000"/>
          <w:sz w:val="24"/>
          <w:szCs w:val="24"/>
          <w:highlight w:val="none"/>
          <w:lang w:val="en-US" w:eastAsia="zh-CN"/>
        </w:rPr>
        <w:t>质量验收</w:t>
      </w:r>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eastAsia="zh-CN"/>
        </w:rPr>
        <w:t>其他行业路堑边坡可参照执行。</w:t>
      </w:r>
    </w:p>
    <w:p>
      <w:pPr>
        <w:pStyle w:val="52"/>
        <w:pageBreakBefore w:val="0"/>
        <w:widowControl w:val="0"/>
        <w:numPr>
          <w:ilvl w:val="0"/>
          <w:numId w:val="5"/>
        </w:numPr>
        <w:kinsoku/>
        <w:wordWrap/>
        <w:overflowPunct/>
        <w:topLinePunct w:val="0"/>
        <w:autoSpaceDE/>
        <w:autoSpaceDN/>
        <w:bidi w:val="0"/>
        <w:adjustRightInd/>
        <w:snapToGrid/>
        <w:spacing w:before="312" w:beforeLines="100" w:line="360" w:lineRule="auto"/>
        <w:ind w:firstLineChars="0"/>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装配式路堑边坡</w:t>
      </w:r>
      <w:r>
        <w:rPr>
          <w:rFonts w:hint="default" w:ascii="Times New Roman" w:hAnsi="Times New Roman" w:cs="Times New Roman"/>
          <w:color w:val="000000"/>
          <w:sz w:val="24"/>
          <w:szCs w:val="24"/>
          <w:highlight w:val="none"/>
        </w:rPr>
        <w:t>框格梁</w:t>
      </w:r>
      <w:r>
        <w:rPr>
          <w:rFonts w:hint="default" w:ascii="Times New Roman" w:hAnsi="Times New Roman" w:cs="Times New Roman"/>
          <w:color w:val="000000"/>
          <w:sz w:val="24"/>
          <w:szCs w:val="24"/>
          <w:highlight w:val="none"/>
          <w:lang w:eastAsia="zh-CN"/>
        </w:rPr>
        <w:t>施工</w:t>
      </w:r>
      <w:r>
        <w:rPr>
          <w:rFonts w:hint="default" w:ascii="Times New Roman" w:hAnsi="Times New Roman" w:cs="Times New Roman"/>
          <w:color w:val="000000"/>
          <w:sz w:val="24"/>
          <w:szCs w:val="24"/>
          <w:highlight w:val="none"/>
          <w:lang w:val="en-US" w:eastAsia="zh-CN"/>
        </w:rPr>
        <w:t>应积极推广</w:t>
      </w:r>
      <w:r>
        <w:rPr>
          <w:rFonts w:hint="default" w:ascii="Times New Roman" w:hAnsi="Times New Roman" w:cs="Times New Roman"/>
          <w:color w:val="000000"/>
          <w:sz w:val="24"/>
          <w:szCs w:val="24"/>
          <w:highlight w:val="none"/>
          <w:lang w:eastAsia="zh-CN"/>
        </w:rPr>
        <w:t>新材料、新技术、新工艺和新设备的</w:t>
      </w:r>
      <w:r>
        <w:rPr>
          <w:rFonts w:hint="default" w:ascii="Times New Roman" w:hAnsi="Times New Roman" w:cs="Times New Roman"/>
          <w:color w:val="000000"/>
          <w:sz w:val="24"/>
          <w:szCs w:val="24"/>
          <w:highlight w:val="none"/>
          <w:lang w:val="en-US" w:eastAsia="zh-CN"/>
        </w:rPr>
        <w:t>应用</w:t>
      </w:r>
      <w:r>
        <w:rPr>
          <w:rFonts w:hint="default" w:ascii="Times New Roman" w:hAnsi="Times New Roman" w:cs="Times New Roman"/>
          <w:color w:val="000000"/>
          <w:sz w:val="24"/>
          <w:szCs w:val="24"/>
          <w:highlight w:val="none"/>
          <w:lang w:eastAsia="zh-CN"/>
        </w:rPr>
        <w:t>，经过充分的技术经济论</w:t>
      </w:r>
      <w:r>
        <w:rPr>
          <w:rFonts w:hint="default" w:ascii="Times New Roman" w:hAnsi="Times New Roman" w:cs="Times New Roman"/>
          <w:color w:val="000000"/>
          <w:sz w:val="24"/>
          <w:szCs w:val="24"/>
          <w:highlight w:val="none"/>
          <w:lang w:val="en-US" w:eastAsia="zh-CN"/>
        </w:rPr>
        <w:t>证后，其安全性、耐久性等性能满足现行国家法律、法规、技术标准要求。</w:t>
      </w:r>
    </w:p>
    <w:p>
      <w:pPr>
        <w:pStyle w:val="52"/>
        <w:pageBreakBefore w:val="0"/>
        <w:widowControl w:val="0"/>
        <w:numPr>
          <w:ilvl w:val="0"/>
          <w:numId w:val="5"/>
        </w:numPr>
        <w:kinsoku/>
        <w:wordWrap/>
        <w:overflowPunct/>
        <w:topLinePunct w:val="0"/>
        <w:autoSpaceDE/>
        <w:autoSpaceDN/>
        <w:bidi w:val="0"/>
        <w:adjustRightInd/>
        <w:snapToGrid/>
        <w:spacing w:before="312" w:beforeLines="100" w:line="360" w:lineRule="auto"/>
        <w:ind w:firstLineChars="0"/>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设计施工应坚持严谨科学、绿色低碳、安全环保、经济实用及构件标准化原则。</w:t>
      </w:r>
    </w:p>
    <w:p>
      <w:pPr>
        <w:pStyle w:val="52"/>
        <w:pageBreakBefore w:val="0"/>
        <w:widowControl w:val="0"/>
        <w:numPr>
          <w:ilvl w:val="0"/>
          <w:numId w:val="5"/>
        </w:numPr>
        <w:kinsoku/>
        <w:wordWrap/>
        <w:overflowPunct/>
        <w:topLinePunct w:val="0"/>
        <w:autoSpaceDE/>
        <w:autoSpaceDN/>
        <w:bidi w:val="0"/>
        <w:adjustRightInd/>
        <w:snapToGrid/>
        <w:spacing w:before="312" w:beforeLines="100" w:line="360" w:lineRule="auto"/>
        <w:ind w:firstLineChars="0"/>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装配式路堑边坡</w:t>
      </w:r>
      <w:r>
        <w:rPr>
          <w:rFonts w:hint="default" w:ascii="Times New Roman" w:hAnsi="Times New Roman" w:cs="Times New Roman"/>
          <w:color w:val="000000"/>
          <w:sz w:val="24"/>
          <w:szCs w:val="24"/>
          <w:highlight w:val="none"/>
        </w:rPr>
        <w:t>框格梁的设计施工除应执行本规</w:t>
      </w:r>
      <w:r>
        <w:rPr>
          <w:rFonts w:hint="default" w:ascii="Times New Roman" w:hAnsi="Times New Roman" w:cs="Times New Roman"/>
          <w:color w:val="000000"/>
          <w:sz w:val="24"/>
          <w:szCs w:val="24"/>
          <w:highlight w:val="none"/>
          <w:lang w:val="en-US" w:eastAsia="zh-CN"/>
        </w:rPr>
        <w:t>程</w:t>
      </w:r>
      <w:r>
        <w:rPr>
          <w:rFonts w:hint="default" w:ascii="Times New Roman" w:hAnsi="Times New Roman" w:cs="Times New Roman"/>
          <w:color w:val="000000"/>
          <w:sz w:val="24"/>
          <w:szCs w:val="24"/>
          <w:highlight w:val="none"/>
        </w:rPr>
        <w:t>外，尚应符合国家</w:t>
      </w:r>
      <w:r>
        <w:rPr>
          <w:rFonts w:hint="default" w:ascii="Times New Roman" w:hAnsi="Times New Roman" w:cs="Times New Roman"/>
          <w:color w:val="000000"/>
          <w:sz w:val="24"/>
          <w:szCs w:val="24"/>
          <w:highlight w:val="none"/>
          <w:lang w:val="en-US" w:eastAsia="zh-CN"/>
        </w:rPr>
        <w:t>和行业</w:t>
      </w:r>
      <w:r>
        <w:rPr>
          <w:rFonts w:hint="default" w:ascii="Times New Roman" w:hAnsi="Times New Roman" w:cs="Times New Roman"/>
          <w:color w:val="000000"/>
          <w:sz w:val="24"/>
          <w:szCs w:val="24"/>
          <w:highlight w:val="none"/>
        </w:rPr>
        <w:t>现行有关标准的规定。</w:t>
      </w:r>
    </w:p>
    <w:p>
      <w:pPr>
        <w:widowControl/>
        <w:ind w:firstLine="0" w:firstLineChars="0"/>
        <w:jc w:val="left"/>
        <w:rPr>
          <w:rFonts w:hint="default" w:ascii="Times New Roman" w:hAnsi="Times New Roman" w:cs="Times New Roman"/>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textAlignment w:val="auto"/>
        <w:rPr>
          <w:rFonts w:hint="default"/>
          <w:highlight w:val="none"/>
          <w:lang w:val="en-US" w:eastAsia="zh-CN"/>
        </w:rPr>
      </w:pPr>
      <w:bookmarkStart w:id="7" w:name="_Toc87427043"/>
      <w:bookmarkStart w:id="8" w:name="_Toc77668109"/>
      <w:bookmarkStart w:id="9" w:name="_Toc85813460"/>
      <w:r>
        <w:rPr>
          <w:rFonts w:hint="default"/>
          <w:highlight w:val="none"/>
          <w:lang w:val="en-US" w:eastAsia="zh-CN"/>
        </w:rPr>
        <w:t xml:space="preserve"> </w:t>
      </w:r>
      <w:bookmarkStart w:id="10" w:name="_Toc25855"/>
      <w:r>
        <w:rPr>
          <w:rFonts w:hint="default"/>
          <w:highlight w:val="none"/>
          <w:lang w:val="en-US" w:eastAsia="zh-CN"/>
        </w:rPr>
        <w:t>术语</w:t>
      </w:r>
      <w:bookmarkEnd w:id="7"/>
      <w:bookmarkEnd w:id="8"/>
      <w:bookmarkEnd w:id="9"/>
      <w:r>
        <w:rPr>
          <w:rFonts w:hint="default"/>
          <w:highlight w:val="none"/>
          <w:lang w:val="en-US" w:eastAsia="zh-CN"/>
        </w:rPr>
        <w:t>和符号</w:t>
      </w:r>
      <w:bookmarkEnd w:id="10"/>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highlight w:val="none"/>
        </w:rPr>
      </w:pPr>
      <w:bookmarkStart w:id="11" w:name="_Toc77668110"/>
      <w:bookmarkStart w:id="12" w:name="_Toc85813461"/>
      <w:bookmarkStart w:id="13" w:name="_Toc87427044"/>
      <w:r>
        <w:rPr>
          <w:rFonts w:hint="default"/>
          <w:highlight w:val="none"/>
        </w:rPr>
        <w:t xml:space="preserve">  </w:t>
      </w:r>
      <w:bookmarkStart w:id="14" w:name="_Toc18760"/>
      <w:r>
        <w:rPr>
          <w:rFonts w:hint="default"/>
          <w:highlight w:val="none"/>
        </w:rPr>
        <w:t>术语</w:t>
      </w:r>
      <w:bookmarkEnd w:id="11"/>
      <w:bookmarkEnd w:id="12"/>
      <w:bookmarkEnd w:id="13"/>
      <w:bookmarkEnd w:id="14"/>
    </w:p>
    <w:p>
      <w:pPr>
        <w:pStyle w:val="52"/>
        <w:pageBreakBefore w:val="0"/>
        <w:widowControl w:val="0"/>
        <w:numPr>
          <w:ilvl w:val="0"/>
          <w:numId w:val="6"/>
        </w:numPr>
        <w:kinsoku/>
        <w:wordWrap/>
        <w:overflowPunct/>
        <w:topLinePunct w:val="0"/>
        <w:autoSpaceDE/>
        <w:autoSpaceDN/>
        <w:bidi w:val="0"/>
        <w:adjustRightInd/>
        <w:snapToGrid/>
        <w:spacing w:before="312" w:beforeLines="100" w:line="360" w:lineRule="auto"/>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rPr>
        <w:t>预制</w:t>
      </w:r>
      <w:r>
        <w:rPr>
          <w:rFonts w:hint="default" w:ascii="Times New Roman" w:hAnsi="Times New Roman" w:cs="Times New Roman"/>
          <w:sz w:val="24"/>
          <w:szCs w:val="24"/>
          <w:highlight w:val="none"/>
          <w:lang w:val="en-US" w:eastAsia="zh-CN"/>
        </w:rPr>
        <w:t>混凝土构件</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Precast concrete components</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在工厂或</w:t>
      </w:r>
      <w:r>
        <w:rPr>
          <w:rFonts w:hint="eastAsia" w:cs="Times New Roman"/>
          <w:sz w:val="24"/>
          <w:szCs w:val="24"/>
          <w:highlight w:val="none"/>
          <w:lang w:val="en-US" w:eastAsia="zh-CN"/>
        </w:rPr>
        <w:t>现场</w:t>
      </w:r>
      <w:r>
        <w:rPr>
          <w:rFonts w:hint="default" w:ascii="Times New Roman" w:hAnsi="Times New Roman" w:cs="Times New Roman"/>
          <w:sz w:val="24"/>
          <w:szCs w:val="24"/>
          <w:highlight w:val="none"/>
          <w:lang w:val="en-US" w:eastAsia="zh-CN"/>
        </w:rPr>
        <w:t>预先制作的混凝土构件，简称预制构件。</w:t>
      </w:r>
    </w:p>
    <w:p>
      <w:pPr>
        <w:pStyle w:val="52"/>
        <w:pageBreakBefore w:val="0"/>
        <w:widowControl w:val="0"/>
        <w:numPr>
          <w:ilvl w:val="0"/>
          <w:numId w:val="6"/>
        </w:numPr>
        <w:kinsoku/>
        <w:wordWrap/>
        <w:overflowPunct/>
        <w:topLinePunct w:val="0"/>
        <w:autoSpaceDE/>
        <w:autoSpaceDN/>
        <w:bidi w:val="0"/>
        <w:adjustRightInd/>
        <w:snapToGrid/>
        <w:spacing w:before="312" w:beforeLines="100" w:line="360" w:lineRule="auto"/>
        <w:ind w:left="0" w:leftChars="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装配式</w:t>
      </w:r>
      <w:r>
        <w:rPr>
          <w:rFonts w:hint="default" w:ascii="Times New Roman" w:hAnsi="Times New Roman" w:cs="Times New Roman"/>
          <w:sz w:val="24"/>
          <w:szCs w:val="24"/>
          <w:highlight w:val="none"/>
        </w:rPr>
        <w:t>框格梁</w:t>
      </w:r>
      <w:r>
        <w:rPr>
          <w:rFonts w:hint="default" w:ascii="Times New Roman" w:hAnsi="Times New Roman" w:cs="Times New Roman"/>
          <w:sz w:val="24"/>
          <w:szCs w:val="24"/>
          <w:highlight w:val="none"/>
          <w:lang w:val="en-US" w:eastAsia="zh-CN"/>
        </w:rPr>
        <w:t>结构</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Prefabricated sash beam structure</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由预制混凝土构件通过可靠的连接方式装配而形成的整体框格梁结构。</w:t>
      </w:r>
    </w:p>
    <w:p>
      <w:pPr>
        <w:pStyle w:val="52"/>
        <w:pageBreakBefore w:val="0"/>
        <w:widowControl w:val="0"/>
        <w:numPr>
          <w:ilvl w:val="0"/>
          <w:numId w:val="6"/>
        </w:numPr>
        <w:kinsoku/>
        <w:wordWrap/>
        <w:overflowPunct/>
        <w:topLinePunct w:val="0"/>
        <w:autoSpaceDE/>
        <w:autoSpaceDN/>
        <w:bidi w:val="0"/>
        <w:adjustRightInd/>
        <w:snapToGrid/>
        <w:spacing w:before="312" w:beforeLines="100" w:line="360" w:lineRule="auto"/>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rPr>
        <w:t>节点</w:t>
      </w:r>
      <w:r>
        <w:rPr>
          <w:rFonts w:hint="default" w:ascii="Times New Roman" w:hAnsi="Times New Roman" w:cs="Times New Roman"/>
          <w:sz w:val="24"/>
          <w:szCs w:val="24"/>
          <w:highlight w:val="none"/>
          <w:lang w:val="en-US" w:eastAsia="zh-CN"/>
        </w:rPr>
        <w:t>预制构件</w:t>
      </w:r>
      <w:r>
        <w:rPr>
          <w:rFonts w:hint="eastAsia" w:cs="Times New Roman"/>
          <w:sz w:val="24"/>
          <w:szCs w:val="24"/>
          <w:highlight w:val="none"/>
          <w:lang w:val="en-US" w:eastAsia="zh-CN"/>
        </w:rPr>
        <w:t xml:space="preserve">  Node prefabricated components</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通过锚杆首先固定在坡面的预制构件。</w:t>
      </w:r>
    </w:p>
    <w:p>
      <w:pPr>
        <w:pStyle w:val="52"/>
        <w:pageBreakBefore w:val="0"/>
        <w:widowControl w:val="0"/>
        <w:numPr>
          <w:ilvl w:val="0"/>
          <w:numId w:val="6"/>
        </w:numPr>
        <w:kinsoku/>
        <w:wordWrap/>
        <w:overflowPunct/>
        <w:topLinePunct w:val="0"/>
        <w:autoSpaceDE/>
        <w:autoSpaceDN/>
        <w:bidi w:val="0"/>
        <w:adjustRightInd/>
        <w:snapToGrid/>
        <w:spacing w:before="312" w:beforeLines="100" w:line="360" w:lineRule="auto"/>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rPr>
        <w:t>连</w:t>
      </w:r>
      <w:r>
        <w:rPr>
          <w:rFonts w:hint="default" w:ascii="Times New Roman" w:hAnsi="Times New Roman" w:cs="Times New Roman"/>
          <w:sz w:val="24"/>
          <w:szCs w:val="24"/>
          <w:highlight w:val="none"/>
          <w:lang w:val="en-US" w:eastAsia="zh-CN"/>
        </w:rPr>
        <w:t>接预制构件</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Prefabricated components for connection</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连接节点预制构件形成整个框格梁坡面防护的预制构件。</w:t>
      </w:r>
    </w:p>
    <w:p>
      <w:pPr>
        <w:pStyle w:val="52"/>
        <w:pageBreakBefore w:val="0"/>
        <w:widowControl w:val="0"/>
        <w:numPr>
          <w:ilvl w:val="0"/>
          <w:numId w:val="6"/>
        </w:numPr>
        <w:kinsoku/>
        <w:wordWrap/>
        <w:overflowPunct/>
        <w:topLinePunct w:val="0"/>
        <w:autoSpaceDE/>
        <w:autoSpaceDN/>
        <w:bidi w:val="0"/>
        <w:adjustRightInd/>
        <w:snapToGrid/>
        <w:spacing w:before="312" w:beforeLines="100" w:line="360" w:lineRule="auto"/>
        <w:ind w:left="0" w:leftChars="0" w:firstLine="0" w:firstLine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湿接缝</w:t>
      </w:r>
      <w:r>
        <w:rPr>
          <w:rFonts w:hint="eastAsia" w:cs="Times New Roman"/>
          <w:sz w:val="24"/>
          <w:szCs w:val="24"/>
          <w:highlight w:val="none"/>
          <w:lang w:val="en-US" w:eastAsia="zh-CN"/>
        </w:rPr>
        <w:t xml:space="preserve">   Wet-Joint</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预制</w:t>
      </w:r>
      <w:r>
        <w:rPr>
          <w:rFonts w:hint="eastAsia" w:cs="Times New Roman"/>
          <w:sz w:val="24"/>
          <w:szCs w:val="24"/>
          <w:highlight w:val="none"/>
          <w:lang w:val="en-US" w:eastAsia="zh-CN"/>
        </w:rPr>
        <w:t>构件连接采用</w:t>
      </w:r>
      <w:r>
        <w:rPr>
          <w:rFonts w:hint="default" w:ascii="Times New Roman" w:hAnsi="Times New Roman" w:cs="Times New Roman"/>
          <w:sz w:val="24"/>
          <w:szCs w:val="24"/>
          <w:highlight w:val="none"/>
          <w:lang w:val="en-US" w:eastAsia="zh-CN"/>
        </w:rPr>
        <w:t>混凝土现浇</w:t>
      </w:r>
      <w:r>
        <w:rPr>
          <w:rFonts w:hint="eastAsia" w:cs="Times New Roman"/>
          <w:sz w:val="24"/>
          <w:szCs w:val="24"/>
          <w:highlight w:val="none"/>
          <w:lang w:val="en-US" w:eastAsia="zh-CN"/>
        </w:rPr>
        <w:t>形成的</w:t>
      </w:r>
      <w:r>
        <w:rPr>
          <w:rFonts w:hint="default" w:ascii="Times New Roman" w:hAnsi="Times New Roman" w:cs="Times New Roman"/>
          <w:sz w:val="24"/>
          <w:szCs w:val="24"/>
          <w:highlight w:val="none"/>
          <w:lang w:val="en-US" w:eastAsia="zh-CN"/>
        </w:rPr>
        <w:t>拼接缝。</w:t>
      </w:r>
    </w:p>
    <w:p>
      <w:pPr>
        <w:pStyle w:val="52"/>
        <w:pageBreakBefore w:val="0"/>
        <w:widowControl w:val="0"/>
        <w:numPr>
          <w:ilvl w:val="0"/>
          <w:numId w:val="6"/>
        </w:numPr>
        <w:kinsoku/>
        <w:wordWrap/>
        <w:overflowPunct/>
        <w:topLinePunct w:val="0"/>
        <w:autoSpaceDE/>
        <w:autoSpaceDN/>
        <w:bidi w:val="0"/>
        <w:adjustRightInd/>
        <w:snapToGrid/>
        <w:spacing w:before="312" w:beforeLines="100" w:line="360" w:lineRule="auto"/>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构件锚固</w:t>
      </w:r>
      <w:r>
        <w:rPr>
          <w:rFonts w:hint="eastAsia" w:cs="Times New Roman"/>
          <w:sz w:val="24"/>
          <w:szCs w:val="24"/>
          <w:highlight w:val="none"/>
          <w:lang w:val="en-US" w:eastAsia="zh-CN"/>
        </w:rPr>
        <w:t xml:space="preserve">  Component anchoring measures</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在路堑边坡坡面吊装预制构件时，通过锚杆（索）锚固的工程措施。</w:t>
      </w:r>
    </w:p>
    <w:p>
      <w:pPr>
        <w:pStyle w:val="52"/>
        <w:pageBreakBefore w:val="0"/>
        <w:widowControl w:val="0"/>
        <w:numPr>
          <w:ilvl w:val="0"/>
          <w:numId w:val="6"/>
        </w:numPr>
        <w:kinsoku/>
        <w:wordWrap/>
        <w:overflowPunct/>
        <w:topLinePunct w:val="0"/>
        <w:autoSpaceDE/>
        <w:autoSpaceDN/>
        <w:bidi w:val="0"/>
        <w:adjustRightInd/>
        <w:snapToGrid/>
        <w:spacing w:before="312" w:beforeLines="100" w:line="360" w:lineRule="auto"/>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智能建造</w:t>
      </w:r>
      <w:r>
        <w:rPr>
          <w:rFonts w:hint="eastAsia" w:cs="Times New Roman"/>
          <w:sz w:val="24"/>
          <w:szCs w:val="24"/>
          <w:highlight w:val="none"/>
          <w:lang w:val="en-US" w:eastAsia="zh-CN"/>
        </w:rPr>
        <w:t xml:space="preserve">  Intelligent construction</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是指充分利用智能技术和现代化信息技术，提高施工智能化、机械化建造水平，减少对人的依赖，提高施工的安全性、经济性和可靠性。</w:t>
      </w:r>
    </w:p>
    <w:p>
      <w:pPr>
        <w:pStyle w:val="52"/>
        <w:pageBreakBefore w:val="0"/>
        <w:widowControl w:val="0"/>
        <w:numPr>
          <w:ilvl w:val="0"/>
          <w:numId w:val="6"/>
        </w:numPr>
        <w:tabs>
          <w:tab w:val="left" w:pos="860"/>
        </w:tabs>
        <w:kinsoku/>
        <w:wordWrap/>
        <w:overflowPunct/>
        <w:topLinePunct w:val="0"/>
        <w:autoSpaceDE/>
        <w:autoSpaceDN/>
        <w:bidi w:val="0"/>
        <w:adjustRightInd/>
        <w:snapToGrid/>
        <w:spacing w:before="312" w:beforeLines="100" w:line="360" w:lineRule="auto"/>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信息化施工</w:t>
      </w:r>
      <w:r>
        <w:rPr>
          <w:rFonts w:hint="eastAsia" w:cs="Times New Roman"/>
          <w:sz w:val="24"/>
          <w:szCs w:val="24"/>
          <w:highlight w:val="none"/>
          <w:lang w:val="en-US" w:eastAsia="zh-CN"/>
        </w:rPr>
        <w:t xml:space="preserve">  Information construction</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根据施工现场的地质情况和监测数据，对地质结论、设计参数进行验证，对施工安全性进行判断并及时修正施工方案的施工方法。</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highlight w:val="none"/>
        </w:rPr>
      </w:pPr>
      <w:bookmarkStart w:id="15" w:name="_Toc85813462"/>
      <w:bookmarkStart w:id="16" w:name="_Toc77668111"/>
      <w:bookmarkStart w:id="17" w:name="_Toc87427045"/>
      <w:r>
        <w:rPr>
          <w:rFonts w:hint="default"/>
          <w:highlight w:val="none"/>
        </w:rPr>
        <w:t xml:space="preserve">  </w:t>
      </w:r>
      <w:bookmarkStart w:id="18" w:name="_Toc23139"/>
      <w:r>
        <w:rPr>
          <w:rFonts w:hint="default"/>
          <w:highlight w:val="none"/>
        </w:rPr>
        <w:t>符号</w:t>
      </w:r>
      <w:bookmarkEnd w:id="15"/>
      <w:bookmarkEnd w:id="16"/>
      <w:bookmarkEnd w:id="17"/>
      <w:bookmarkEnd w:id="18"/>
    </w:p>
    <w:tbl>
      <w:tblPr>
        <w:tblStyle w:val="31"/>
        <w:tblW w:w="8874" w:type="dxa"/>
        <w:tblInd w:w="0" w:type="dxa"/>
        <w:tblLayout w:type="fixed"/>
        <w:tblCellMar>
          <w:top w:w="0" w:type="dxa"/>
          <w:left w:w="57" w:type="dxa"/>
          <w:bottom w:w="0" w:type="dxa"/>
          <w:right w:w="0" w:type="dxa"/>
        </w:tblCellMar>
      </w:tblPr>
      <w:tblGrid>
        <w:gridCol w:w="1134"/>
        <w:gridCol w:w="567"/>
        <w:gridCol w:w="7173"/>
      </w:tblGrid>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Times New Roman" w:hAnsi="Times New Roman" w:cs="Times New Roman"/>
                <w:bCs/>
                <w:i/>
                <w:highlight w:val="none"/>
              </w:rPr>
            </w:pPr>
            <m:oMathPara>
              <m:oMathParaPr>
                <m:jc m:val="right"/>
              </m:oMathParaPr>
              <m:oMath>
                <m:sSub>
                  <m:sSubPr>
                    <m:ctrlPr>
                      <w:rPr>
                        <w:rFonts w:hint="default" w:ascii="Cambria Math" w:hAnsi="Cambria Math" w:cs="Times New Roman"/>
                        <w:i/>
                        <w:sz w:val="24"/>
                        <w:szCs w:val="22"/>
                        <w:highlight w:val="none"/>
                        <w:lang w:val="en-US"/>
                      </w:rPr>
                    </m:ctrlPr>
                  </m:sSubPr>
                  <m:e>
                    <m:r>
                      <m:rPr/>
                      <w:rPr>
                        <w:rFonts w:hint="default" w:ascii="Cambria Math" w:hAnsi="Cambria Math" w:cs="Times New Roman"/>
                        <w:sz w:val="24"/>
                        <w:szCs w:val="22"/>
                        <w:highlight w:val="none"/>
                        <w:lang w:val="en-US" w:eastAsia="zh-CN"/>
                      </w:rPr>
                      <m:t>e</m:t>
                    </m:r>
                    <m:ctrlPr>
                      <w:rPr>
                        <w:rFonts w:hint="default" w:ascii="Cambria Math" w:hAnsi="Cambria Math" w:cs="Times New Roman"/>
                        <w:i/>
                        <w:sz w:val="24"/>
                        <w:szCs w:val="22"/>
                        <w:highlight w:val="none"/>
                        <w:lang w:val="en-US"/>
                      </w:rPr>
                    </m:ctrlPr>
                  </m:e>
                  <m:sub>
                    <m:r>
                      <m:rPr/>
                      <w:rPr>
                        <w:rFonts w:hint="default" w:ascii="Cambria Math" w:hAnsi="Cambria Math" w:cs="Times New Roman"/>
                        <w:sz w:val="24"/>
                        <w:szCs w:val="22"/>
                        <w:highlight w:val="none"/>
                        <w:lang w:val="en-US" w:eastAsia="zh-CN"/>
                      </w:rPr>
                      <m:t>a</m:t>
                    </m:r>
                    <m:ctrlPr>
                      <w:rPr>
                        <w:rFonts w:hint="default" w:ascii="Cambria Math" w:hAnsi="Cambria Math" w:cs="Times New Roman"/>
                        <w:i/>
                        <w:sz w:val="24"/>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szCs w:val="22"/>
                <w:highlight w:val="none"/>
              </w:rPr>
            </w:pPr>
            <w:r>
              <w:rPr>
                <w:rFonts w:hint="default" w:ascii="Times New Roman" w:hAnsi="Times New Roman" w:cs="Times New Roman"/>
                <w:highlight w:val="none"/>
                <w:lang w:val="en-US" w:eastAsia="zh-CN"/>
              </w:rPr>
              <w:t>相应于作用的标准组合时侧向岩</w:t>
            </w:r>
            <w:r>
              <w:rPr>
                <w:rFonts w:hint="eastAsia" w:ascii="Times New Roman" w:hAnsi="Times New Roman" w:cs="Times New Roman"/>
                <w:highlight w:val="none"/>
                <w:lang w:val="en-US" w:eastAsia="zh-CN"/>
              </w:rPr>
              <w:t>土</w:t>
            </w:r>
            <w:r>
              <w:rPr>
                <w:rFonts w:hint="default" w:ascii="Times New Roman" w:hAnsi="Times New Roman" w:cs="Times New Roman"/>
                <w:highlight w:val="none"/>
                <w:lang w:val="en-US" w:eastAsia="zh-CN"/>
              </w:rPr>
              <w:t>压力水平分力修正值</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452"/>
                <w:tab w:val="left" w:pos="720"/>
              </w:tabs>
              <w:jc w:val="right"/>
              <w:textAlignment w:val="center"/>
              <w:rPr>
                <w:rFonts w:hint="eastAsia" w:ascii="Times New Roman" w:hAnsi="Times New Roman" w:eastAsia="宋体" w:cs="Times New Roman"/>
                <w:bCs/>
                <w:i/>
                <w:highlight w:val="none"/>
                <w:lang w:eastAsia="zh-CN"/>
              </w:rPr>
            </w:pPr>
            <m:oMathPara>
              <m:oMathParaPr>
                <m:jc m:val="right"/>
              </m:oMathParaPr>
              <m:oMath>
                <m:r>
                  <m:rPr/>
                  <w:rPr>
                    <w:rFonts w:hint="default" w:ascii="Cambria Math" w:hAnsi="Cambria Math" w:cs="Times New Roman"/>
                    <w:sz w:val="24"/>
                    <w:szCs w:val="22"/>
                    <w:highlight w:val="none"/>
                    <w:lang w:val="en-US" w:eastAsia="zh-CN"/>
                  </w:rPr>
                  <m:t>m</m:t>
                </m:r>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szCs w:val="22"/>
                <w:highlight w:val="none"/>
              </w:rPr>
            </w:pPr>
            <w:r>
              <w:rPr>
                <w:rFonts w:hint="default" w:ascii="Times New Roman" w:hAnsi="Times New Roman" w:cs="Times New Roman"/>
                <w:i w:val="0"/>
                <w:sz w:val="24"/>
                <w:szCs w:val="22"/>
                <w:highlight w:val="none"/>
                <w:lang w:val="en-US" w:eastAsia="zh-CN"/>
              </w:rPr>
              <w:t>锚杆（索）的水平</w:t>
            </w:r>
            <w:r>
              <w:rPr>
                <w:rFonts w:hint="eastAsia" w:cs="Times New Roman"/>
                <w:i w:val="0"/>
                <w:sz w:val="24"/>
                <w:szCs w:val="22"/>
                <w:highlight w:val="none"/>
                <w:lang w:val="en-US" w:eastAsia="zh-CN"/>
              </w:rPr>
              <w:t>距离</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Times New Roman" w:hAnsi="Times New Roman" w:cs="Times New Roman"/>
                <w:bCs/>
                <w:i/>
                <w:highlight w:val="none"/>
              </w:rPr>
            </w:pPr>
            <m:oMathPara>
              <m:oMathParaPr>
                <m:jc m:val="right"/>
              </m:oMathParaPr>
              <m:oMath>
                <m:r>
                  <m:rPr/>
                  <w:rPr>
                    <w:rFonts w:hint="default" w:ascii="Cambria Math" w:hAnsi="Cambria Math" w:cs="Times New Roman"/>
                    <w:szCs w:val="22"/>
                    <w:highlight w:val="none"/>
                    <w:lang w:val="en-US" w:eastAsia="zh-CN"/>
                  </w:rPr>
                  <m:t>n</m:t>
                </m:r>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szCs w:val="22"/>
                <w:highlight w:val="none"/>
              </w:rPr>
            </w:pPr>
            <w:r>
              <w:rPr>
                <w:rFonts w:hint="default" w:ascii="Times New Roman" w:hAnsi="Times New Roman" w:cs="Times New Roman"/>
                <w:i w:val="0"/>
                <w:sz w:val="24"/>
                <w:szCs w:val="22"/>
                <w:highlight w:val="none"/>
                <w:lang w:val="en-US" w:eastAsia="zh-CN"/>
              </w:rPr>
              <w:t>锚杆（索）的</w:t>
            </w:r>
            <w:r>
              <w:rPr>
                <w:rFonts w:hint="eastAsia" w:cs="Times New Roman"/>
                <w:i w:val="0"/>
                <w:sz w:val="24"/>
                <w:szCs w:val="22"/>
                <w:highlight w:val="none"/>
                <w:lang w:val="en-US" w:eastAsia="zh-CN"/>
              </w:rPr>
              <w:t>垂直距离</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Times New Roman" w:hAnsi="Times New Roman" w:cs="Times New Roman"/>
                <w:bCs/>
                <w:i/>
                <w:highlight w:val="none"/>
              </w:rPr>
            </w:pPr>
            <w:r>
              <w:rPr>
                <w:highlight w:val="none"/>
              </w:rPr>
              <w:drawing>
                <wp:inline distT="0" distB="0" distL="114300" distR="114300">
                  <wp:extent cx="104775" cy="171450"/>
                  <wp:effectExtent l="0" t="0" r="0" b="1206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22"/>
                          <a:stretch>
                            <a:fillRect/>
                          </a:stretch>
                        </pic:blipFill>
                        <pic:spPr>
                          <a:xfrm>
                            <a:off x="0" y="0"/>
                            <a:ext cx="104775" cy="171450"/>
                          </a:xfrm>
                          <a:prstGeom prst="rect">
                            <a:avLst/>
                          </a:prstGeom>
                          <a:noFill/>
                          <a:ln>
                            <a:noFill/>
                          </a:ln>
                        </pic:spPr>
                      </pic:pic>
                    </a:graphicData>
                  </a:graphic>
                </wp:inline>
              </w:drawing>
            </w:r>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szCs w:val="22"/>
                <w:highlight w:val="none"/>
              </w:rPr>
            </w:pPr>
            <w:r>
              <w:rPr>
                <w:rFonts w:hint="default" w:ascii="Times New Roman" w:hAnsi="Times New Roman" w:cs="Times New Roman"/>
                <w:i w:val="0"/>
                <w:szCs w:val="22"/>
                <w:highlight w:val="none"/>
                <w:lang w:val="en-US" w:eastAsia="zh-CN"/>
              </w:rPr>
              <w:t>锚杆（索）倾角</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Times New Roman" w:hAnsi="Times New Roman" w:cs="Times New Roman"/>
                <w:bCs/>
                <w:i/>
                <w:highlight w:val="none"/>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ω</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max</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szCs w:val="22"/>
                <w:highlight w:val="none"/>
              </w:rPr>
            </w:pPr>
            <w:r>
              <w:rPr>
                <w:rFonts w:hint="default" w:ascii="Times New Roman" w:hAnsi="Times New Roman" w:cs="Times New Roman"/>
                <w:bCs w:val="0"/>
                <w:i w:val="0"/>
                <w:szCs w:val="22"/>
                <w:highlight w:val="none"/>
                <w:lang w:val="en-US" w:eastAsia="zh-CN"/>
              </w:rPr>
              <w:t>按照荷载效应标准组合计算的最大裂缝宽度</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bCs w:val="0"/>
                <w:i/>
                <w:szCs w:val="22"/>
                <w:highlight w:val="none"/>
                <w:lang w:val="en-US"/>
                <w:oMath/>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ω</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lim</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default" w:ascii="Times New Roman" w:hAnsi="Times New Roman" w:cs="Times New Roman"/>
                <w:bCs w:val="0"/>
                <w:i w:val="0"/>
                <w:szCs w:val="22"/>
                <w:highlight w:val="none"/>
                <w:lang w:val="en-US" w:eastAsia="zh-CN"/>
              </w:rPr>
              <w:t>最大裂缝宽度</w:t>
            </w:r>
            <w:r>
              <w:rPr>
                <w:rFonts w:hint="eastAsia" w:cs="Times New Roman"/>
                <w:bCs w:val="0"/>
                <w:i w:val="0"/>
                <w:szCs w:val="22"/>
                <w:highlight w:val="none"/>
                <w:lang w:val="en-US" w:eastAsia="zh-CN"/>
              </w:rPr>
              <w:t>限</w:t>
            </w:r>
            <w:r>
              <w:rPr>
                <w:rFonts w:hint="default" w:ascii="Times New Roman" w:hAnsi="Times New Roman" w:cs="Times New Roman"/>
                <w:bCs w:val="0"/>
                <w:i w:val="0"/>
                <w:szCs w:val="22"/>
                <w:highlight w:val="none"/>
                <w:lang w:val="en-US" w:eastAsia="zh-CN"/>
              </w:rPr>
              <w:t>值</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bCs w:val="0"/>
                <w:i/>
                <w:szCs w:val="22"/>
                <w:highlight w:val="none"/>
                <w:lang w:val="en-US"/>
                <w:oMath/>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M</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d</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eastAsia" w:cs="Times New Roman"/>
                <w:bCs w:val="0"/>
                <w:i w:val="0"/>
                <w:szCs w:val="22"/>
                <w:highlight w:val="none"/>
                <w:lang w:val="en-US" w:eastAsia="zh-CN"/>
              </w:rPr>
              <w:t>边坡岩土下滑力作用在框格梁上的弯矩值</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bCs w:val="0"/>
                <w:i/>
                <w:szCs w:val="22"/>
                <w:highlight w:val="none"/>
                <w:lang w:val="en-US"/>
                <w:oMath/>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V</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d</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eastAsia" w:cs="Times New Roman"/>
                <w:bCs w:val="0"/>
                <w:i w:val="0"/>
                <w:szCs w:val="22"/>
                <w:highlight w:val="none"/>
                <w:lang w:val="en-US" w:eastAsia="zh-CN"/>
              </w:rPr>
              <w:t>边坡岩土下滑力作用在框格梁上的剪力值</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bCs w:val="0"/>
                <w:i/>
                <w:szCs w:val="22"/>
                <w:highlight w:val="none"/>
                <w:lang w:val="en-US"/>
                <w:oMath/>
              </w:rPr>
            </w:pPr>
            <m:oMathPara>
              <m:oMathParaPr>
                <m:jc m:val="right"/>
              </m:oMathParaPr>
              <m:oMath>
                <m:r>
                  <m:rPr/>
                  <w:rPr>
                    <w:rFonts w:hint="default" w:ascii="Cambria Math" w:hAnsi="Cambria Math" w:cs="Times New Roman"/>
                    <w:szCs w:val="22"/>
                    <w:highlight w:val="none"/>
                    <w:lang w:val="en-US" w:eastAsia="zh-CN"/>
                  </w:rPr>
                  <m:t>M</m:t>
                </m:r>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default" w:ascii="Times New Roman" w:hAnsi="Times New Roman" w:cs="Times New Roman"/>
                <w:bCs w:val="0"/>
                <w:i w:val="0"/>
                <w:szCs w:val="22"/>
                <w:highlight w:val="none"/>
                <w:lang w:val="en-US" w:eastAsia="zh-CN"/>
              </w:rPr>
              <w:t>装配式框</w:t>
            </w:r>
            <w:r>
              <w:rPr>
                <w:rFonts w:hint="eastAsia" w:cs="Times New Roman"/>
                <w:bCs w:val="0"/>
                <w:i w:val="0"/>
                <w:szCs w:val="22"/>
                <w:highlight w:val="none"/>
                <w:lang w:val="en-US" w:eastAsia="zh-CN"/>
              </w:rPr>
              <w:t>格</w:t>
            </w:r>
            <w:r>
              <w:rPr>
                <w:rFonts w:hint="default" w:ascii="Times New Roman" w:hAnsi="Times New Roman" w:cs="Times New Roman"/>
                <w:bCs w:val="0"/>
                <w:i w:val="0"/>
                <w:szCs w:val="22"/>
                <w:highlight w:val="none"/>
                <w:lang w:val="en-US" w:eastAsia="zh-CN"/>
              </w:rPr>
              <w:t>梁的弯矩</w:t>
            </w:r>
            <w:r>
              <w:rPr>
                <w:rFonts w:hint="eastAsia" w:ascii="Times New Roman" w:hAnsi="Times New Roman" w:cs="Times New Roman"/>
                <w:bCs w:val="0"/>
                <w:i w:val="0"/>
                <w:szCs w:val="22"/>
                <w:highlight w:val="none"/>
                <w:lang w:val="en-US" w:eastAsia="zh-CN"/>
              </w:rPr>
              <w:t>标准</w:t>
            </w:r>
            <w:r>
              <w:rPr>
                <w:rFonts w:hint="default" w:ascii="Times New Roman" w:hAnsi="Times New Roman" w:cs="Times New Roman"/>
                <w:bCs w:val="0"/>
                <w:i w:val="0"/>
                <w:szCs w:val="22"/>
                <w:highlight w:val="none"/>
                <w:lang w:val="en-US" w:eastAsia="zh-CN"/>
              </w:rPr>
              <w:t xml:space="preserve">值 </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bCs w:val="0"/>
                <w:i/>
                <w:szCs w:val="22"/>
                <w:highlight w:val="none"/>
                <w:lang w:val="en-US"/>
                <w:oMath/>
              </w:rPr>
            </w:pPr>
            <m:oMathPara>
              <m:oMathParaPr>
                <m:jc m:val="right"/>
              </m:oMathParaPr>
              <m:oMath>
                <m:r>
                  <m:rPr/>
                  <w:rPr>
                    <w:rFonts w:hint="default" w:ascii="Cambria Math" w:hAnsi="Cambria Math" w:cs="Times New Roman"/>
                    <w:szCs w:val="22"/>
                    <w:highlight w:val="none"/>
                    <w:lang w:val="en-US" w:eastAsia="zh-CN"/>
                  </w:rPr>
                  <m:t>V</m:t>
                </m:r>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default" w:ascii="Times New Roman" w:hAnsi="Times New Roman" w:cs="Times New Roman"/>
                <w:bCs w:val="0"/>
                <w:i w:val="0"/>
                <w:szCs w:val="22"/>
                <w:highlight w:val="none"/>
                <w:lang w:val="en-US" w:eastAsia="zh-CN"/>
              </w:rPr>
              <w:t>梁的水平向最大剪力</w:t>
            </w:r>
            <w:r>
              <w:rPr>
                <w:rFonts w:hint="eastAsia" w:ascii="Times New Roman" w:hAnsi="Times New Roman" w:cs="Times New Roman"/>
                <w:bCs w:val="0"/>
                <w:i w:val="0"/>
                <w:szCs w:val="22"/>
                <w:highlight w:val="none"/>
                <w:lang w:val="en-US" w:eastAsia="zh-CN"/>
              </w:rPr>
              <w:t>标准</w:t>
            </w:r>
            <w:r>
              <w:rPr>
                <w:rFonts w:hint="default" w:ascii="Times New Roman" w:hAnsi="Times New Roman" w:cs="Times New Roman"/>
                <w:bCs w:val="0"/>
                <w:i w:val="0"/>
                <w:szCs w:val="22"/>
                <w:highlight w:val="none"/>
                <w:lang w:val="en-US" w:eastAsia="zh-CN"/>
              </w:rPr>
              <w:t xml:space="preserve">值 </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i/>
                <w:szCs w:val="22"/>
                <w:highlight w:val="none"/>
                <w:lang w:val="en-US" w:eastAsia="zh-CN"/>
                <w:oMath/>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γ</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0</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default" w:ascii="Times New Roman" w:hAnsi="Times New Roman" w:cs="Times New Roman"/>
                <w:bCs w:val="0"/>
                <w:i w:val="0"/>
                <w:szCs w:val="22"/>
                <w:highlight w:val="none"/>
                <w:lang w:val="en-US" w:eastAsia="zh-CN"/>
              </w:rPr>
              <w:t>结构重要性系数</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bCs w:val="0"/>
                <w:i/>
                <w:szCs w:val="22"/>
                <w:highlight w:val="none"/>
                <w:lang w:val="en-US"/>
                <w:oMath/>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γ</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G</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default" w:ascii="Times New Roman" w:hAnsi="Times New Roman" w:cs="Times New Roman"/>
                <w:bCs w:val="0"/>
                <w:i w:val="0"/>
                <w:szCs w:val="22"/>
                <w:highlight w:val="none"/>
                <w:lang w:val="en-US" w:eastAsia="zh-CN"/>
              </w:rPr>
              <w:t>永久荷载的分项系数</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bCs w:val="0"/>
                <w:i/>
                <w:szCs w:val="22"/>
                <w:highlight w:val="none"/>
                <w:lang w:val="en-US"/>
                <w:oMath/>
              </w:rPr>
            </w:pPr>
            <m:oMathPara>
              <m:oMathParaPr>
                <m:jc m:val="right"/>
              </m:oMathParaPr>
              <m:oMath>
                <m:sSub>
                  <m:sSubPr>
                    <m:ctrlPr>
                      <w:rPr>
                        <w:rFonts w:hint="default" w:ascii="Cambria Math" w:hAnsi="Cambria Math" w:cs="Times New Roman"/>
                        <w:bCs w:val="0"/>
                        <w:i/>
                        <w:sz w:val="24"/>
                        <w:szCs w:val="22"/>
                        <w:highlight w:val="none"/>
                        <w:lang w:val="en-US"/>
                      </w:rPr>
                    </m:ctrlPr>
                  </m:sSubPr>
                  <m:e>
                    <m:r>
                      <m:rPr/>
                      <w:rPr>
                        <w:rFonts w:hint="default" w:ascii="Cambria Math" w:hAnsi="Cambria Math" w:cs="Times New Roman"/>
                        <w:sz w:val="24"/>
                        <w:szCs w:val="22"/>
                        <w:highlight w:val="none"/>
                        <w:lang w:val="en-US" w:eastAsia="zh-CN"/>
                      </w:rPr>
                      <m:t>Q</m:t>
                    </m:r>
                    <m:ctrlPr>
                      <w:rPr>
                        <w:rFonts w:hint="default" w:ascii="Cambria Math" w:hAnsi="Cambria Math" w:cs="Times New Roman"/>
                        <w:bCs w:val="0"/>
                        <w:i/>
                        <w:sz w:val="24"/>
                        <w:szCs w:val="22"/>
                        <w:highlight w:val="none"/>
                        <w:lang w:val="en-US"/>
                      </w:rPr>
                    </m:ctrlPr>
                  </m:e>
                  <m:sub>
                    <m:r>
                      <m:rPr/>
                      <w:rPr>
                        <w:rFonts w:hint="default" w:ascii="Cambria Math" w:hAnsi="Cambria Math" w:cs="Times New Roman"/>
                        <w:sz w:val="24"/>
                        <w:szCs w:val="22"/>
                        <w:highlight w:val="none"/>
                        <w:lang w:val="en-US" w:eastAsia="zh-CN"/>
                      </w:rPr>
                      <m:t>k</m:t>
                    </m:r>
                    <m:ctrlPr>
                      <w:rPr>
                        <w:rFonts w:hint="default" w:ascii="Cambria Math" w:hAnsi="Cambria Math" w:cs="Times New Roman"/>
                        <w:bCs w:val="0"/>
                        <w:i/>
                        <w:sz w:val="24"/>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default" w:ascii="Times New Roman" w:hAnsi="Times New Roman" w:cs="Times New Roman"/>
                <w:sz w:val="24"/>
                <w:szCs w:val="24"/>
                <w:highlight w:val="none"/>
                <w:lang w:val="en-US" w:eastAsia="zh-CN"/>
              </w:rPr>
              <w:t>等效静力荷载标准值</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bCs w:val="0"/>
                <w:i/>
                <w:szCs w:val="22"/>
                <w:highlight w:val="none"/>
                <w:lang w:val="en-US"/>
                <w:oMath/>
              </w:rPr>
            </w:pPr>
            <w:r>
              <w:rPr>
                <w:rFonts w:hint="default" w:ascii="Times New Roman" w:hAnsi="Times New Roman" w:cs="Times New Roman"/>
                <w:i w:val="0"/>
                <w:iCs/>
                <w:sz w:val="24"/>
                <w:szCs w:val="24"/>
                <w:highlight w:val="none"/>
                <w:lang w:val="en-US" w:eastAsia="zh-CN"/>
              </w:rPr>
              <w:t>G</w:t>
            </w:r>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default" w:ascii="Times New Roman" w:hAnsi="Times New Roman" w:cs="Times New Roman"/>
                <w:i w:val="0"/>
                <w:iCs/>
                <w:sz w:val="24"/>
                <w:szCs w:val="24"/>
                <w:highlight w:val="none"/>
                <w:lang w:val="en-US" w:eastAsia="zh-CN"/>
              </w:rPr>
              <w:t>构件自重标准值</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Times New Roman" w:hAnsi="Times New Roman" w:cs="Times New Roman"/>
                <w:i w:val="0"/>
                <w:iCs/>
                <w:sz w:val="24"/>
                <w:szCs w:val="24"/>
                <w:highlight w:val="none"/>
                <w:lang w:val="en-US" w:eastAsia="zh-CN"/>
              </w:rPr>
            </w:pPr>
            <w:r>
              <w:rPr>
                <w:rFonts w:hint="default" w:ascii="Times New Roman" w:hAnsi="Times New Roman" w:cs="Times New Roman"/>
                <w:i w:val="0"/>
                <w:iCs/>
                <w:sz w:val="24"/>
                <w:szCs w:val="24"/>
                <w:highlight w:val="none"/>
                <w:lang w:val="en-US" w:eastAsia="zh-CN"/>
              </w:rPr>
              <w:t>S</w:t>
            </w:r>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i w:val="0"/>
                <w:iCs/>
                <w:sz w:val="24"/>
                <w:szCs w:val="24"/>
                <w:highlight w:val="none"/>
                <w:lang w:val="en-US" w:eastAsia="zh-CN"/>
              </w:rPr>
            </w:pPr>
            <w:r>
              <w:rPr>
                <w:rFonts w:hint="default" w:ascii="Times New Roman" w:hAnsi="Times New Roman" w:cs="Times New Roman"/>
                <w:i w:val="0"/>
                <w:iCs/>
                <w:sz w:val="24"/>
                <w:szCs w:val="24"/>
                <w:highlight w:val="none"/>
                <w:lang w:val="en-US" w:eastAsia="zh-CN"/>
              </w:rPr>
              <w:t>脱模面的面积</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both"/>
              <w:textAlignment w:val="center"/>
              <w:rPr>
                <w:rFonts w:hint="default" w:ascii="Times New Roman" w:hAnsi="Times New Roman" w:cs="Times New Roman"/>
                <w:i w:val="0"/>
                <w:iCs/>
                <w:sz w:val="24"/>
                <w:szCs w:val="24"/>
                <w:highlight w:val="none"/>
                <w:lang w:val="en-US" w:eastAsia="zh-CN"/>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δ</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ct</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i w:val="0"/>
                <w:iCs/>
                <w:sz w:val="24"/>
                <w:szCs w:val="24"/>
                <w:highlight w:val="none"/>
                <w:lang w:val="en-US" w:eastAsia="zh-CN"/>
              </w:rPr>
            </w:pPr>
            <w:r>
              <w:rPr>
                <w:rFonts w:hint="default" w:ascii="Times New Roman" w:hAnsi="Times New Roman" w:cs="Times New Roman"/>
                <w:bCs w:val="0"/>
                <w:i w:val="0"/>
                <w:szCs w:val="22"/>
                <w:highlight w:val="none"/>
                <w:lang w:val="en-US" w:eastAsia="zh-CN"/>
              </w:rPr>
              <w:t>相应施工阶段计算截面预拉区边缘纤维的混凝土拉应力</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both"/>
              <w:textAlignment w:val="center"/>
              <w:rPr>
                <w:rFonts w:hint="default" w:ascii="Cambria Math" w:hAnsi="Cambria Math" w:cs="Times New Roman"/>
                <w:bCs w:val="0"/>
                <w:i/>
                <w:szCs w:val="22"/>
                <w:highlight w:val="none"/>
                <w:lang w:val="en-US"/>
                <w:oMath/>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δ</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cc</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default" w:ascii="Times New Roman" w:hAnsi="Times New Roman" w:cs="Times New Roman"/>
                <w:bCs w:val="0"/>
                <w:i w:val="0"/>
                <w:szCs w:val="22"/>
                <w:highlight w:val="none"/>
                <w:lang w:val="en-US" w:eastAsia="zh-CN"/>
              </w:rPr>
              <w:t>相应施工阶段计算截面预压区边缘纤维的混凝土压应力</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both"/>
              <w:textAlignment w:val="center"/>
              <w:rPr>
                <w:rFonts w:hint="default" w:ascii="Times New Roman" w:hAnsi="Times New Roman" w:cs="Times New Roman"/>
                <w:i w:val="0"/>
                <w:iCs/>
                <w:sz w:val="24"/>
                <w:szCs w:val="24"/>
                <w:highlight w:val="none"/>
                <w:lang w:val="en-US" w:eastAsia="zh-CN"/>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δ</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pc</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i w:val="0"/>
                <w:iCs/>
                <w:sz w:val="24"/>
                <w:szCs w:val="24"/>
                <w:highlight w:val="none"/>
                <w:lang w:val="en-US" w:eastAsia="zh-CN"/>
              </w:rPr>
            </w:pPr>
            <w:r>
              <w:rPr>
                <w:rFonts w:hint="default" w:ascii="Times New Roman" w:hAnsi="Times New Roman" w:cs="Times New Roman"/>
                <w:bCs w:val="0"/>
                <w:i w:val="0"/>
                <w:szCs w:val="22"/>
                <w:highlight w:val="none"/>
                <w:lang w:val="en-US" w:eastAsia="zh-CN"/>
              </w:rPr>
              <w:t>相应施工阶段计算截面预压区边缘纤维的混凝土压应力</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both"/>
              <w:textAlignment w:val="center"/>
              <w:rPr>
                <w:rFonts w:hint="default" w:ascii="Times New Roman" w:hAnsi="Times New Roman" w:cs="Times New Roman"/>
                <w:i w:val="0"/>
                <w:iCs/>
                <w:sz w:val="24"/>
                <w:szCs w:val="24"/>
                <w:highlight w:val="none"/>
                <w:lang w:val="en-US" w:eastAsia="zh-CN"/>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N</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k</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i w:val="0"/>
                <w:iCs/>
                <w:sz w:val="24"/>
                <w:szCs w:val="24"/>
                <w:highlight w:val="none"/>
                <w:lang w:val="en-US" w:eastAsia="zh-CN"/>
              </w:rPr>
            </w:pPr>
            <w:r>
              <w:rPr>
                <w:rFonts w:hint="default" w:ascii="Times New Roman" w:hAnsi="Times New Roman" w:cs="Times New Roman"/>
                <w:bCs w:val="0"/>
                <w:i w:val="0"/>
                <w:szCs w:val="22"/>
                <w:highlight w:val="none"/>
                <w:lang w:val="en-US" w:eastAsia="zh-CN"/>
              </w:rPr>
              <w:t>构件自重及施工荷载的标准组合在计算截面产生的弯矩值</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both"/>
              <w:textAlignment w:val="center"/>
              <w:rPr>
                <w:rFonts w:hint="default" w:ascii="Cambria Math" w:hAnsi="Cambria Math" w:cs="Times New Roman"/>
                <w:bCs w:val="0"/>
                <w:i/>
                <w:szCs w:val="22"/>
                <w:highlight w:val="none"/>
                <w:lang w:val="en-US"/>
                <w:oMath/>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M</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k</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tbl>
            <w:tblPr>
              <w:tblStyle w:val="31"/>
              <w:tblW w:w="8874" w:type="dxa"/>
              <w:tblInd w:w="0" w:type="dxa"/>
              <w:tblLayout w:type="fixed"/>
              <w:tblCellMar>
                <w:top w:w="0" w:type="dxa"/>
                <w:left w:w="57" w:type="dxa"/>
                <w:bottom w:w="0" w:type="dxa"/>
                <w:right w:w="0" w:type="dxa"/>
              </w:tblCellMar>
            </w:tblPr>
            <w:tblGrid>
              <w:gridCol w:w="7173"/>
            </w:tblGrid>
            <w:tr>
              <w:tblPrEx>
                <w:tblCellMar>
                  <w:top w:w="0" w:type="dxa"/>
                  <w:left w:w="57" w:type="dxa"/>
                  <w:bottom w:w="0" w:type="dxa"/>
                  <w:right w:w="0" w:type="dxa"/>
                </w:tblCellMar>
              </w:tblPrEx>
              <w:trPr>
                <w:trHeight w:val="454" w:hRule="exact"/>
              </w:trPr>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i w:val="0"/>
                      <w:iCs/>
                      <w:sz w:val="24"/>
                      <w:szCs w:val="24"/>
                      <w:highlight w:val="none"/>
                      <w:lang w:val="en-US" w:eastAsia="zh-CN"/>
                    </w:rPr>
                  </w:pPr>
                  <w:r>
                    <w:rPr>
                      <w:rFonts w:hint="default" w:ascii="Times New Roman" w:hAnsi="Times New Roman" w:cs="Times New Roman"/>
                      <w:bCs w:val="0"/>
                      <w:i w:val="0"/>
                      <w:szCs w:val="22"/>
                      <w:highlight w:val="none"/>
                      <w:lang w:val="en-US" w:eastAsia="zh-CN"/>
                    </w:rPr>
                    <w:t>构件自重及施工荷载的标准组合在计算截面产生的弯矩值</w:t>
                  </w:r>
                </w:p>
              </w:tc>
            </w:tr>
            <w:tr>
              <w:tblPrEx>
                <w:tblCellMar>
                  <w:top w:w="0" w:type="dxa"/>
                  <w:left w:w="57" w:type="dxa"/>
                  <w:bottom w:w="0" w:type="dxa"/>
                  <w:right w:w="0" w:type="dxa"/>
                </w:tblCellMar>
              </w:tblPrEx>
              <w:trPr>
                <w:trHeight w:val="454" w:hRule="exact"/>
              </w:trPr>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p>
              </w:tc>
            </w:tr>
          </w:tbl>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bCs w:val="0"/>
                <w:i/>
                <w:szCs w:val="22"/>
                <w:highlight w:val="none"/>
                <w:lang w:val="en-US"/>
                <w:oMath/>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W</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0</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default" w:ascii="Times New Roman" w:hAnsi="Times New Roman" w:cs="Times New Roman"/>
                <w:bCs w:val="0"/>
                <w:i w:val="0"/>
                <w:szCs w:val="22"/>
                <w:highlight w:val="none"/>
                <w:lang w:val="en-US" w:eastAsia="zh-CN"/>
              </w:rPr>
              <w:t>验算边缘的换算截面弹性抵抗矩</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bCs w:val="0"/>
                <w:i/>
                <w:szCs w:val="22"/>
                <w:highlight w:val="none"/>
                <w:lang w:val="en-US"/>
                <w:oMath/>
              </w:rPr>
            </w:pPr>
            <m:oMathPara>
              <m:oMathParaPr>
                <m:jc m:val="right"/>
              </m:oMathPara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A</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0</m:t>
                    </m:r>
                    <m:ctrlPr>
                      <w:rPr>
                        <w:rFonts w:hint="default" w:ascii="Cambria Math" w:hAnsi="Cambria Math" w:cs="Times New Roman"/>
                        <w:bCs w:val="0"/>
                        <w:i/>
                        <w:szCs w:val="22"/>
                        <w:highlight w:val="none"/>
                        <w:lang w:val="en-US"/>
                      </w:rPr>
                    </m:ctrlPr>
                  </m:sub>
                </m:sSub>
              </m:oMath>
            </m:oMathPara>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default" w:ascii="Times New Roman" w:hAnsi="Times New Roman" w:cs="Times New Roman"/>
                <w:bCs w:val="0"/>
                <w:i w:val="0"/>
                <w:szCs w:val="22"/>
                <w:highlight w:val="none"/>
                <w:lang w:val="en-US" w:eastAsia="zh-CN"/>
              </w:rPr>
              <w:t>验算边缘的换算截面换算截面面积</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Cambria Math" w:hAnsi="Cambria Math" w:cs="Times New Roman"/>
                <w:bCs w:val="0"/>
                <w:i/>
                <w:szCs w:val="22"/>
                <w:highlight w:val="none"/>
                <w:lang w:val="en-US"/>
                <w:oMath/>
              </w:rPr>
            </w:pPr>
            <w:r>
              <w:rPr>
                <w:rFonts w:hint="default" w:ascii="Times New Roman" w:hAnsi="Times New Roman" w:cs="Times New Roman"/>
                <w:highlight w:val="none"/>
              </w:rPr>
              <w:drawing>
                <wp:inline distT="0" distB="0" distL="114300" distR="114300">
                  <wp:extent cx="133350" cy="161925"/>
                  <wp:effectExtent l="0" t="0" r="3810" b="4445"/>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23"/>
                          <a:stretch>
                            <a:fillRect/>
                          </a:stretch>
                        </pic:blipFill>
                        <pic:spPr>
                          <a:xfrm>
                            <a:off x="0" y="0"/>
                            <a:ext cx="133350" cy="161925"/>
                          </a:xfrm>
                          <a:prstGeom prst="rect">
                            <a:avLst/>
                          </a:prstGeom>
                          <a:noFill/>
                          <a:ln>
                            <a:noFill/>
                          </a:ln>
                        </pic:spPr>
                      </pic:pic>
                    </a:graphicData>
                  </a:graphic>
                </wp:inline>
              </w:drawing>
            </w:r>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default" w:ascii="Times New Roman" w:hAnsi="Times New Roman" w:cs="Times New Roman"/>
                <w:highlight w:val="none"/>
                <w:lang w:val="en-US" w:eastAsia="zh-CN"/>
              </w:rPr>
              <w:t>边坡岩土体体内摩擦角</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Times New Roman" w:hAnsi="Times New Roman" w:cs="Times New Roman"/>
                <w:highlight w:val="none"/>
              </w:rPr>
            </w:pPr>
            <w:r>
              <w:rPr>
                <w:rFonts w:hint="default" w:ascii="Times New Roman" w:hAnsi="Times New Roman" w:cs="Times New Roman"/>
                <w:highlight w:val="none"/>
              </w:rPr>
              <w:drawing>
                <wp:inline distT="0" distB="0" distL="114300" distR="114300">
                  <wp:extent cx="142875" cy="133350"/>
                  <wp:effectExtent l="0" t="0" r="9525"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4"/>
                          <a:stretch>
                            <a:fillRect/>
                          </a:stretch>
                        </pic:blipFill>
                        <pic:spPr>
                          <a:xfrm>
                            <a:off x="0" y="0"/>
                            <a:ext cx="142875" cy="133350"/>
                          </a:xfrm>
                          <a:prstGeom prst="rect">
                            <a:avLst/>
                          </a:prstGeom>
                          <a:noFill/>
                          <a:ln>
                            <a:noFill/>
                          </a:ln>
                        </pic:spPr>
                      </pic:pic>
                    </a:graphicData>
                  </a:graphic>
                </wp:inline>
              </w:drawing>
            </w:r>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eastAsia" w:ascii="Times New Roman" w:hAnsi="Times New Roman" w:cs="Times New Roman"/>
                <w:i w:val="0"/>
                <w:iCs/>
                <w:sz w:val="24"/>
                <w:szCs w:val="24"/>
                <w:highlight w:val="none"/>
                <w:lang w:val="en-US" w:eastAsia="zh-CN"/>
              </w:rPr>
              <w:t>滑动面倾角</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Times New Roman" w:hAnsi="Times New Roman" w:cs="Times New Roman"/>
                <w:highlight w:val="none"/>
              </w:rPr>
            </w:pPr>
            <w:r>
              <w:rPr>
                <w:rFonts w:hint="default" w:ascii="Times New Roman" w:hAnsi="Times New Roman" w:cs="Times New Roman"/>
                <w:color w:val="000000"/>
                <w:highlight w:val="none"/>
                <w:lang w:val="en-US" w:eastAsia="zh-CN"/>
              </w:rPr>
              <w:t>β</w:t>
            </w:r>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default" w:ascii="Times New Roman" w:hAnsi="Times New Roman" w:cs="Times New Roman"/>
                <w:bCs w:val="0"/>
                <w:i w:val="0"/>
                <w:szCs w:val="22"/>
                <w:highlight w:val="none"/>
                <w:lang w:val="en-US" w:eastAsia="zh-CN"/>
              </w:rPr>
            </w:pPr>
            <w:r>
              <w:rPr>
                <w:rFonts w:hint="eastAsia" w:ascii="Times New Roman" w:hAnsi="Times New Roman" w:cs="Times New Roman"/>
                <w:i w:val="0"/>
                <w:iCs/>
                <w:sz w:val="24"/>
                <w:szCs w:val="24"/>
                <w:highlight w:val="none"/>
                <w:lang w:val="en-US" w:eastAsia="zh-CN"/>
              </w:rPr>
              <w:t>边坡倾角</w:t>
            </w:r>
          </w:p>
        </w:tc>
      </w:tr>
      <w:tr>
        <w:tblPrEx>
          <w:tblCellMar>
            <w:top w:w="0" w:type="dxa"/>
            <w:left w:w="57" w:type="dxa"/>
            <w:bottom w:w="0" w:type="dxa"/>
            <w:right w:w="0" w:type="dxa"/>
          </w:tblCellMar>
        </w:tblPrEx>
        <w:trPr>
          <w:trHeight w:val="454" w:hRule="exact"/>
        </w:trPr>
        <w:tc>
          <w:tcPr>
            <w:tcW w:w="1134" w:type="dxa"/>
            <w:shd w:val="clear" w:color="auto" w:fill="auto"/>
            <w:vAlign w:val="center"/>
          </w:tcPr>
          <w:p>
            <w:pPr>
              <w:numPr>
                <w:ilvl w:val="255"/>
                <w:numId w:val="0"/>
              </w:numPr>
              <w:tabs>
                <w:tab w:val="left" w:pos="720"/>
              </w:tabs>
              <w:jc w:val="right"/>
              <w:textAlignment w:val="center"/>
              <w:rPr>
                <w:rFonts w:hint="default" w:ascii="Times New Roman" w:hAnsi="Times New Roman" w:cs="Times New Roman"/>
                <w:highlight w:val="none"/>
              </w:rPr>
            </w:pPr>
            <w:r>
              <w:rPr>
                <w:rFonts w:hint="default" w:ascii="Times New Roman" w:hAnsi="Times New Roman" w:cs="Times New Roman"/>
                <w:highlight w:val="none"/>
              </w:rPr>
              <w:drawing>
                <wp:inline distT="0" distB="0" distL="114300" distR="114300">
                  <wp:extent cx="104775" cy="171450"/>
                  <wp:effectExtent l="0" t="0" r="1905" b="12065"/>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pic:cNvPicPr>
                        </pic:nvPicPr>
                        <pic:blipFill>
                          <a:blip r:embed="rId25"/>
                          <a:stretch>
                            <a:fillRect/>
                          </a:stretch>
                        </pic:blipFill>
                        <pic:spPr>
                          <a:xfrm>
                            <a:off x="0" y="0"/>
                            <a:ext cx="104775" cy="171450"/>
                          </a:xfrm>
                          <a:prstGeom prst="rect">
                            <a:avLst/>
                          </a:prstGeom>
                          <a:noFill/>
                          <a:ln>
                            <a:noFill/>
                          </a:ln>
                        </pic:spPr>
                      </pic:pic>
                    </a:graphicData>
                  </a:graphic>
                </wp:inline>
              </w:drawing>
            </w:r>
          </w:p>
        </w:tc>
        <w:tc>
          <w:tcPr>
            <w:tcW w:w="567" w:type="dxa"/>
            <w:shd w:val="clear" w:color="auto" w:fill="auto"/>
            <w:vAlign w:val="center"/>
          </w:tcPr>
          <w:p>
            <w:pPr>
              <w:numPr>
                <w:ilvl w:val="255"/>
                <w:numId w:val="0"/>
              </w:numPr>
              <w:tabs>
                <w:tab w:val="left" w:pos="720"/>
              </w:tabs>
              <w:jc w:val="left"/>
              <w:textAlignment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7173" w:type="dxa"/>
            <w:shd w:val="clear" w:color="auto" w:fill="auto"/>
            <w:vAlign w:val="center"/>
          </w:tcPr>
          <w:p>
            <w:pPr>
              <w:numPr>
                <w:ilvl w:val="255"/>
                <w:numId w:val="0"/>
              </w:numPr>
              <w:tabs>
                <w:tab w:val="left" w:pos="720"/>
              </w:tabs>
              <w:textAlignment w:val="center"/>
              <w:rPr>
                <w:rFonts w:hint="eastAsia" w:ascii="Times New Roman" w:hAnsi="Times New Roman" w:cs="Times New Roman"/>
                <w:i w:val="0"/>
                <w:iCs/>
                <w:sz w:val="24"/>
                <w:szCs w:val="24"/>
                <w:highlight w:val="none"/>
                <w:lang w:val="en-US" w:eastAsia="zh-CN"/>
              </w:rPr>
            </w:pPr>
            <w:r>
              <w:rPr>
                <w:rFonts w:hint="default" w:ascii="Times New Roman" w:hAnsi="Times New Roman" w:cs="Times New Roman"/>
                <w:color w:val="000000"/>
                <w:highlight w:val="none"/>
                <w:lang w:val="en-US" w:eastAsia="zh-CN"/>
              </w:rPr>
              <w:t>锚杆在预留孔中可倾斜的角度</w:t>
            </w:r>
          </w:p>
        </w:tc>
      </w:tr>
      <w:bookmarkEnd w:id="5"/>
    </w:tbl>
    <w:p>
      <w:pPr>
        <w:widowControl/>
        <w:ind w:firstLine="0" w:firstLineChars="0"/>
        <w:jc w:val="left"/>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textAlignment w:val="auto"/>
        <w:rPr>
          <w:rFonts w:hint="default"/>
          <w:highlight w:val="none"/>
          <w:lang w:val="en-US" w:eastAsia="zh-CN"/>
        </w:rPr>
      </w:pPr>
      <w:r>
        <w:rPr>
          <w:rFonts w:hint="default"/>
          <w:highlight w:val="none"/>
          <w:lang w:val="en-US" w:eastAsia="zh-CN"/>
        </w:rPr>
        <w:t xml:space="preserve"> </w:t>
      </w:r>
      <w:bookmarkStart w:id="19" w:name="_Toc22371"/>
      <w:r>
        <w:rPr>
          <w:rFonts w:hint="default"/>
          <w:highlight w:val="none"/>
          <w:lang w:val="en-US" w:eastAsia="zh-CN"/>
        </w:rPr>
        <w:t>工程材料</w:t>
      </w:r>
      <w:bookmarkEnd w:id="19"/>
    </w:p>
    <w:p>
      <w:pPr>
        <w:pStyle w:val="3"/>
        <w:bidi w:val="0"/>
        <w:rPr>
          <w:rFonts w:hint="default"/>
          <w:highlight w:val="none"/>
          <w:lang w:val="en-US" w:eastAsia="zh-CN"/>
        </w:rPr>
      </w:pPr>
      <w:bookmarkStart w:id="20" w:name="_Toc20703"/>
      <w:r>
        <w:rPr>
          <w:rFonts w:hint="default"/>
          <w:highlight w:val="none"/>
          <w:lang w:val="en-US" w:eastAsia="zh-CN"/>
        </w:rPr>
        <w:t>混凝土、钢筋、锚杆</w:t>
      </w:r>
      <w:bookmarkEnd w:id="20"/>
    </w:p>
    <w:p>
      <w:pPr>
        <w:pStyle w:val="52"/>
        <w:numPr>
          <w:ilvl w:val="0"/>
          <w:numId w:val="7"/>
        </w:numPr>
        <w:spacing w:before="312" w:beforeLines="100" w:line="360" w:lineRule="auto"/>
        <w:ind w:left="0" w:leftChars="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混凝土</w:t>
      </w:r>
    </w:p>
    <w:p>
      <w:p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1</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lang w:val="en-US" w:eastAsia="zh-CN"/>
        </w:rPr>
        <w:t>混凝土的力学性能指标和耐久性要求等应符合现行国家标准《混凝土结构设计规范》GB50010。</w:t>
      </w:r>
    </w:p>
    <w:p>
      <w:pPr>
        <w:spacing w:line="360" w:lineRule="auto"/>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2</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lang w:val="en-US" w:eastAsia="zh-CN"/>
        </w:rPr>
        <w:t>框格梁预制混凝土构件的强度等级不</w:t>
      </w:r>
      <w:r>
        <w:rPr>
          <w:rFonts w:hint="eastAsia" w:cs="Times New Roman" w:eastAsiaTheme="minorEastAsia"/>
          <w:szCs w:val="22"/>
          <w:highlight w:val="none"/>
          <w:lang w:val="en-US" w:eastAsia="zh-CN"/>
        </w:rPr>
        <w:t>宜</w:t>
      </w:r>
      <w:r>
        <w:rPr>
          <w:rFonts w:hint="default" w:ascii="Times New Roman" w:hAnsi="Times New Roman" w:cs="Times New Roman" w:eastAsiaTheme="minorEastAsia"/>
          <w:szCs w:val="22"/>
          <w:highlight w:val="none"/>
          <w:lang w:val="en-US" w:eastAsia="zh-CN"/>
        </w:rPr>
        <w:t>低于C25。</w:t>
      </w:r>
    </w:p>
    <w:p>
      <w:p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3</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lang w:val="en-US" w:eastAsia="zh-CN"/>
        </w:rPr>
        <w:t>结构构造设计验算时不计混凝土的抗拉强度，混凝土抗压强度不应大于混凝土</w:t>
      </w:r>
      <w:r>
        <w:rPr>
          <w:rFonts w:hint="eastAsia" w:cs="Times New Roman" w:eastAsiaTheme="minorEastAsia"/>
          <w:szCs w:val="22"/>
          <w:highlight w:val="none"/>
          <w:lang w:val="en-US" w:eastAsia="zh-CN"/>
        </w:rPr>
        <w:t>轴心抗压</w:t>
      </w:r>
      <w:r>
        <w:rPr>
          <w:rFonts w:hint="default" w:ascii="Times New Roman" w:hAnsi="Times New Roman" w:cs="Times New Roman" w:eastAsiaTheme="minorEastAsia"/>
          <w:szCs w:val="22"/>
          <w:highlight w:val="none"/>
          <w:lang w:val="en-US" w:eastAsia="zh-CN"/>
        </w:rPr>
        <w:t>强度设计值。</w:t>
      </w:r>
    </w:p>
    <w:p>
      <w:pPr>
        <w:pStyle w:val="52"/>
        <w:numPr>
          <w:ilvl w:val="0"/>
          <w:numId w:val="7"/>
        </w:numPr>
        <w:spacing w:before="312" w:beforeLines="100" w:line="360" w:lineRule="auto"/>
        <w:ind w:left="0" w:leftChars="0" w:firstLine="0" w:firstLineChars="0"/>
        <w:rPr>
          <w:rFonts w:hint="default" w:ascii="Times New Roman" w:hAnsi="Times New Roman" w:cs="Times New Roman"/>
          <w:sz w:val="24"/>
          <w:szCs w:val="24"/>
          <w:highlight w:val="none"/>
          <w:lang w:eastAsia="zh-CN"/>
        </w:rPr>
      </w:pPr>
      <w:r>
        <w:rPr>
          <w:rFonts w:hint="default" w:ascii="Times New Roman" w:hAnsi="Times New Roman" w:cs="Times New Roman"/>
          <w:sz w:val="24"/>
          <w:szCs w:val="24"/>
          <w:highlight w:val="none"/>
          <w:lang w:eastAsia="zh-CN"/>
        </w:rPr>
        <w:t>钢筋</w:t>
      </w:r>
    </w:p>
    <w:p>
      <w:pPr>
        <w:numPr>
          <w:ilvl w:val="0"/>
          <w:numId w:val="8"/>
        </w:numPr>
        <w:spacing w:line="360" w:lineRule="auto"/>
        <w:ind w:left="0" w:leftChars="0" w:firstLine="480" w:firstLineChars="200"/>
        <w:jc w:val="left"/>
        <w:rPr>
          <w:rFonts w:hint="default" w:ascii="Times New Roman" w:hAnsi="Times New Roman" w:cs="Times New Roman" w:eastAsiaTheme="minorEastAsia"/>
          <w:b w:val="0"/>
          <w:bCs w:val="0"/>
          <w:szCs w:val="22"/>
          <w:highlight w:val="none"/>
          <w:lang w:val="en-US" w:eastAsia="zh-CN"/>
        </w:rPr>
      </w:pPr>
      <w:r>
        <w:rPr>
          <w:rFonts w:hint="eastAsia" w:cs="Times New Roman" w:eastAsiaTheme="minorEastAsia"/>
          <w:b w:val="0"/>
          <w:bCs w:val="0"/>
          <w:szCs w:val="22"/>
          <w:highlight w:val="none"/>
          <w:lang w:val="en-US" w:eastAsia="zh-CN"/>
        </w:rPr>
        <w:t xml:space="preserve"> </w:t>
      </w:r>
      <w:r>
        <w:rPr>
          <w:rFonts w:hint="default" w:ascii="Times New Roman" w:hAnsi="Times New Roman" w:cs="Times New Roman" w:eastAsiaTheme="minorEastAsia"/>
          <w:b w:val="0"/>
          <w:bCs w:val="0"/>
          <w:szCs w:val="22"/>
          <w:highlight w:val="none"/>
          <w:lang w:val="en-US" w:eastAsia="zh-CN"/>
        </w:rPr>
        <w:t>钢筋和钢材的力学性能指标、耐久性要求及选用等应符合现行国家标准《混凝土结构设计规范》GB50010、《钢结构设计规范》GB50017，普通钢筋采用</w:t>
      </w:r>
      <w:r>
        <w:rPr>
          <w:rFonts w:hint="eastAsia" w:cs="Times New Roman" w:eastAsiaTheme="minorEastAsia"/>
          <w:b w:val="0"/>
          <w:bCs w:val="0"/>
          <w:szCs w:val="22"/>
          <w:highlight w:val="none"/>
          <w:lang w:val="en-US" w:eastAsia="zh-CN"/>
        </w:rPr>
        <w:t>挤压</w:t>
      </w:r>
      <w:r>
        <w:rPr>
          <w:rFonts w:hint="default" w:ascii="Times New Roman" w:hAnsi="Times New Roman" w:cs="Times New Roman" w:eastAsiaTheme="minorEastAsia"/>
          <w:b w:val="0"/>
          <w:bCs w:val="0"/>
          <w:szCs w:val="22"/>
          <w:highlight w:val="none"/>
          <w:lang w:val="en-US" w:eastAsia="zh-CN"/>
        </w:rPr>
        <w:t>套筒时，钢筋应采用热轧带肋钢筋。</w:t>
      </w:r>
    </w:p>
    <w:p>
      <w:pPr>
        <w:numPr>
          <w:ilvl w:val="0"/>
          <w:numId w:val="8"/>
        </w:numPr>
        <w:spacing w:line="360" w:lineRule="auto"/>
        <w:ind w:left="0" w:leftChars="0" w:firstLine="480" w:firstLineChars="200"/>
        <w:jc w:val="left"/>
        <w:rPr>
          <w:rFonts w:hint="default" w:ascii="Times New Roman" w:hAnsi="Times New Roman" w:cs="Times New Roman" w:eastAsiaTheme="minorEastAsia"/>
          <w:b w:val="0"/>
          <w:bCs w:val="0"/>
          <w:szCs w:val="22"/>
          <w:highlight w:val="none"/>
          <w:lang w:val="en-US" w:eastAsia="zh-CN"/>
        </w:rPr>
      </w:pPr>
      <w:r>
        <w:rPr>
          <w:rFonts w:hint="eastAsia" w:cs="Times New Roman" w:eastAsiaTheme="minorEastAsia"/>
          <w:b w:val="0"/>
          <w:bCs w:val="0"/>
          <w:szCs w:val="22"/>
          <w:highlight w:val="none"/>
          <w:lang w:val="en-US" w:eastAsia="zh-CN"/>
        </w:rPr>
        <w:t xml:space="preserve"> </w:t>
      </w:r>
      <w:r>
        <w:rPr>
          <w:rFonts w:hint="default" w:ascii="Times New Roman" w:hAnsi="Times New Roman" w:cs="Times New Roman" w:eastAsiaTheme="minorEastAsia"/>
          <w:b w:val="0"/>
          <w:bCs w:val="0"/>
          <w:szCs w:val="22"/>
          <w:highlight w:val="none"/>
          <w:lang w:val="en-US" w:eastAsia="zh-CN"/>
        </w:rPr>
        <w:t>预制构件的吊环应采用未经冷加工的HPB300级钢筋制作。</w:t>
      </w:r>
    </w:p>
    <w:p>
      <w:pPr>
        <w:numPr>
          <w:ilvl w:val="0"/>
          <w:numId w:val="8"/>
        </w:numPr>
        <w:spacing w:line="360" w:lineRule="auto"/>
        <w:ind w:left="0" w:leftChars="0" w:firstLine="480" w:firstLineChars="200"/>
        <w:jc w:val="left"/>
        <w:rPr>
          <w:rFonts w:hint="default" w:ascii="Times New Roman" w:hAnsi="Times New Roman" w:cs="Times New Roman" w:eastAsiaTheme="minorEastAsia"/>
          <w:b w:val="0"/>
          <w:bCs w:val="0"/>
          <w:szCs w:val="22"/>
          <w:highlight w:val="none"/>
          <w:lang w:val="en-US" w:eastAsia="zh-CN"/>
        </w:rPr>
      </w:pPr>
      <w:r>
        <w:rPr>
          <w:rFonts w:hint="eastAsia" w:cs="Times New Roman" w:eastAsiaTheme="minorEastAsia"/>
          <w:b w:val="0"/>
          <w:bCs w:val="0"/>
          <w:szCs w:val="22"/>
          <w:highlight w:val="none"/>
          <w:lang w:val="en-US" w:eastAsia="zh-CN"/>
        </w:rPr>
        <w:t xml:space="preserve"> </w:t>
      </w:r>
      <w:r>
        <w:rPr>
          <w:rFonts w:hint="default" w:ascii="Times New Roman" w:hAnsi="Times New Roman" w:cs="Times New Roman" w:eastAsiaTheme="minorEastAsia"/>
          <w:b w:val="0"/>
          <w:bCs w:val="0"/>
          <w:szCs w:val="22"/>
          <w:highlight w:val="none"/>
          <w:lang w:val="en-US" w:eastAsia="zh-CN"/>
        </w:rPr>
        <w:t>钢筋焊接网应符合现行行业标准《钢筋焊接网混凝土结构技术规程》JGJ 114的规定。</w:t>
      </w:r>
    </w:p>
    <w:p>
      <w:pPr>
        <w:pStyle w:val="52"/>
        <w:numPr>
          <w:ilvl w:val="0"/>
          <w:numId w:val="7"/>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锚杆</w:t>
      </w:r>
      <w:r>
        <w:rPr>
          <w:rFonts w:hint="eastAsia" w:cs="Times New Roman"/>
          <w:sz w:val="24"/>
          <w:szCs w:val="24"/>
          <w:highlight w:val="none"/>
          <w:lang w:val="en-US" w:eastAsia="zh-CN"/>
        </w:rPr>
        <w:t>（索）</w:t>
      </w:r>
    </w:p>
    <w:p>
      <w:p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1</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lang w:val="en-US" w:eastAsia="zh-CN"/>
        </w:rPr>
        <w:t>锚杆</w:t>
      </w:r>
      <w:r>
        <w:rPr>
          <w:rFonts w:hint="eastAsia" w:cs="Times New Roman" w:eastAsiaTheme="minorEastAsia"/>
          <w:szCs w:val="22"/>
          <w:highlight w:val="none"/>
          <w:lang w:val="en-US" w:eastAsia="zh-CN"/>
        </w:rPr>
        <w:t>（索）</w:t>
      </w:r>
      <w:r>
        <w:rPr>
          <w:rFonts w:hint="default" w:ascii="Times New Roman" w:hAnsi="Times New Roman" w:cs="Times New Roman" w:eastAsiaTheme="minorEastAsia"/>
          <w:szCs w:val="22"/>
          <w:highlight w:val="none"/>
          <w:lang w:val="en-US" w:eastAsia="zh-CN"/>
        </w:rPr>
        <w:t>类型的选择及构造</w:t>
      </w:r>
      <w:r>
        <w:rPr>
          <w:rStyle w:val="123"/>
          <w:rFonts w:hint="default" w:ascii="Times New Roman" w:hAnsi="Times New Roman" w:cs="Times New Roman"/>
          <w:highlight w:val="none"/>
          <w:lang w:val="en-US" w:eastAsia="zh-CN"/>
        </w:rPr>
        <w:t>要求</w:t>
      </w:r>
      <w:r>
        <w:rPr>
          <w:rFonts w:hint="default" w:ascii="Times New Roman" w:hAnsi="Times New Roman" w:cs="Times New Roman" w:eastAsiaTheme="minorEastAsia"/>
          <w:szCs w:val="22"/>
          <w:highlight w:val="none"/>
        </w:rPr>
        <w:t>应遵守</w:t>
      </w:r>
      <w:r>
        <w:rPr>
          <w:rFonts w:hint="default" w:ascii="Times New Roman" w:hAnsi="Times New Roman" w:cs="Times New Roman" w:eastAsiaTheme="minorEastAsia"/>
          <w:szCs w:val="22"/>
          <w:highlight w:val="none"/>
          <w:lang w:val="en-US" w:eastAsia="zh-CN"/>
        </w:rPr>
        <w:t>现行国家标准</w:t>
      </w:r>
      <w:r>
        <w:rPr>
          <w:rFonts w:hint="default" w:ascii="Times New Roman" w:hAnsi="Times New Roman" w:cs="Times New Roman" w:eastAsiaTheme="minorEastAsia"/>
          <w:szCs w:val="22"/>
          <w:highlight w:val="none"/>
          <w:lang w:eastAsia="zh-CN"/>
        </w:rPr>
        <w:t>《建筑边坡工程技术规范》GB50330</w:t>
      </w:r>
      <w:r>
        <w:rPr>
          <w:rFonts w:hint="default" w:ascii="Times New Roman" w:hAnsi="Times New Roman" w:cs="Times New Roman" w:eastAsiaTheme="minorEastAsia"/>
          <w:szCs w:val="22"/>
          <w:highlight w:val="none"/>
          <w:lang w:val="en-US" w:eastAsia="zh-CN"/>
        </w:rPr>
        <w:t>要求。</w:t>
      </w:r>
    </w:p>
    <w:p>
      <w:p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2</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lang w:val="en-US" w:eastAsia="zh-CN"/>
        </w:rPr>
        <w:t>锚杆</w:t>
      </w:r>
      <w:r>
        <w:rPr>
          <w:rFonts w:hint="eastAsia" w:cs="Times New Roman" w:eastAsiaTheme="minorEastAsia"/>
          <w:szCs w:val="22"/>
          <w:highlight w:val="none"/>
          <w:lang w:val="en-US" w:eastAsia="zh-CN"/>
        </w:rPr>
        <w:t>（索）</w:t>
      </w:r>
      <w:r>
        <w:rPr>
          <w:rFonts w:hint="default" w:ascii="Times New Roman" w:hAnsi="Times New Roman" w:cs="Times New Roman" w:eastAsiaTheme="minorEastAsia"/>
          <w:szCs w:val="22"/>
          <w:highlight w:val="none"/>
          <w:lang w:val="en-US" w:eastAsia="zh-CN"/>
        </w:rPr>
        <w:t>设计使用</w:t>
      </w:r>
      <w:r>
        <w:rPr>
          <w:rFonts w:hint="eastAsia" w:cs="Times New Roman" w:eastAsiaTheme="minorEastAsia"/>
          <w:szCs w:val="22"/>
          <w:highlight w:val="none"/>
          <w:lang w:val="en-US" w:eastAsia="zh-CN"/>
        </w:rPr>
        <w:t>年</w:t>
      </w:r>
      <w:r>
        <w:rPr>
          <w:rFonts w:hint="default" w:ascii="Times New Roman" w:hAnsi="Times New Roman" w:cs="Times New Roman" w:eastAsiaTheme="minorEastAsia"/>
          <w:szCs w:val="22"/>
          <w:highlight w:val="none"/>
          <w:lang w:val="en-US" w:eastAsia="zh-CN"/>
        </w:rPr>
        <w:t>限应与所服务的边坡工</w:t>
      </w:r>
      <w:r>
        <w:rPr>
          <w:rFonts w:hint="eastAsia" w:cs="Times New Roman" w:eastAsiaTheme="minorEastAsia"/>
          <w:szCs w:val="22"/>
          <w:highlight w:val="none"/>
          <w:lang w:val="en-US" w:eastAsia="zh-CN"/>
        </w:rPr>
        <w:t>程</w:t>
      </w:r>
      <w:r>
        <w:rPr>
          <w:rFonts w:hint="default" w:ascii="Times New Roman" w:hAnsi="Times New Roman" w:cs="Times New Roman" w:eastAsiaTheme="minorEastAsia"/>
          <w:szCs w:val="22"/>
          <w:highlight w:val="none"/>
          <w:lang w:val="en-US" w:eastAsia="zh-CN"/>
        </w:rPr>
        <w:t>设计使用年限相同，其防腐等级应达到相应的要求。</w:t>
      </w:r>
    </w:p>
    <w:p>
      <w:p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3</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lang w:val="en-US" w:eastAsia="zh-CN"/>
        </w:rPr>
        <w:t>锚杆(索)</w:t>
      </w:r>
      <w:r>
        <w:rPr>
          <w:rFonts w:hint="eastAsia" w:cs="Times New Roman" w:eastAsiaTheme="minorEastAsia"/>
          <w:szCs w:val="22"/>
          <w:highlight w:val="none"/>
          <w:lang w:val="en-US" w:eastAsia="zh-CN"/>
        </w:rPr>
        <w:t>的锚固段</w:t>
      </w:r>
      <w:r>
        <w:rPr>
          <w:rFonts w:hint="default" w:ascii="Times New Roman" w:hAnsi="Times New Roman" w:cs="Times New Roman" w:eastAsiaTheme="minorEastAsia"/>
          <w:szCs w:val="22"/>
          <w:highlight w:val="none"/>
          <w:lang w:val="en-US" w:eastAsia="zh-CN"/>
        </w:rPr>
        <w:t>应满足锚杆设计和稳定性要求，方便施工，且材料之间不应产生不良影响，并应符合现行国家标准《预应力混凝土用钢绞线》GB/T 5224 的有关规定。</w:t>
      </w:r>
    </w:p>
    <w:p>
      <w:p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eastAsia" w:cs="Times New Roman" w:eastAsiaTheme="minorEastAsia"/>
          <w:szCs w:val="22"/>
          <w:highlight w:val="none"/>
          <w:lang w:val="en-US" w:eastAsia="zh-CN"/>
        </w:rPr>
        <w:t>4.锚杆（索）的钢筋、注浆用材料应符合《岩土锚杆与喷射混凝土支护工程技术规范》GB50086-2015的有关规定。</w:t>
      </w:r>
    </w:p>
    <w:p>
      <w:pPr>
        <w:pStyle w:val="3"/>
        <w:bidi w:val="0"/>
        <w:rPr>
          <w:rFonts w:hint="default"/>
          <w:highlight w:val="none"/>
          <w:lang w:val="en-US" w:eastAsia="zh-CN"/>
        </w:rPr>
      </w:pPr>
      <w:bookmarkStart w:id="21" w:name="_Toc20137"/>
      <w:r>
        <w:rPr>
          <w:rFonts w:hint="default"/>
          <w:highlight w:val="none"/>
          <w:lang w:val="en-US" w:eastAsia="zh-CN"/>
        </w:rPr>
        <w:t>连接材料</w:t>
      </w:r>
      <w:bookmarkEnd w:id="21"/>
    </w:p>
    <w:p>
      <w:pPr>
        <w:pStyle w:val="52"/>
        <w:numPr>
          <w:ilvl w:val="0"/>
          <w:numId w:val="9"/>
        </w:numPr>
        <w:spacing w:before="312" w:beforeLines="100" w:line="360" w:lineRule="auto"/>
        <w:ind w:left="0" w:leftChars="0" w:firstLine="0" w:firstLineChars="0"/>
        <w:rPr>
          <w:rFonts w:hint="default" w:ascii="Times New Roman" w:hAnsi="Times New Roman" w:cs="Times New Roman" w:eastAsiaTheme="minorEastAsia"/>
          <w:b w:val="0"/>
          <w:bCs w:val="0"/>
          <w:kern w:val="2"/>
          <w:sz w:val="24"/>
          <w:szCs w:val="22"/>
          <w:highlight w:val="none"/>
          <w:lang w:val="en-US" w:eastAsia="zh-CN" w:bidi="ar-SA"/>
        </w:rPr>
      </w:pPr>
      <w:r>
        <w:rPr>
          <w:rFonts w:hint="default" w:ascii="Times New Roman" w:hAnsi="Times New Roman" w:cs="Times New Roman" w:eastAsiaTheme="minorEastAsia"/>
          <w:b w:val="0"/>
          <w:bCs w:val="0"/>
          <w:kern w:val="2"/>
          <w:sz w:val="24"/>
          <w:szCs w:val="22"/>
          <w:highlight w:val="none"/>
          <w:lang w:val="en-US" w:eastAsia="zh-CN" w:bidi="ar-SA"/>
        </w:rPr>
        <w:t>预制</w:t>
      </w:r>
      <w:r>
        <w:rPr>
          <w:rFonts w:hint="eastAsia" w:cs="Times New Roman" w:eastAsiaTheme="minorEastAsia"/>
          <w:b w:val="0"/>
          <w:bCs w:val="0"/>
          <w:kern w:val="2"/>
          <w:sz w:val="24"/>
          <w:szCs w:val="22"/>
          <w:highlight w:val="none"/>
          <w:lang w:val="en-US" w:eastAsia="zh-CN" w:bidi="ar-SA"/>
        </w:rPr>
        <w:t>构件</w:t>
      </w:r>
      <w:r>
        <w:rPr>
          <w:rFonts w:hint="default" w:ascii="Times New Roman" w:hAnsi="Times New Roman" w:cs="Times New Roman" w:eastAsiaTheme="minorEastAsia"/>
          <w:b w:val="0"/>
          <w:bCs w:val="0"/>
          <w:kern w:val="2"/>
          <w:sz w:val="24"/>
          <w:szCs w:val="22"/>
          <w:highlight w:val="none"/>
          <w:lang w:val="en-US" w:eastAsia="zh-CN" w:bidi="ar-SA"/>
        </w:rPr>
        <w:t>连接的湿接缝应采用具有收缩补偿的快硬高强混凝土，其强度不</w:t>
      </w:r>
      <w:r>
        <w:rPr>
          <w:rFonts w:hint="eastAsia" w:cs="Times New Roman" w:eastAsiaTheme="minorEastAsia"/>
          <w:b w:val="0"/>
          <w:bCs w:val="0"/>
          <w:kern w:val="2"/>
          <w:sz w:val="24"/>
          <w:szCs w:val="22"/>
          <w:highlight w:val="none"/>
          <w:lang w:val="en-US" w:eastAsia="zh-CN" w:bidi="ar-SA"/>
        </w:rPr>
        <w:t>应</w:t>
      </w:r>
      <w:r>
        <w:rPr>
          <w:rFonts w:hint="default" w:ascii="Times New Roman" w:hAnsi="Times New Roman" w:cs="Times New Roman" w:eastAsiaTheme="minorEastAsia"/>
          <w:b w:val="0"/>
          <w:bCs w:val="0"/>
          <w:kern w:val="2"/>
          <w:sz w:val="24"/>
          <w:szCs w:val="22"/>
          <w:highlight w:val="none"/>
          <w:lang w:val="en-US" w:eastAsia="zh-CN" w:bidi="ar-SA"/>
        </w:rPr>
        <w:t>低于预制</w:t>
      </w:r>
      <w:r>
        <w:rPr>
          <w:rFonts w:hint="eastAsia" w:cs="Times New Roman" w:eastAsiaTheme="minorEastAsia"/>
          <w:b w:val="0"/>
          <w:bCs w:val="0"/>
          <w:kern w:val="2"/>
          <w:sz w:val="24"/>
          <w:szCs w:val="22"/>
          <w:highlight w:val="none"/>
          <w:lang w:val="en-US" w:eastAsia="zh-CN" w:bidi="ar-SA"/>
        </w:rPr>
        <w:t>构件</w:t>
      </w:r>
      <w:r>
        <w:rPr>
          <w:rFonts w:hint="default" w:ascii="Times New Roman" w:hAnsi="Times New Roman" w:cs="Times New Roman" w:eastAsiaTheme="minorEastAsia"/>
          <w:b w:val="0"/>
          <w:bCs w:val="0"/>
          <w:kern w:val="2"/>
          <w:sz w:val="24"/>
          <w:szCs w:val="22"/>
          <w:highlight w:val="none"/>
          <w:lang w:val="en-US" w:eastAsia="zh-CN" w:bidi="ar-SA"/>
        </w:rPr>
        <w:t>的强度。</w:t>
      </w:r>
    </w:p>
    <w:p>
      <w:pPr>
        <w:pStyle w:val="52"/>
        <w:numPr>
          <w:ilvl w:val="0"/>
          <w:numId w:val="9"/>
        </w:numPr>
        <w:spacing w:before="312" w:beforeLines="100" w:line="360" w:lineRule="auto"/>
        <w:ind w:left="0" w:leftChars="0" w:firstLine="0" w:firstLineChars="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b w:val="0"/>
          <w:bCs w:val="0"/>
          <w:sz w:val="24"/>
          <w:szCs w:val="24"/>
          <w:highlight w:val="none"/>
          <w:lang w:val="en-US" w:eastAsia="zh-CN"/>
        </w:rPr>
        <w:t>预制构件湿接缝的预留钢筋连接</w:t>
      </w:r>
      <w:r>
        <w:rPr>
          <w:rFonts w:hint="eastAsia" w:cs="Times New Roman" w:eastAsiaTheme="minorEastAsia"/>
          <w:b w:val="0"/>
          <w:bCs w:val="0"/>
          <w:sz w:val="24"/>
          <w:szCs w:val="24"/>
          <w:highlight w:val="none"/>
          <w:lang w:val="en-US" w:eastAsia="zh-CN"/>
        </w:rPr>
        <w:t>可</w:t>
      </w:r>
      <w:r>
        <w:rPr>
          <w:rFonts w:hint="default" w:ascii="Times New Roman" w:hAnsi="Times New Roman" w:cs="Times New Roman" w:eastAsiaTheme="minorEastAsia"/>
          <w:b w:val="0"/>
          <w:bCs w:val="0"/>
          <w:sz w:val="24"/>
          <w:szCs w:val="24"/>
          <w:highlight w:val="none"/>
          <w:lang w:val="en-US" w:eastAsia="zh-CN"/>
        </w:rPr>
        <w:t>采用焊接</w:t>
      </w:r>
      <w:r>
        <w:rPr>
          <w:rFonts w:hint="eastAsia" w:ascii="Times New Roman" w:hAnsi="Times New Roman" w:cs="Times New Roman"/>
          <w:bCs/>
          <w:sz w:val="24"/>
          <w:szCs w:val="24"/>
          <w:highlight w:val="none"/>
          <w:lang w:eastAsia="zh-CN"/>
        </w:rPr>
        <w:t>、</w:t>
      </w:r>
      <w:r>
        <w:rPr>
          <w:rFonts w:hint="default" w:ascii="Times New Roman" w:hAnsi="Times New Roman" w:cs="Times New Roman" w:eastAsiaTheme="minorEastAsia"/>
          <w:b w:val="0"/>
          <w:bCs w:val="0"/>
          <w:sz w:val="24"/>
          <w:szCs w:val="24"/>
          <w:highlight w:val="none"/>
          <w:lang w:val="en-US" w:eastAsia="zh-CN"/>
        </w:rPr>
        <w:t>钢筋</w:t>
      </w:r>
      <w:r>
        <w:rPr>
          <w:rFonts w:hint="eastAsia" w:cs="Times New Roman" w:eastAsiaTheme="minorEastAsia"/>
          <w:b w:val="0"/>
          <w:bCs w:val="0"/>
          <w:sz w:val="24"/>
          <w:szCs w:val="24"/>
          <w:highlight w:val="none"/>
          <w:lang w:val="en-US" w:eastAsia="zh-CN"/>
        </w:rPr>
        <w:t>挤压</w:t>
      </w:r>
      <w:r>
        <w:rPr>
          <w:rFonts w:hint="default" w:ascii="Times New Roman" w:hAnsi="Times New Roman" w:cs="Times New Roman" w:eastAsiaTheme="minorEastAsia"/>
          <w:b w:val="0"/>
          <w:bCs w:val="0"/>
          <w:sz w:val="24"/>
          <w:szCs w:val="24"/>
          <w:highlight w:val="none"/>
          <w:lang w:val="en-US" w:eastAsia="zh-CN"/>
        </w:rPr>
        <w:t>套筒连接</w:t>
      </w:r>
      <w:r>
        <w:rPr>
          <w:rFonts w:hint="eastAsia" w:cs="Times New Roman" w:eastAsiaTheme="minorEastAsia"/>
          <w:b w:val="0"/>
          <w:bCs w:val="0"/>
          <w:sz w:val="24"/>
          <w:szCs w:val="24"/>
          <w:highlight w:val="none"/>
          <w:lang w:val="en-US" w:eastAsia="zh-CN"/>
        </w:rPr>
        <w:t>、绑扎连接</w:t>
      </w:r>
      <w:r>
        <w:rPr>
          <w:rFonts w:hint="eastAsia" w:ascii="Times New Roman" w:hAnsi="Times New Roman" w:cs="Times New Roman"/>
          <w:bCs/>
          <w:sz w:val="24"/>
          <w:szCs w:val="24"/>
          <w:highlight w:val="none"/>
          <w:lang w:val="en-US" w:eastAsia="zh-CN"/>
        </w:rPr>
        <w:t>等方式</w:t>
      </w:r>
      <w:r>
        <w:rPr>
          <w:rFonts w:hint="eastAsia" w:cs="Times New Roman" w:eastAsiaTheme="minorEastAsia"/>
          <w:b w:val="0"/>
          <w:bCs w:val="0"/>
          <w:sz w:val="24"/>
          <w:szCs w:val="24"/>
          <w:highlight w:val="none"/>
          <w:lang w:val="en-US" w:eastAsia="zh-CN"/>
        </w:rPr>
        <w:t>。</w:t>
      </w:r>
      <w:r>
        <w:rPr>
          <w:rFonts w:hint="eastAsia" w:cs="Times New Roman"/>
          <w:bCs/>
          <w:sz w:val="24"/>
          <w:szCs w:val="24"/>
          <w:highlight w:val="none"/>
          <w:lang w:val="en-US" w:eastAsia="zh-CN"/>
        </w:rPr>
        <w:t>连接长度及质量应符合国家现行有关标准的规定。</w:t>
      </w:r>
    </w:p>
    <w:p>
      <w:pPr>
        <w:pStyle w:val="52"/>
        <w:numPr>
          <w:ilvl w:val="0"/>
          <w:numId w:val="9"/>
        </w:numPr>
        <w:spacing w:before="312" w:beforeLines="100" w:line="360" w:lineRule="auto"/>
        <w:ind w:left="0" w:leftChars="0" w:firstLine="0" w:firstLineChars="0"/>
        <w:rPr>
          <w:rFonts w:hint="default" w:ascii="Times New Roman" w:hAnsi="Times New Roman" w:cs="Times New Roman" w:eastAsiaTheme="minorEastAsia"/>
          <w:b w:val="0"/>
          <w:bCs w:val="0"/>
          <w:sz w:val="24"/>
          <w:szCs w:val="24"/>
          <w:highlight w:val="none"/>
          <w:lang w:val="en-US" w:eastAsia="zh-CN"/>
        </w:rPr>
      </w:pPr>
      <w:r>
        <w:rPr>
          <w:rFonts w:hint="eastAsia" w:ascii="Times New Roman" w:hAnsi="Times New Roman" w:cs="Times New Roman" w:eastAsiaTheme="minorEastAsia"/>
          <w:b w:val="0"/>
          <w:bCs w:val="0"/>
          <w:sz w:val="24"/>
          <w:szCs w:val="24"/>
          <w:highlight w:val="none"/>
          <w:lang w:val="en-US" w:eastAsia="zh-CN"/>
        </w:rPr>
        <w:t>装配式</w:t>
      </w:r>
      <w:r>
        <w:rPr>
          <w:rFonts w:hint="eastAsia" w:cs="Times New Roman" w:eastAsiaTheme="minorEastAsia"/>
          <w:b w:val="0"/>
          <w:bCs w:val="0"/>
          <w:sz w:val="24"/>
          <w:szCs w:val="24"/>
          <w:highlight w:val="none"/>
          <w:lang w:val="en-US" w:eastAsia="zh-CN"/>
        </w:rPr>
        <w:t>路堑框格梁结构应</w:t>
      </w:r>
      <w:r>
        <w:rPr>
          <w:rFonts w:hint="default" w:ascii="Times New Roman" w:hAnsi="Times New Roman" w:cs="Times New Roman" w:eastAsiaTheme="minorEastAsia"/>
          <w:b w:val="0"/>
          <w:bCs w:val="0"/>
          <w:sz w:val="24"/>
          <w:szCs w:val="24"/>
          <w:highlight w:val="none"/>
          <w:lang w:val="en-US" w:eastAsia="zh-CN"/>
        </w:rPr>
        <w:t>每间隔15-20m设一道</w:t>
      </w:r>
      <w:r>
        <w:rPr>
          <w:rFonts w:hint="eastAsia" w:cs="Times New Roman" w:eastAsiaTheme="minorEastAsia"/>
          <w:b w:val="0"/>
          <w:bCs w:val="0"/>
          <w:sz w:val="24"/>
          <w:szCs w:val="24"/>
          <w:highlight w:val="none"/>
          <w:lang w:val="en-US" w:eastAsia="zh-CN"/>
        </w:rPr>
        <w:t>变形</w:t>
      </w:r>
      <w:r>
        <w:rPr>
          <w:rFonts w:hint="default" w:ascii="Times New Roman" w:hAnsi="Times New Roman" w:cs="Times New Roman" w:eastAsiaTheme="minorEastAsia"/>
          <w:b w:val="0"/>
          <w:bCs w:val="0"/>
          <w:sz w:val="24"/>
          <w:szCs w:val="24"/>
          <w:highlight w:val="none"/>
          <w:lang w:val="en-US" w:eastAsia="zh-CN"/>
        </w:rPr>
        <w:t>缝</w:t>
      </w:r>
      <w:r>
        <w:rPr>
          <w:rFonts w:hint="default" w:ascii="Times New Roman" w:hAnsi="Times New Roman" w:cs="Times New Roman" w:eastAsiaTheme="minorEastAsia"/>
          <w:b w:val="0"/>
          <w:bCs w:val="0"/>
          <w:color w:val="auto"/>
          <w:sz w:val="24"/>
          <w:szCs w:val="24"/>
          <w:highlight w:val="none"/>
          <w:lang w:val="en-US" w:eastAsia="zh-CN"/>
        </w:rPr>
        <w:t>，</w:t>
      </w:r>
      <w:r>
        <w:rPr>
          <w:rFonts w:eastAsiaTheme="minorEastAsia"/>
          <w:color w:val="auto"/>
          <w:sz w:val="24"/>
          <w:szCs w:val="24"/>
          <w:highlight w:val="none"/>
        </w:rPr>
        <w:t>缝宽10cm，</w:t>
      </w:r>
      <w:r>
        <w:rPr>
          <w:rFonts w:hint="eastAsia" w:eastAsiaTheme="minorEastAsia"/>
          <w:sz w:val="24"/>
          <w:szCs w:val="24"/>
          <w:highlight w:val="none"/>
        </w:rPr>
        <w:t>用</w:t>
      </w:r>
      <w:r>
        <w:rPr>
          <w:rFonts w:eastAsiaTheme="minorEastAsia"/>
          <w:sz w:val="24"/>
          <w:szCs w:val="24"/>
          <w:highlight w:val="none"/>
        </w:rPr>
        <w:t>沥青麻絮</w:t>
      </w:r>
      <w:r>
        <w:rPr>
          <w:rFonts w:hint="eastAsia" w:eastAsiaTheme="minorEastAsia"/>
          <w:sz w:val="24"/>
          <w:szCs w:val="24"/>
          <w:highlight w:val="none"/>
        </w:rPr>
        <w:t>或</w:t>
      </w:r>
      <w:r>
        <w:rPr>
          <w:rFonts w:eastAsiaTheme="minorEastAsia"/>
          <w:sz w:val="24"/>
          <w:szCs w:val="24"/>
          <w:highlight w:val="none"/>
        </w:rPr>
        <w:t>浸沥青模板填塞。</w:t>
      </w:r>
    </w:p>
    <w:p>
      <w:pPr>
        <w:pStyle w:val="3"/>
        <w:bidi w:val="0"/>
        <w:rPr>
          <w:rFonts w:hint="default"/>
          <w:highlight w:val="none"/>
          <w:lang w:val="en-US" w:eastAsia="zh-CN"/>
        </w:rPr>
      </w:pPr>
      <w:bookmarkStart w:id="22" w:name="_Toc9087"/>
      <w:r>
        <w:rPr>
          <w:rFonts w:hint="default"/>
          <w:highlight w:val="none"/>
          <w:lang w:val="en-US" w:eastAsia="zh-CN"/>
        </w:rPr>
        <w:t>其他材料</w:t>
      </w:r>
      <w:bookmarkEnd w:id="22"/>
    </w:p>
    <w:p>
      <w:pPr>
        <w:pStyle w:val="52"/>
        <w:numPr>
          <w:ilvl w:val="0"/>
          <w:numId w:val="10"/>
        </w:numPr>
        <w:spacing w:before="312" w:beforeLines="100" w:line="360" w:lineRule="auto"/>
        <w:ind w:left="0" w:leftChars="0" w:firstLine="0" w:firstLineChars="0"/>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b w:val="0"/>
          <w:bCs w:val="0"/>
          <w:sz w:val="24"/>
          <w:szCs w:val="24"/>
          <w:highlight w:val="none"/>
          <w:lang w:val="en-US" w:eastAsia="zh-CN"/>
        </w:rPr>
        <w:t>预应力筋用锚具、夹具的性能均应符合现行国家标准《预应力筋用锚具、夹具和连接器》GB/T 14370的有关规定，且锚具和联接锚杆杆体应可承受95%以上锚杆杆体极限张拉力。</w:t>
      </w:r>
    </w:p>
    <w:p>
      <w:pPr>
        <w:pStyle w:val="52"/>
        <w:numPr>
          <w:ilvl w:val="0"/>
          <w:numId w:val="10"/>
        </w:numPr>
        <w:spacing w:before="312" w:beforeLines="100" w:line="360" w:lineRule="auto"/>
        <w:ind w:left="0" w:leftChars="0" w:firstLine="0" w:firstLineChars="0"/>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b w:val="0"/>
          <w:bCs w:val="0"/>
          <w:sz w:val="24"/>
          <w:szCs w:val="24"/>
          <w:highlight w:val="none"/>
          <w:lang w:val="en-US" w:eastAsia="zh-CN"/>
        </w:rPr>
        <w:t>节点预制构件处锚杆孔与锚杆间满涂树脂胶，填满空隙；外露的锚杆采用环氧树脂进行防腐处理。</w:t>
      </w:r>
    </w:p>
    <w:p>
      <w:pPr>
        <w:adjustRightInd w:val="0"/>
        <w:snapToGrid w:val="0"/>
        <w:spacing w:before="312" w:beforeLines="100"/>
        <w:ind w:firstLine="0" w:firstLineChars="0"/>
        <w:rPr>
          <w:rFonts w:hint="default" w:ascii="Times New Roman" w:hAnsi="Times New Roman" w:cs="Times New Roman"/>
          <w:color w:val="00000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textAlignment w:val="auto"/>
        <w:rPr>
          <w:rFonts w:hint="default"/>
          <w:highlight w:val="none"/>
          <w:lang w:val="en-US" w:eastAsia="zh-CN"/>
        </w:rPr>
      </w:pPr>
      <w:bookmarkStart w:id="23" w:name="_Toc14787413"/>
      <w:bookmarkStart w:id="24" w:name="_Toc3539376"/>
      <w:bookmarkStart w:id="25" w:name="_Toc14787414"/>
      <w:r>
        <w:rPr>
          <w:rFonts w:hint="default"/>
          <w:highlight w:val="none"/>
          <w:lang w:val="en-US" w:eastAsia="zh-CN"/>
        </w:rPr>
        <w:t xml:space="preserve"> </w:t>
      </w:r>
      <w:bookmarkStart w:id="26" w:name="_Toc21390"/>
      <w:r>
        <w:rPr>
          <w:rFonts w:hint="default"/>
          <w:highlight w:val="none"/>
          <w:lang w:val="en-US" w:eastAsia="zh-CN"/>
        </w:rPr>
        <w:t>工程设计</w:t>
      </w:r>
      <w:bookmarkEnd w:id="26"/>
    </w:p>
    <w:p>
      <w:pPr>
        <w:pStyle w:val="3"/>
        <w:bidi w:val="0"/>
        <w:rPr>
          <w:rFonts w:hint="default"/>
          <w:highlight w:val="none"/>
          <w:lang w:val="en-US" w:eastAsia="zh-CN"/>
        </w:rPr>
      </w:pPr>
      <w:bookmarkStart w:id="27" w:name="_Toc14787412"/>
      <w:r>
        <w:rPr>
          <w:rFonts w:hint="default"/>
          <w:highlight w:val="none"/>
          <w:lang w:val="en-US" w:eastAsia="zh-CN"/>
        </w:rPr>
        <w:t xml:space="preserve"> </w:t>
      </w:r>
      <w:bookmarkStart w:id="28" w:name="_Toc11526"/>
      <w:bookmarkStart w:id="29" w:name="_Toc11290"/>
      <w:r>
        <w:rPr>
          <w:rFonts w:hint="default"/>
          <w:highlight w:val="none"/>
          <w:lang w:val="en-US" w:eastAsia="zh-CN"/>
        </w:rPr>
        <w:t>一般规定</w:t>
      </w:r>
      <w:bookmarkEnd w:id="27"/>
      <w:bookmarkEnd w:id="28"/>
      <w:bookmarkEnd w:id="29"/>
    </w:p>
    <w:p>
      <w:pPr>
        <w:pStyle w:val="52"/>
        <w:numPr>
          <w:ilvl w:val="0"/>
          <w:numId w:val="11"/>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框格梁结构设计前应准备以下资料：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1</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搜集勘察资料，确定边坡岩土体物理力学参数；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2</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周边构造物调查资料，明确地下管网、周边建筑物的稳定性及变形要求，以满足边坡的使用要求；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3</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现场施工条件、施工技术、设备性能</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rPr>
        <w:t>施工经验及结构设计要求等资料。</w:t>
      </w:r>
    </w:p>
    <w:p>
      <w:pPr>
        <w:pStyle w:val="52"/>
        <w:numPr>
          <w:ilvl w:val="0"/>
          <w:numId w:val="11"/>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结构设计应满足以下要求：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1</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框格梁结构设计方案满足边坡稳定性、变形设计要求，构件满足结构耐久性要求；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2</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加强节点及连接设计，以满足框格梁整体受力特性，同时应充分考虑框格梁局部受力要求及施工可行性；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3</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预制构件的截面、形状、尺寸应充分考虑制作、运输、吊装等工序的要求</w:t>
      </w:r>
      <w:r>
        <w:rPr>
          <w:rFonts w:hint="default" w:ascii="Times New Roman" w:hAnsi="Times New Roman" w:cs="Times New Roman"/>
          <w:color w:val="000000"/>
          <w:highlight w:val="none"/>
          <w:lang w:eastAsia="zh-CN"/>
        </w:rPr>
        <w:t>。</w:t>
      </w:r>
    </w:p>
    <w:p>
      <w:pPr>
        <w:pStyle w:val="52"/>
        <w:numPr>
          <w:ilvl w:val="0"/>
          <w:numId w:val="11"/>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装配式框格梁设计应满足以下设计原则：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1</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锚杆（索）及框格梁预制构件达到最大承载能力、发生不能继续承载的变形或坡体变形失稳应满足承载能力极限状态的设计要求；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2</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存在临近既有管线或建筑物时，应计算施工荷载及边坡变形以确定是否超出既有构造物规定的变形限值；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lang w:val="en-US" w:eastAsia="zh-CN"/>
        </w:rPr>
        <w:t>3</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计算锚杆面积、锚杆杆体与砂浆的锚固长度、</w:t>
      </w:r>
      <w:r>
        <w:rPr>
          <w:rFonts w:hint="default" w:ascii="Times New Roman" w:hAnsi="Times New Roman" w:cs="Times New Roman"/>
          <w:color w:val="000000"/>
          <w:highlight w:val="none"/>
          <w:lang w:val="en-US" w:eastAsia="zh-CN"/>
        </w:rPr>
        <w:t>锚杆锚</w:t>
      </w:r>
      <w:r>
        <w:rPr>
          <w:rFonts w:hint="default" w:ascii="Times New Roman" w:hAnsi="Times New Roman" w:cs="Times New Roman"/>
          <w:color w:val="000000"/>
          <w:highlight w:val="none"/>
        </w:rPr>
        <w:t>固体与岩土层的锚固长度时，传至锚杆的作用效应应采用荷载效应标准组合。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000000"/>
          <w:highlight w:val="none"/>
          <w:lang w:eastAsia="zh-CN"/>
        </w:rPr>
      </w:pPr>
      <w:r>
        <w:rPr>
          <w:rFonts w:hint="default" w:ascii="Times New Roman" w:hAnsi="Times New Roman" w:cs="Times New Roman"/>
          <w:color w:val="000000"/>
          <w:highlight w:val="none"/>
          <w:lang w:val="en-US" w:eastAsia="zh-CN"/>
        </w:rPr>
        <w:t>4</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计算支锚杆（索）变形时，应采用荷载效应的准永久组合，相应的限值应为锚杆或边坡的变形允许值</w:t>
      </w:r>
      <w:r>
        <w:rPr>
          <w:rFonts w:hint="default" w:ascii="Times New Roman" w:hAnsi="Times New Roman" w:cs="Times New Roman"/>
          <w:color w:val="000000"/>
          <w:highlight w:val="none"/>
          <w:lang w:eastAsia="zh-CN"/>
        </w:rPr>
        <w:t>。</w:t>
      </w:r>
    </w:p>
    <w:p>
      <w:pPr>
        <w:pStyle w:val="52"/>
        <w:numPr>
          <w:ilvl w:val="0"/>
          <w:numId w:val="11"/>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装配式框格梁结构设计时应进行以下计算和验算：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1</w:t>
      </w:r>
      <w:r>
        <w:rPr>
          <w:rFonts w:hint="eastAsia" w:cs="Times New Roman"/>
          <w:color w:val="000000"/>
          <w:highlight w:val="none"/>
          <w:lang w:val="en-US" w:eastAsia="zh-CN"/>
        </w:rPr>
        <w:t xml:space="preserve"> </w:t>
      </w:r>
      <w:r>
        <w:rPr>
          <w:color w:val="000000"/>
          <w:highlight w:val="none"/>
        </w:rPr>
        <w:t>框格梁连接预制构件的抗弯、抗剪承载力计算，节点预制构件的局部承载力计算；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2</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锚杆（索）锚固体的抗拔承载力及锚杆杆体抗拉承载力的计算。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3</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边坡下滑力的稳定性验算，临近建筑物有变形要求或边坡高度较大时还需进行变形验算。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4</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预制件宜采用湿接缝连接，并进行</w:t>
      </w:r>
      <w:r>
        <w:rPr>
          <w:rFonts w:hint="eastAsia" w:cs="Times New Roman"/>
          <w:color w:val="000000"/>
          <w:highlight w:val="none"/>
          <w:lang w:val="en-US" w:eastAsia="zh-CN"/>
        </w:rPr>
        <w:t>湿接缝处的</w:t>
      </w:r>
      <w:r>
        <w:rPr>
          <w:rFonts w:hint="default" w:ascii="Times New Roman" w:hAnsi="Times New Roman" w:cs="Times New Roman"/>
          <w:color w:val="000000"/>
          <w:highlight w:val="none"/>
        </w:rPr>
        <w:t>抗剪、抗弯承载力验算。</w:t>
      </w:r>
    </w:p>
    <w:p>
      <w:pPr>
        <w:pStyle w:val="52"/>
        <w:numPr>
          <w:ilvl w:val="0"/>
          <w:numId w:val="11"/>
        </w:numPr>
        <w:spacing w:before="312" w:beforeLines="100" w:line="360" w:lineRule="auto"/>
        <w:ind w:left="0" w:leftChars="0" w:firstLine="0" w:firstLineChars="0"/>
        <w:rPr>
          <w:rFonts w:hint="default" w:ascii="Times New Roman" w:hAnsi="Times New Roman" w:cs="Times New Roman"/>
          <w:color w:val="000000"/>
          <w:highlight w:val="none"/>
        </w:rPr>
      </w:pPr>
      <w:r>
        <w:rPr>
          <w:rFonts w:hint="default" w:ascii="Times New Roman" w:hAnsi="Times New Roman" w:eastAsia="宋体" w:cs="Times New Roman"/>
          <w:color w:val="000000"/>
          <w:kern w:val="2"/>
          <w:sz w:val="24"/>
          <w:szCs w:val="24"/>
          <w:highlight w:val="none"/>
          <w:lang w:val="en-US" w:eastAsia="zh-CN" w:bidi="ar-SA"/>
        </w:rPr>
        <w:t>本</w:t>
      </w:r>
      <w:r>
        <w:rPr>
          <w:rFonts w:hint="eastAsia" w:cs="Times New Roman"/>
          <w:color w:val="000000"/>
          <w:kern w:val="2"/>
          <w:sz w:val="24"/>
          <w:szCs w:val="24"/>
          <w:highlight w:val="none"/>
          <w:lang w:val="en-US" w:eastAsia="zh-CN" w:bidi="ar-SA"/>
        </w:rPr>
        <w:t>文</w:t>
      </w:r>
      <w:r>
        <w:rPr>
          <w:rFonts w:hint="default" w:ascii="Times New Roman" w:hAnsi="Times New Roman" w:eastAsia="宋体" w:cs="Times New Roman"/>
          <w:color w:val="000000"/>
          <w:kern w:val="2"/>
          <w:sz w:val="24"/>
          <w:szCs w:val="24"/>
          <w:highlight w:val="none"/>
          <w:lang w:val="en-US" w:eastAsia="zh-CN" w:bidi="ar-SA"/>
        </w:rPr>
        <w:t>中</w:t>
      </w:r>
      <w:r>
        <w:rPr>
          <w:rFonts w:hint="eastAsia" w:cs="Times New Roman"/>
          <w:color w:val="000000"/>
          <w:kern w:val="2"/>
          <w:sz w:val="24"/>
          <w:szCs w:val="24"/>
          <w:highlight w:val="none"/>
          <w:lang w:val="en-US" w:eastAsia="zh-CN" w:bidi="ar-SA"/>
        </w:rPr>
        <w:t>装配式框格梁结构适用于的</w:t>
      </w:r>
      <w:r>
        <w:rPr>
          <w:rFonts w:hint="default" w:ascii="Times New Roman" w:hAnsi="Times New Roman" w:eastAsia="宋体" w:cs="Times New Roman"/>
          <w:color w:val="000000"/>
          <w:kern w:val="2"/>
          <w:sz w:val="24"/>
          <w:szCs w:val="24"/>
          <w:highlight w:val="none"/>
          <w:lang w:val="en-US" w:eastAsia="zh-CN" w:bidi="ar-SA"/>
        </w:rPr>
        <w:t>岩质边坡高度</w:t>
      </w:r>
      <w:r>
        <w:rPr>
          <w:rFonts w:hint="eastAsia" w:cs="Times New Roman"/>
          <w:color w:val="000000"/>
          <w:kern w:val="2"/>
          <w:sz w:val="24"/>
          <w:szCs w:val="24"/>
          <w:highlight w:val="none"/>
          <w:lang w:val="en-US" w:eastAsia="zh-CN" w:bidi="ar-SA"/>
        </w:rPr>
        <w:t>不超过</w:t>
      </w:r>
      <w:r>
        <w:rPr>
          <w:rFonts w:hint="default" w:ascii="Times New Roman" w:hAnsi="Times New Roman" w:eastAsia="宋体" w:cs="Times New Roman"/>
          <w:color w:val="000000"/>
          <w:kern w:val="2"/>
          <w:sz w:val="24"/>
          <w:szCs w:val="24"/>
          <w:highlight w:val="none"/>
          <w:lang w:val="en-US" w:eastAsia="zh-CN" w:bidi="ar-SA"/>
        </w:rPr>
        <w:t xml:space="preserve"> </w:t>
      </w:r>
      <w:r>
        <w:rPr>
          <w:rFonts w:hint="eastAsia" w:cs="Times New Roman"/>
          <w:color w:val="000000"/>
          <w:kern w:val="2"/>
          <w:sz w:val="24"/>
          <w:szCs w:val="24"/>
          <w:highlight w:val="none"/>
          <w:lang w:val="en-US" w:eastAsia="zh-CN" w:bidi="ar-SA"/>
        </w:rPr>
        <w:t>25</w:t>
      </w:r>
      <w:r>
        <w:rPr>
          <w:rFonts w:hint="default" w:ascii="Times New Roman" w:hAnsi="Times New Roman" w:eastAsia="宋体" w:cs="Times New Roman"/>
          <w:color w:val="000000"/>
          <w:kern w:val="2"/>
          <w:sz w:val="24"/>
          <w:szCs w:val="24"/>
          <w:highlight w:val="none"/>
          <w:lang w:val="en-US" w:eastAsia="zh-CN" w:bidi="ar-SA"/>
        </w:rPr>
        <w:t>m、土质边坡</w:t>
      </w:r>
      <w:r>
        <w:rPr>
          <w:rFonts w:hint="eastAsia" w:cs="Times New Roman"/>
          <w:color w:val="000000"/>
          <w:kern w:val="2"/>
          <w:sz w:val="24"/>
          <w:szCs w:val="24"/>
          <w:highlight w:val="none"/>
          <w:lang w:val="en-US" w:eastAsia="zh-CN" w:bidi="ar-SA"/>
        </w:rPr>
        <w:t>不超过</w:t>
      </w:r>
      <w:r>
        <w:rPr>
          <w:rFonts w:hint="default" w:ascii="Times New Roman" w:hAnsi="Times New Roman" w:eastAsia="宋体" w:cs="Times New Roman"/>
          <w:color w:val="000000"/>
          <w:kern w:val="2"/>
          <w:sz w:val="24"/>
          <w:szCs w:val="24"/>
          <w:highlight w:val="none"/>
          <w:lang w:val="en-US" w:eastAsia="zh-CN" w:bidi="ar-SA"/>
        </w:rPr>
        <w:t xml:space="preserve"> 15m</w:t>
      </w:r>
      <w:r>
        <w:rPr>
          <w:rFonts w:hint="eastAsia" w:cs="Times New Roman"/>
          <w:color w:val="000000"/>
          <w:kern w:val="2"/>
          <w:sz w:val="24"/>
          <w:szCs w:val="24"/>
          <w:highlight w:val="none"/>
          <w:lang w:val="en-US" w:eastAsia="zh-CN" w:bidi="ar-SA"/>
        </w:rPr>
        <w:t>，抗震设防烈度不高于7度（0.10g）。</w:t>
      </w:r>
    </w:p>
    <w:p>
      <w:pPr>
        <w:pStyle w:val="52"/>
        <w:numPr>
          <w:ilvl w:val="0"/>
          <w:numId w:val="0"/>
        </w:numPr>
        <w:spacing w:before="312" w:beforeLines="100" w:line="360" w:lineRule="auto"/>
        <w:ind w:leftChars="0"/>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条文说明</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楷体" w:hAnsi="楷体" w:eastAsia="楷体" w:cs="楷体"/>
          <w:color w:val="FF0000"/>
          <w:sz w:val="24"/>
          <w:szCs w:val="24"/>
          <w:highlight w:val="none"/>
          <w:lang w:val="en-US" w:eastAsia="zh-CN"/>
        </w:rPr>
      </w:pPr>
      <w:r>
        <w:rPr>
          <w:rFonts w:hint="eastAsia" w:ascii="楷体" w:hAnsi="楷体" w:eastAsia="楷体" w:cs="楷体"/>
          <w:color w:val="auto"/>
          <w:sz w:val="24"/>
          <w:szCs w:val="24"/>
          <w:highlight w:val="none"/>
          <w:lang w:val="en-US" w:eastAsia="zh-CN"/>
        </w:rPr>
        <w:t>边坡高度的限制</w:t>
      </w:r>
      <w:r>
        <w:rPr>
          <w:rFonts w:hint="eastAsia" w:ascii="楷体" w:hAnsi="楷体" w:eastAsia="楷体" w:cs="楷体"/>
          <w:color w:val="auto"/>
          <w:sz w:val="24"/>
          <w:szCs w:val="24"/>
          <w:highlight w:val="none"/>
        </w:rPr>
        <w:t>主要考虑到超过以上高度的装配式框格梁结构加固边坡工程实例较少、工程经验不充</w:t>
      </w:r>
      <w:r>
        <w:rPr>
          <w:rFonts w:hint="eastAsia" w:ascii="楷体" w:hAnsi="楷体" w:eastAsia="楷体" w:cs="楷体"/>
          <w:color w:val="auto"/>
          <w:sz w:val="24"/>
          <w:szCs w:val="24"/>
          <w:highlight w:val="none"/>
          <w:lang w:val="en-US" w:eastAsia="zh-CN"/>
        </w:rPr>
        <w:t>足，</w:t>
      </w:r>
      <w:r>
        <w:rPr>
          <w:rFonts w:hint="default" w:ascii="楷体" w:hAnsi="楷体" w:eastAsia="楷体" w:cs="楷体"/>
          <w:color w:val="auto"/>
          <w:sz w:val="24"/>
          <w:szCs w:val="24"/>
          <w:highlight w:val="none"/>
          <w:lang w:val="en-US" w:eastAsia="zh-CN"/>
        </w:rPr>
        <w:t>超过以上高度的超高边坡支护设计,可参考本规范的原则作特殊设计</w:t>
      </w:r>
      <w:r>
        <w:rPr>
          <w:rFonts w:hint="eastAsia" w:ascii="楷体" w:hAnsi="楷体" w:eastAsia="楷体" w:cs="楷体"/>
          <w:color w:val="auto"/>
          <w:sz w:val="24"/>
          <w:szCs w:val="24"/>
          <w:highlight w:val="none"/>
          <w:lang w:val="en-US" w:eastAsia="zh-CN"/>
        </w:rPr>
        <w:t>。</w:t>
      </w:r>
    </w:p>
    <w:p>
      <w:pPr>
        <w:pStyle w:val="3"/>
        <w:bidi w:val="0"/>
        <w:rPr>
          <w:rFonts w:hint="default"/>
          <w:highlight w:val="none"/>
          <w:lang w:val="en-US" w:eastAsia="zh-CN"/>
        </w:rPr>
      </w:pPr>
      <w:r>
        <w:rPr>
          <w:rFonts w:hint="default"/>
          <w:highlight w:val="none"/>
          <w:lang w:val="en-US" w:eastAsia="zh-CN"/>
        </w:rPr>
        <w:t xml:space="preserve"> </w:t>
      </w:r>
      <w:bookmarkStart w:id="30" w:name="_Toc19196"/>
      <w:r>
        <w:rPr>
          <w:rFonts w:hint="default"/>
          <w:highlight w:val="none"/>
          <w:lang w:val="en-US" w:eastAsia="zh-CN"/>
        </w:rPr>
        <w:t>作用及作用组合</w:t>
      </w:r>
      <w:bookmarkEnd w:id="30"/>
    </w:p>
    <w:p>
      <w:pPr>
        <w:pStyle w:val="52"/>
        <w:numPr>
          <w:ilvl w:val="0"/>
          <w:numId w:val="12"/>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装配式结构的作用及作用组合应根据国家现行《建筑结构荷载规范》GB 50009、《建筑抗震设计规范》GB 50011等确定。</w:t>
      </w:r>
    </w:p>
    <w:p>
      <w:pPr>
        <w:pStyle w:val="52"/>
        <w:numPr>
          <w:ilvl w:val="0"/>
          <w:numId w:val="12"/>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框格梁设计时应考虑下列作用：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1</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永久作用：包括结构自重(恒载)、土压力、水压力；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2</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偶然作用：包括地震动作用和地震时的土压力、水压力、冲击力等；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3</w:t>
      </w:r>
      <w:r>
        <w:rPr>
          <w:rFonts w:hint="eastAsia" w:cs="Times New Roman"/>
          <w:color w:val="000000"/>
          <w:highlight w:val="none"/>
          <w:lang w:val="en-US" w:eastAsia="zh-CN"/>
        </w:rPr>
        <w:t xml:space="preserve"> </w:t>
      </w:r>
      <w:r>
        <w:rPr>
          <w:rFonts w:hint="default" w:ascii="Times New Roman" w:hAnsi="Times New Roman" w:cs="Times New Roman"/>
          <w:color w:val="000000"/>
          <w:highlight w:val="none"/>
        </w:rPr>
        <w:t>可变作用：包括施工时的边坡荷载、临时荷载等。</w:t>
      </w:r>
    </w:p>
    <w:p>
      <w:pPr>
        <w:pStyle w:val="52"/>
        <w:numPr>
          <w:ilvl w:val="0"/>
          <w:numId w:val="12"/>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框格梁设计时应考虑下列作用组合：</w:t>
      </w:r>
    </w:p>
    <w:p>
      <w:p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color w:val="000000"/>
          <w:highlight w:val="none"/>
        </w:rPr>
        <w:t>1</w:t>
      </w:r>
      <w:r>
        <w:rPr>
          <w:rFonts w:hint="eastAsia" w:cs="Times New Roman"/>
          <w:color w:val="000000"/>
          <w:highlight w:val="none"/>
          <w:lang w:val="en-US" w:eastAsia="zh-CN"/>
        </w:rPr>
        <w:t xml:space="preserve"> </w:t>
      </w:r>
      <w:r>
        <w:rPr>
          <w:rFonts w:hint="default" w:ascii="Times New Roman" w:hAnsi="Times New Roman" w:cs="Times New Roman" w:eastAsiaTheme="minorEastAsia"/>
          <w:szCs w:val="22"/>
          <w:highlight w:val="none"/>
          <w:lang w:val="en-US" w:eastAsia="zh-CN"/>
        </w:rPr>
        <w:t>进行</w:t>
      </w:r>
      <w:r>
        <w:rPr>
          <w:rFonts w:hint="eastAsia" w:cs="Times New Roman" w:eastAsiaTheme="minorEastAsia"/>
          <w:szCs w:val="22"/>
          <w:highlight w:val="none"/>
          <w:lang w:val="en-US" w:eastAsia="zh-CN"/>
        </w:rPr>
        <w:t>持久状况</w:t>
      </w:r>
      <w:r>
        <w:rPr>
          <w:rFonts w:hint="default" w:ascii="Times New Roman" w:hAnsi="Times New Roman" w:cs="Times New Roman" w:eastAsiaTheme="minorEastAsia"/>
          <w:szCs w:val="22"/>
          <w:highlight w:val="none"/>
          <w:lang w:val="en-US" w:eastAsia="zh-CN"/>
        </w:rPr>
        <w:t>正常使用极限状态时，可采用标准组合、准永久组合</w:t>
      </w:r>
      <w:r>
        <w:rPr>
          <w:rFonts w:hint="eastAsia" w:cs="Times New Roman" w:eastAsiaTheme="minorEastAsia"/>
          <w:szCs w:val="22"/>
          <w:highlight w:val="none"/>
          <w:lang w:val="en-US" w:eastAsia="zh-CN"/>
        </w:rPr>
        <w:t>两</w:t>
      </w:r>
      <w:r>
        <w:rPr>
          <w:rFonts w:hint="default" w:ascii="Times New Roman" w:hAnsi="Times New Roman" w:cs="Times New Roman" w:eastAsiaTheme="minorEastAsia"/>
          <w:szCs w:val="22"/>
          <w:highlight w:val="none"/>
          <w:lang w:val="en-US" w:eastAsia="zh-CN"/>
        </w:rPr>
        <w:t>种组合情况，包括对预制构件进行承载力、变形、裂缝控制验算。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color w:val="000000"/>
          <w:highlight w:val="none"/>
          <w:lang w:val="en-US" w:eastAsia="zh-CN"/>
        </w:rPr>
        <w:t>2</w:t>
      </w:r>
      <w:r>
        <w:rPr>
          <w:rFonts w:hint="eastAsia" w:cs="Times New Roman"/>
          <w:color w:val="000000"/>
          <w:highlight w:val="none"/>
          <w:lang w:val="en-US" w:eastAsia="zh-CN"/>
        </w:rPr>
        <w:t xml:space="preserve"> </w:t>
      </w:r>
      <w:r>
        <w:rPr>
          <w:rFonts w:hint="default" w:ascii="Times New Roman" w:hAnsi="Times New Roman" w:cs="Times New Roman" w:eastAsiaTheme="minorEastAsia"/>
          <w:szCs w:val="22"/>
          <w:highlight w:val="none"/>
          <w:lang w:val="en-US" w:eastAsia="zh-CN"/>
        </w:rPr>
        <w:t>进行</w:t>
      </w:r>
      <w:r>
        <w:rPr>
          <w:rFonts w:hint="eastAsia" w:cs="Times New Roman" w:eastAsiaTheme="minorEastAsia"/>
          <w:szCs w:val="22"/>
          <w:highlight w:val="none"/>
          <w:lang w:val="en-US" w:eastAsia="zh-CN"/>
        </w:rPr>
        <w:t>持久状况</w:t>
      </w:r>
      <w:r>
        <w:rPr>
          <w:rFonts w:hint="default" w:ascii="Times New Roman" w:hAnsi="Times New Roman" w:cs="Times New Roman" w:eastAsiaTheme="minorEastAsia"/>
          <w:szCs w:val="22"/>
          <w:highlight w:val="none"/>
          <w:lang w:val="en-US" w:eastAsia="zh-CN"/>
        </w:rPr>
        <w:t>承载力极限状态设计时，可采用基本组合、偶然组合，应对构件进行承载力验算；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rPr>
      </w:pPr>
      <w:r>
        <w:rPr>
          <w:rFonts w:hint="default" w:ascii="Times New Roman" w:hAnsi="Times New Roman" w:cs="Times New Roman" w:eastAsiaTheme="minorEastAsia"/>
          <w:szCs w:val="22"/>
          <w:highlight w:val="none"/>
          <w:lang w:val="en-US" w:eastAsia="zh-CN"/>
        </w:rPr>
        <w:t>3</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lang w:val="en-US" w:eastAsia="zh-CN"/>
        </w:rPr>
        <w:t>短暂状况构件内力组合可采用标准组合，包括对构件在制作、运输及安装等施工阶段的承载力验算。</w:t>
      </w:r>
    </w:p>
    <w:p>
      <w:pPr>
        <w:pStyle w:val="52"/>
        <w:numPr>
          <w:ilvl w:val="0"/>
          <w:numId w:val="12"/>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eastAsia="宋体" w:cs="Times New Roman"/>
          <w:color w:val="000000"/>
          <w:kern w:val="2"/>
          <w:sz w:val="24"/>
          <w:szCs w:val="24"/>
          <w:highlight w:val="none"/>
          <w:lang w:val="en-US" w:eastAsia="zh-CN" w:bidi="ar-SA"/>
        </w:rPr>
        <w:t>抗震设计时地震作用效应和荷载效应的组合应按国家现行有关标准执行</w:t>
      </w:r>
      <w:r>
        <w:rPr>
          <w:rFonts w:hint="default" w:ascii="Times New Roman" w:hAnsi="Times New Roman" w:cs="Times New Roman"/>
          <w:sz w:val="24"/>
          <w:szCs w:val="24"/>
          <w:highlight w:val="none"/>
          <w:lang w:val="en-US" w:eastAsia="zh-CN"/>
        </w:rPr>
        <w:t>。</w:t>
      </w:r>
    </w:p>
    <w:p>
      <w:pPr>
        <w:pStyle w:val="3"/>
        <w:bidi w:val="0"/>
        <w:rPr>
          <w:rFonts w:hint="default"/>
          <w:highlight w:val="none"/>
          <w:lang w:val="en-US" w:eastAsia="zh-CN"/>
        </w:rPr>
      </w:pPr>
      <w:r>
        <w:rPr>
          <w:rFonts w:hint="default"/>
          <w:highlight w:val="none"/>
          <w:lang w:val="en-US" w:eastAsia="zh-CN"/>
        </w:rPr>
        <w:t xml:space="preserve"> </w:t>
      </w:r>
      <w:bookmarkStart w:id="31" w:name="_Toc3253"/>
      <w:r>
        <w:rPr>
          <w:rFonts w:hint="default"/>
          <w:highlight w:val="none"/>
          <w:lang w:val="en-US" w:eastAsia="zh-CN"/>
        </w:rPr>
        <w:t>结构设计</w:t>
      </w:r>
      <w:bookmarkEnd w:id="31"/>
    </w:p>
    <w:p>
      <w:pPr>
        <w:pStyle w:val="5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装配式框格梁结构体系</w:t>
      </w:r>
      <w:r>
        <w:rPr>
          <w:rFonts w:hint="eastAsia" w:cs="Times New Roman"/>
          <w:sz w:val="24"/>
          <w:szCs w:val="24"/>
          <w:highlight w:val="none"/>
          <w:lang w:val="en-US" w:eastAsia="zh-CN"/>
        </w:rPr>
        <w:t>设计是指框格梁预制构件通过可靠的连接形成框架结构，并利用锚杆（索）加以固定，使框格梁与锚杆（索）共同受力以维持边坡稳定。常见的框格梁预制构件节段形式可参照附录A。</w:t>
      </w:r>
    </w:p>
    <w:p>
      <w:pPr>
        <w:pStyle w:val="52"/>
        <w:numPr>
          <w:ilvl w:val="0"/>
          <w:numId w:val="13"/>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框格梁结构应与边坡坡面处于同一平面上，单元形状宜采用较规则、便于预制的矩形或菱形。</w:t>
      </w:r>
      <w:r>
        <w:rPr>
          <w:rFonts w:hint="eastAsia" w:cs="Times New Roman"/>
          <w:sz w:val="24"/>
          <w:szCs w:val="24"/>
          <w:highlight w:val="none"/>
          <w:lang w:val="en-US" w:eastAsia="zh-CN"/>
        </w:rPr>
        <w:t>锚杆间距不应小于2m，且</w:t>
      </w:r>
      <w:r>
        <w:rPr>
          <w:rFonts w:hint="default" w:ascii="Times New Roman" w:hAnsi="Times New Roman" w:cs="Times New Roman"/>
          <w:sz w:val="24"/>
          <w:szCs w:val="24"/>
          <w:highlight w:val="none"/>
          <w:lang w:val="en-US" w:eastAsia="zh-CN"/>
        </w:rPr>
        <w:t>不宜大于6m</w:t>
      </w:r>
      <w:r>
        <w:rPr>
          <w:rFonts w:hint="eastAsia" w:cs="Times New Roman"/>
          <w:sz w:val="24"/>
          <w:szCs w:val="24"/>
          <w:highlight w:val="none"/>
          <w:lang w:val="en-US" w:eastAsia="zh-CN"/>
        </w:rPr>
        <w:t>；</w:t>
      </w:r>
      <w:r>
        <w:rPr>
          <w:rFonts w:hint="default" w:ascii="Times New Roman" w:hAnsi="Times New Roman" w:cs="Times New Roman"/>
          <w:sz w:val="24"/>
          <w:szCs w:val="24"/>
          <w:highlight w:val="none"/>
          <w:lang w:val="en-US" w:eastAsia="zh-CN"/>
        </w:rPr>
        <w:t>矩形的梁单元尺寸不宜小于3m×3m，菱形的梁单元尺寸不宜小于5m×3m</w:t>
      </w:r>
      <w:r>
        <w:rPr>
          <w:rFonts w:hint="eastAsia" w:cs="Times New Roman"/>
          <w:sz w:val="24"/>
          <w:szCs w:val="24"/>
          <w:highlight w:val="none"/>
          <w:lang w:val="en-US" w:eastAsia="zh-CN"/>
        </w:rPr>
        <w:t>，</w:t>
      </w:r>
      <w:r>
        <w:rPr>
          <w:rFonts w:hint="default" w:ascii="Times New Roman" w:hAnsi="Times New Roman" w:cs="Times New Roman"/>
          <w:sz w:val="24"/>
          <w:szCs w:val="24"/>
          <w:highlight w:val="none"/>
          <w:lang w:val="en-US" w:eastAsia="zh-CN"/>
        </w:rPr>
        <w:t>单元尺寸较大时宜进行经济性、可实施性等论证。</w:t>
      </w:r>
    </w:p>
    <w:p>
      <w:pPr>
        <w:pStyle w:val="52"/>
        <w:numPr>
          <w:ilvl w:val="0"/>
          <w:numId w:val="13"/>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装配式框格梁结构设计</w:t>
      </w:r>
      <w:r>
        <w:rPr>
          <w:rFonts w:hint="eastAsia" w:cs="Times New Roman"/>
          <w:sz w:val="24"/>
          <w:szCs w:val="24"/>
          <w:highlight w:val="none"/>
          <w:lang w:val="en-US" w:eastAsia="zh-CN"/>
        </w:rPr>
        <w:t>可采用简支梁或连续梁结构模型进行</w:t>
      </w:r>
      <w:r>
        <w:rPr>
          <w:rFonts w:hint="default" w:ascii="Times New Roman" w:hAnsi="Times New Roman" w:cs="Times New Roman"/>
          <w:sz w:val="24"/>
          <w:szCs w:val="24"/>
          <w:highlight w:val="none"/>
          <w:lang w:val="en-US" w:eastAsia="zh-CN"/>
        </w:rPr>
        <w:t>结构内力计算</w:t>
      </w:r>
      <w:r>
        <w:rPr>
          <w:rFonts w:hint="eastAsia" w:cs="Times New Roman"/>
          <w:sz w:val="24"/>
          <w:szCs w:val="24"/>
          <w:highlight w:val="none"/>
          <w:lang w:val="en-US" w:eastAsia="zh-CN"/>
        </w:rPr>
        <w:t>，也可采用</w:t>
      </w:r>
      <w:r>
        <w:rPr>
          <w:rFonts w:hint="default" w:ascii="Times New Roman" w:hAnsi="Times New Roman" w:cs="Times New Roman"/>
          <w:sz w:val="24"/>
          <w:szCs w:val="24"/>
          <w:highlight w:val="none"/>
          <w:lang w:val="en-US" w:eastAsia="zh-CN"/>
        </w:rPr>
        <w:t>有限元模型分析结果进行内力计算</w:t>
      </w:r>
      <w:r>
        <w:rPr>
          <w:rFonts w:hint="eastAsia" w:cs="Times New Roman"/>
          <w:sz w:val="24"/>
          <w:szCs w:val="24"/>
          <w:highlight w:val="none"/>
          <w:lang w:val="en-US" w:eastAsia="zh-CN"/>
        </w:rPr>
        <w:t>。</w:t>
      </w:r>
    </w:p>
    <w:p>
      <w:pPr>
        <w:pStyle w:val="52"/>
        <w:numPr>
          <w:ilvl w:val="0"/>
          <w:numId w:val="13"/>
        </w:numPr>
        <w:spacing w:before="312" w:beforeLines="100" w:line="360" w:lineRule="auto"/>
        <w:ind w:left="0" w:leftChars="0"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sz w:val="24"/>
          <w:szCs w:val="24"/>
          <w:highlight w:val="none"/>
          <w:lang w:val="en-US" w:eastAsia="zh-CN"/>
        </w:rPr>
        <w:t>框格梁结构宜按单元设计，基本结构单元分为节点预制</w:t>
      </w:r>
      <w:r>
        <w:rPr>
          <w:rFonts w:hint="eastAsia" w:cs="Times New Roman"/>
          <w:sz w:val="24"/>
          <w:szCs w:val="24"/>
          <w:highlight w:val="none"/>
          <w:lang w:val="en-US" w:eastAsia="zh-CN"/>
        </w:rPr>
        <w:t>构件</w:t>
      </w:r>
      <w:r>
        <w:rPr>
          <w:rFonts w:hint="default" w:ascii="Times New Roman" w:hAnsi="Times New Roman" w:cs="Times New Roman"/>
          <w:sz w:val="24"/>
          <w:szCs w:val="24"/>
          <w:highlight w:val="none"/>
          <w:lang w:val="en-US" w:eastAsia="zh-CN"/>
        </w:rPr>
        <w:t>、连接预制</w:t>
      </w:r>
      <w:r>
        <w:rPr>
          <w:rFonts w:hint="eastAsia" w:cs="Times New Roman"/>
          <w:sz w:val="24"/>
          <w:szCs w:val="24"/>
          <w:highlight w:val="none"/>
          <w:lang w:val="en-US" w:eastAsia="zh-CN"/>
        </w:rPr>
        <w:t>构件及湿接缝。当</w:t>
      </w:r>
      <w:r>
        <w:rPr>
          <w:rFonts w:hint="default" w:ascii="Times New Roman" w:hAnsi="Times New Roman" w:cs="Times New Roman"/>
          <w:sz w:val="24"/>
          <w:szCs w:val="24"/>
          <w:highlight w:val="none"/>
          <w:lang w:val="en-US" w:eastAsia="zh-CN"/>
        </w:rPr>
        <w:t>梁内弯矩、剪力按照</w:t>
      </w:r>
      <w:r>
        <w:rPr>
          <w:rFonts w:hint="eastAsia" w:cs="Times New Roman"/>
          <w:sz w:val="24"/>
          <w:szCs w:val="24"/>
          <w:highlight w:val="none"/>
          <w:lang w:val="en-US" w:eastAsia="zh-CN"/>
        </w:rPr>
        <w:t>连续梁或</w:t>
      </w:r>
      <w:r>
        <w:rPr>
          <w:rFonts w:hint="default" w:ascii="Times New Roman" w:hAnsi="Times New Roman" w:cs="Times New Roman"/>
          <w:sz w:val="24"/>
          <w:szCs w:val="24"/>
          <w:highlight w:val="none"/>
          <w:lang w:val="en-US" w:eastAsia="zh-CN"/>
        </w:rPr>
        <w:t>简支梁计算</w:t>
      </w:r>
      <w:r>
        <w:rPr>
          <w:rFonts w:hint="eastAsia" w:cs="Times New Roman"/>
          <w:sz w:val="24"/>
          <w:szCs w:val="24"/>
          <w:highlight w:val="none"/>
          <w:lang w:val="en-US" w:eastAsia="zh-CN"/>
        </w:rPr>
        <w:t>时</w:t>
      </w:r>
      <w:r>
        <w:rPr>
          <w:rFonts w:hint="default" w:ascii="Times New Roman" w:hAnsi="Times New Roman" w:cs="Times New Roman"/>
          <w:sz w:val="24"/>
          <w:szCs w:val="24"/>
          <w:highlight w:val="none"/>
          <w:lang w:val="en-US" w:eastAsia="zh-CN"/>
        </w:rPr>
        <w:t>，假定边坡土压力均匀分布在</w:t>
      </w:r>
      <w:r>
        <w:rPr>
          <w:rFonts w:hint="eastAsia" w:cs="Times New Roman"/>
          <w:sz w:val="24"/>
          <w:szCs w:val="24"/>
          <w:highlight w:val="none"/>
          <w:lang w:val="en-US" w:eastAsia="zh-CN"/>
        </w:rPr>
        <w:t>框格梁</w:t>
      </w:r>
      <w:r>
        <w:rPr>
          <w:rFonts w:hint="default" w:ascii="Times New Roman" w:hAnsi="Times New Roman" w:cs="Times New Roman"/>
          <w:sz w:val="24"/>
          <w:szCs w:val="24"/>
          <w:highlight w:val="none"/>
          <w:lang w:val="en-US" w:eastAsia="zh-CN"/>
        </w:rPr>
        <w:t>预制件上，计算跨径取两锚杆（索）之间的中心距离。</w:t>
      </w:r>
    </w:p>
    <w:p>
      <w:pPr>
        <w:pStyle w:val="52"/>
        <w:numPr>
          <w:ilvl w:val="0"/>
          <w:numId w:val="13"/>
        </w:numPr>
        <w:spacing w:before="312" w:beforeLines="100" w:line="360" w:lineRule="auto"/>
        <w:ind w:left="0" w:leftChars="0" w:firstLine="0" w:firstLineChars="0"/>
        <w:rPr>
          <w:rFonts w:hint="default" w:ascii="Times New Roman" w:hAnsi="Times New Roman" w:cs="Times New Roman" w:eastAsiaTheme="minorEastAsia"/>
          <w:szCs w:val="22"/>
          <w:highlight w:val="none"/>
          <w:lang w:val="en-US" w:eastAsia="zh-CN"/>
        </w:rPr>
      </w:pPr>
      <w:r>
        <w:rPr>
          <w:rFonts w:hint="eastAsia" w:cs="Times New Roman"/>
          <w:sz w:val="24"/>
          <w:szCs w:val="24"/>
          <w:highlight w:val="none"/>
          <w:lang w:val="en-US" w:eastAsia="zh-CN"/>
        </w:rPr>
        <w:t>持久状况</w:t>
      </w:r>
      <w:r>
        <w:rPr>
          <w:rFonts w:hint="default" w:ascii="Times New Roman" w:hAnsi="Times New Roman" w:cs="Times New Roman"/>
          <w:sz w:val="24"/>
          <w:szCs w:val="24"/>
          <w:highlight w:val="none"/>
          <w:lang w:val="en-US" w:eastAsia="zh-CN"/>
        </w:rPr>
        <w:t>正常使用极限状态设计</w:t>
      </w:r>
    </w:p>
    <w:p>
      <w:pPr>
        <w:spacing w:line="360" w:lineRule="auto"/>
        <w:ind w:firstLine="480" w:firstLineChars="200"/>
        <w:jc w:val="left"/>
        <w:rPr>
          <w:rFonts w:hint="default" w:ascii="Times New Roman" w:hAnsi="Times New Roman" w:cs="Times New Roman" w:eastAsiaTheme="minorEastAsia"/>
          <w:szCs w:val="22"/>
          <w:highlight w:val="none"/>
          <w:lang w:eastAsia="zh-CN"/>
        </w:rPr>
      </w:pPr>
      <w:r>
        <w:rPr>
          <w:rFonts w:hint="default" w:ascii="Times New Roman" w:hAnsi="Times New Roman" w:cs="Times New Roman" w:eastAsiaTheme="minorEastAsia"/>
          <w:szCs w:val="22"/>
          <w:highlight w:val="none"/>
          <w:lang w:val="en-US" w:eastAsia="zh-CN"/>
        </w:rPr>
        <w:t>1</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rPr>
        <w:t>针对不同边坡的地质条件与边坡开挖情况，根据极限平衡理论分析边坡稳定性，确定不同工况下边坡下滑力以及相关设计参数，</w:t>
      </w:r>
      <w:r>
        <w:rPr>
          <w:rFonts w:hint="default" w:ascii="Times New Roman" w:hAnsi="Times New Roman" w:cs="Times New Roman" w:eastAsiaTheme="minorEastAsia"/>
          <w:szCs w:val="22"/>
          <w:highlight w:val="none"/>
          <w:lang w:val="en-US" w:eastAsia="zh-CN"/>
        </w:rPr>
        <w:t>边坡下滑力的计算方法</w:t>
      </w:r>
      <w:r>
        <w:rPr>
          <w:rFonts w:hint="default" w:ascii="Times New Roman" w:hAnsi="Times New Roman" w:cs="Times New Roman"/>
          <w:color w:val="000000"/>
          <w:highlight w:val="none"/>
          <w:lang w:val="en-US" w:eastAsia="zh-CN"/>
        </w:rPr>
        <w:t>参照现行国家标准</w:t>
      </w:r>
      <w:r>
        <w:rPr>
          <w:rFonts w:hint="default" w:ascii="Times New Roman" w:hAnsi="Times New Roman" w:cs="Times New Roman" w:eastAsiaTheme="minorEastAsia"/>
          <w:szCs w:val="22"/>
          <w:highlight w:val="none"/>
          <w:lang w:eastAsia="zh-CN"/>
        </w:rPr>
        <w:t>《建筑边坡工程技术规范》（</w:t>
      </w:r>
      <w:r>
        <w:rPr>
          <w:rFonts w:hint="default" w:ascii="Times New Roman" w:hAnsi="Times New Roman" w:cs="Times New Roman" w:eastAsiaTheme="minorEastAsia"/>
          <w:szCs w:val="22"/>
          <w:highlight w:val="none"/>
          <w:lang w:val="en-US" w:eastAsia="zh-CN"/>
        </w:rPr>
        <w:t>GB50330-2013</w:t>
      </w:r>
      <w:r>
        <w:rPr>
          <w:rFonts w:hint="default" w:ascii="Times New Roman" w:hAnsi="Times New Roman" w:cs="Times New Roman" w:eastAsiaTheme="minorEastAsia"/>
          <w:szCs w:val="22"/>
          <w:highlight w:val="none"/>
          <w:lang w:eastAsia="zh-CN"/>
        </w:rPr>
        <w:t>）。</w:t>
      </w:r>
    </w:p>
    <w:p>
      <w:pPr>
        <w:spacing w:line="360" w:lineRule="auto"/>
        <w:ind w:firstLine="480" w:firstLineChars="200"/>
        <w:jc w:val="left"/>
        <w:rPr>
          <w:rFonts w:hint="eastAsia" w:hAnsi="Cambria Math" w:cs="Times New Roman"/>
          <w:bCs w:val="0"/>
          <w:i w:val="0"/>
          <w:sz w:val="24"/>
          <w:szCs w:val="22"/>
          <w:highlight w:val="none"/>
          <w:lang w:val="en-US" w:eastAsia="zh-CN"/>
        </w:rPr>
      </w:pPr>
      <w:r>
        <w:rPr>
          <w:rFonts w:hint="eastAsia" w:cs="Times New Roman" w:eastAsiaTheme="minorEastAsia"/>
          <w:szCs w:val="22"/>
          <w:highlight w:val="none"/>
          <w:lang w:val="en-US" w:eastAsia="zh-CN"/>
        </w:rPr>
        <w:t>2 单个锚杆（索）的锚固力标准值</w:t>
      </w:r>
      <m:oMath>
        <m:sSub>
          <m:sSubPr>
            <m:ctrlPr>
              <w:rPr>
                <w:rFonts w:hint="default" w:ascii="Cambria Math" w:hAnsi="Cambria Math" w:cs="Times New Roman"/>
                <w:bCs w:val="0"/>
                <w:i/>
                <w:sz w:val="24"/>
                <w:szCs w:val="22"/>
                <w:highlight w:val="none"/>
                <w:lang w:val="en-US"/>
              </w:rPr>
            </m:ctrlPr>
          </m:sSubPr>
          <m:e>
            <m:r>
              <m:rPr/>
              <w:rPr>
                <w:rFonts w:hint="default" w:ascii="Cambria Math" w:hAnsi="Cambria Math" w:cs="Times New Roman"/>
                <w:sz w:val="24"/>
                <w:szCs w:val="22"/>
                <w:highlight w:val="none"/>
                <w:lang w:val="en-US" w:eastAsia="zh-CN"/>
              </w:rPr>
              <m:t>N</m:t>
            </m:r>
            <m:ctrlPr>
              <w:rPr>
                <w:rFonts w:hint="default" w:ascii="Cambria Math" w:hAnsi="Cambria Math" w:cs="Times New Roman"/>
                <w:bCs w:val="0"/>
                <w:i/>
                <w:sz w:val="24"/>
                <w:szCs w:val="22"/>
                <w:highlight w:val="none"/>
                <w:lang w:val="en-US"/>
              </w:rPr>
            </m:ctrlPr>
          </m:e>
          <m:sub>
            <m:r>
              <m:rPr/>
              <w:rPr>
                <w:rFonts w:hint="default" w:ascii="Cambria Math" w:hAnsi="Cambria Math" w:cs="Times New Roman"/>
                <w:sz w:val="24"/>
                <w:szCs w:val="22"/>
                <w:highlight w:val="none"/>
                <w:lang w:val="en-US" w:eastAsia="zh-CN"/>
              </w:rPr>
              <m:t>ak</m:t>
            </m:r>
            <m:ctrlPr>
              <w:rPr>
                <w:rFonts w:hint="default" w:ascii="Cambria Math" w:hAnsi="Cambria Math" w:cs="Times New Roman"/>
                <w:bCs w:val="0"/>
                <w:i/>
                <w:sz w:val="24"/>
                <w:szCs w:val="22"/>
                <w:highlight w:val="none"/>
                <w:lang w:val="en-US"/>
              </w:rPr>
            </m:ctrlPr>
          </m:sub>
        </m:sSub>
      </m:oMath>
      <w:r>
        <w:rPr>
          <w:rFonts w:hint="eastAsia" w:hAnsi="Cambria Math" w:cs="Times New Roman"/>
          <w:bCs w:val="0"/>
          <w:i w:val="0"/>
          <w:sz w:val="24"/>
          <w:szCs w:val="22"/>
          <w:highlight w:val="none"/>
          <w:lang w:val="en-US" w:eastAsia="zh-CN"/>
        </w:rPr>
        <w:t>应按照下式计算：</w:t>
      </w:r>
    </w:p>
    <w:p>
      <w:pPr>
        <w:spacing w:line="360" w:lineRule="auto"/>
        <w:ind w:firstLine="480" w:firstLineChars="200"/>
        <w:jc w:val="right"/>
        <w:rPr>
          <w:rFonts w:hint="default" w:ascii="Times New Roman" w:hAnsi="Times New Roman" w:cs="Times New Roman"/>
          <w:i w:val="0"/>
          <w:szCs w:val="22"/>
          <w:highlight w:val="none"/>
          <w:lang w:val="en-US" w:eastAsia="zh-CN"/>
        </w:rPr>
      </w:pPr>
      <m:oMath>
        <m:sSub>
          <m:sSubPr>
            <m:ctrlPr>
              <w:rPr>
                <w:rFonts w:hint="default" w:ascii="Cambria Math" w:hAnsi="Cambria Math" w:cs="Times New Roman"/>
                <w:bCs w:val="0"/>
                <w:i/>
                <w:sz w:val="24"/>
                <w:szCs w:val="22"/>
                <w:highlight w:val="none"/>
                <w:lang w:val="en-US"/>
              </w:rPr>
            </m:ctrlPr>
          </m:sSubPr>
          <m:e>
            <m:r>
              <m:rPr/>
              <w:rPr>
                <w:rFonts w:hint="default" w:ascii="Cambria Math" w:hAnsi="Cambria Math" w:cs="Times New Roman"/>
                <w:sz w:val="24"/>
                <w:szCs w:val="22"/>
                <w:highlight w:val="none"/>
                <w:lang w:val="en-US" w:eastAsia="zh-CN"/>
              </w:rPr>
              <m:t>N</m:t>
            </m:r>
            <m:ctrlPr>
              <w:rPr>
                <w:rFonts w:hint="default" w:ascii="Cambria Math" w:hAnsi="Cambria Math" w:cs="Times New Roman"/>
                <w:bCs w:val="0"/>
                <w:i/>
                <w:sz w:val="24"/>
                <w:szCs w:val="22"/>
                <w:highlight w:val="none"/>
                <w:lang w:val="en-US"/>
              </w:rPr>
            </m:ctrlPr>
          </m:e>
          <m:sub>
            <m:r>
              <m:rPr/>
              <w:rPr>
                <w:rFonts w:hint="default" w:ascii="Cambria Math" w:hAnsi="Cambria Math" w:cs="Times New Roman"/>
                <w:sz w:val="24"/>
                <w:szCs w:val="22"/>
                <w:highlight w:val="none"/>
                <w:lang w:val="en-US" w:eastAsia="zh-CN"/>
              </w:rPr>
              <m:t>ak</m:t>
            </m:r>
            <m:ctrlPr>
              <w:rPr>
                <w:rFonts w:hint="default" w:ascii="Cambria Math" w:hAnsi="Cambria Math" w:cs="Times New Roman"/>
                <w:bCs w:val="0"/>
                <w:i/>
                <w:sz w:val="24"/>
                <w:szCs w:val="22"/>
                <w:highlight w:val="none"/>
                <w:lang w:val="en-US"/>
              </w:rPr>
            </m:ctrlPr>
          </m:sub>
        </m:sSub>
        <m:r>
          <m:rPr/>
          <w:rPr>
            <w:rFonts w:hint="default" w:ascii="Cambria Math" w:hAnsi="Cambria Math" w:cs="Times New Roman"/>
            <w:sz w:val="24"/>
            <w:szCs w:val="22"/>
            <w:highlight w:val="none"/>
            <w:lang w:val="en-US" w:eastAsia="zh-CN"/>
          </w:rPr>
          <m:t>=</m:t>
        </m:r>
        <m:sSub>
          <m:sSubPr>
            <m:ctrlPr>
              <w:rPr>
                <w:rFonts w:hint="default" w:ascii="Cambria Math" w:hAnsi="Cambria Math" w:cs="Times New Roman"/>
                <w:i/>
                <w:sz w:val="24"/>
                <w:szCs w:val="22"/>
                <w:highlight w:val="none"/>
                <w:lang w:val="en-US"/>
              </w:rPr>
            </m:ctrlPr>
          </m:sSubPr>
          <m:e>
            <m:r>
              <m:rPr/>
              <w:rPr>
                <w:rFonts w:hint="default" w:ascii="Cambria Math" w:hAnsi="Cambria Math" w:cs="Times New Roman"/>
                <w:sz w:val="24"/>
                <w:szCs w:val="22"/>
                <w:highlight w:val="none"/>
                <w:lang w:val="en-US" w:eastAsia="zh-CN"/>
              </w:rPr>
              <m:t>e</m:t>
            </m:r>
            <m:ctrlPr>
              <w:rPr>
                <w:rFonts w:hint="default" w:ascii="Cambria Math" w:hAnsi="Cambria Math" w:cs="Times New Roman"/>
                <w:i/>
                <w:sz w:val="24"/>
                <w:szCs w:val="22"/>
                <w:highlight w:val="none"/>
                <w:lang w:val="en-US"/>
              </w:rPr>
            </m:ctrlPr>
          </m:e>
          <m:sub>
            <m:r>
              <m:rPr/>
              <w:rPr>
                <w:rFonts w:hint="default" w:ascii="Cambria Math" w:hAnsi="Cambria Math" w:cs="Times New Roman"/>
                <w:sz w:val="24"/>
                <w:szCs w:val="22"/>
                <w:highlight w:val="none"/>
                <w:lang w:val="en-US" w:eastAsia="zh-CN"/>
              </w:rPr>
              <m:t>a</m:t>
            </m:r>
            <m:ctrlPr>
              <w:rPr>
                <w:rFonts w:hint="default" w:ascii="Cambria Math" w:hAnsi="Cambria Math" w:cs="Times New Roman"/>
                <w:i/>
                <w:sz w:val="24"/>
                <w:szCs w:val="22"/>
                <w:highlight w:val="none"/>
                <w:lang w:val="en-US"/>
              </w:rPr>
            </m:ctrlPr>
          </m:sub>
        </m:sSub>
        <m:r>
          <m:rPr/>
          <w:rPr>
            <w:rFonts w:hint="default" w:ascii="Cambria Math" w:hAnsi="Cambria Math" w:cs="Times New Roman"/>
            <w:sz w:val="24"/>
            <w:szCs w:val="22"/>
            <w:highlight w:val="none"/>
            <w:lang w:val="en-US" w:eastAsia="zh-CN"/>
          </w:rPr>
          <m:t>mn</m:t>
        </m:r>
        <m:func>
          <m:funcPr>
            <m:ctrlPr>
              <w:rPr>
                <w:rFonts w:hint="default" w:ascii="Cambria Math" w:hAnsi="Cambria Math" w:cs="Times New Roman"/>
                <w:sz w:val="24"/>
                <w:szCs w:val="22"/>
                <w:highlight w:val="none"/>
                <w:lang w:val="en-US" w:eastAsia="zh-CN"/>
              </w:rPr>
            </m:ctrlPr>
          </m:funcPr>
          <m:fName>
            <m:r>
              <m:rPr>
                <m:sty m:val="p"/>
              </m:rPr>
              <w:rPr>
                <w:rFonts w:ascii="Cambria Math" w:hAnsi="Cambria Math" w:cs="Times New Roman"/>
                <w:sz w:val="24"/>
                <w:szCs w:val="22"/>
                <w:highlight w:val="none"/>
                <w:lang w:val="en-US"/>
              </w:rPr>
              <m:t>cos</m:t>
            </m:r>
            <m:ctrlPr>
              <w:rPr>
                <w:rFonts w:hint="default" w:ascii="Cambria Math" w:hAnsi="Cambria Math" w:cs="Times New Roman"/>
                <w:i/>
                <w:sz w:val="24"/>
                <w:szCs w:val="22"/>
                <w:highlight w:val="none"/>
                <w:lang w:val="en-US" w:eastAsia="zh-CN"/>
              </w:rPr>
            </m:ctrlPr>
          </m:fName>
          <m:e>
            <m:r>
              <w:rPr>
                <w:highlight w:val="none"/>
              </w:rPr>
              <w:drawing>
                <wp:inline distT="0" distB="0" distL="114300" distR="114300">
                  <wp:extent cx="104775" cy="171450"/>
                  <wp:effectExtent l="0" t="0" r="0" b="12065"/>
                  <wp:docPr id="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pic:cNvPicPr>
                            <a:picLocks noChangeAspect="1"/>
                          </pic:cNvPicPr>
                        </pic:nvPicPr>
                        <pic:blipFill>
                          <a:blip r:embed="rId22"/>
                          <a:stretch>
                            <a:fillRect/>
                          </a:stretch>
                        </pic:blipFill>
                        <pic:spPr>
                          <a:xfrm>
                            <a:off x="0" y="0"/>
                            <a:ext cx="104775" cy="171450"/>
                          </a:xfrm>
                          <a:prstGeom prst="rect">
                            <a:avLst/>
                          </a:prstGeom>
                          <a:noFill/>
                          <a:ln>
                            <a:noFill/>
                          </a:ln>
                        </pic:spPr>
                      </pic:pic>
                    </a:graphicData>
                  </a:graphic>
                </wp:inline>
              </w:drawing>
            </m:r>
            <m:ctrlPr>
              <w:rPr>
                <w:rFonts w:hint="default" w:ascii="Cambria Math" w:hAnsi="Cambria Math" w:cs="Times New Roman"/>
                <w:i/>
                <w:sz w:val="24"/>
                <w:szCs w:val="22"/>
                <w:highlight w:val="none"/>
                <w:lang w:val="en-US" w:eastAsia="zh-CN"/>
              </w:rPr>
            </m:ctrlPr>
          </m:e>
        </m:func>
      </m:oMath>
      <w:r>
        <w:rPr>
          <w:rFonts w:hint="default" w:ascii="Times New Roman" w:hAnsi="Times New Roman" w:cs="Times New Roman"/>
          <w:i w:val="0"/>
          <w:szCs w:val="22"/>
          <w:highlight w:val="none"/>
          <w:lang w:val="en-US" w:eastAsia="zh-CN"/>
        </w:rPr>
        <w:t xml:space="preserve">          </w:t>
      </w:r>
      <w:r>
        <w:rPr>
          <w:rFonts w:hint="eastAsia" w:cs="Times New Roman"/>
          <w:i w:val="0"/>
          <w:szCs w:val="22"/>
          <w:highlight w:val="none"/>
          <w:lang w:val="en-US" w:eastAsia="zh-CN"/>
        </w:rPr>
        <w:t xml:space="preserve"> </w:t>
      </w:r>
      <w:r>
        <w:rPr>
          <w:rFonts w:hint="default" w:ascii="Times New Roman" w:hAnsi="Times New Roman" w:cs="Times New Roman"/>
          <w:i w:val="0"/>
          <w:szCs w:val="22"/>
          <w:highlight w:val="none"/>
          <w:lang w:val="en-US" w:eastAsia="zh-CN"/>
        </w:rPr>
        <w:t xml:space="preserve">         （1）</w:t>
      </w:r>
    </w:p>
    <w:p>
      <w:pPr>
        <w:spacing w:line="360" w:lineRule="auto"/>
        <w:ind w:firstLine="480" w:firstLineChars="200"/>
        <w:jc w:val="left"/>
        <w:rPr>
          <w:rFonts w:hint="default"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式中：</w:t>
      </w:r>
      <m:oMath>
        <m:sSub>
          <m:sSubPr>
            <m:ctrlPr>
              <w:rPr>
                <w:rFonts w:hint="default" w:ascii="Cambria Math" w:hAnsi="Cambria Math" w:cs="Times New Roman"/>
                <w:i/>
                <w:sz w:val="24"/>
                <w:szCs w:val="22"/>
                <w:highlight w:val="none"/>
                <w:lang w:val="en-US"/>
              </w:rPr>
            </m:ctrlPr>
          </m:sSubPr>
          <m:e>
            <m:r>
              <m:rPr/>
              <w:rPr>
                <w:rFonts w:hint="default" w:ascii="Cambria Math" w:hAnsi="Cambria Math" w:cs="Times New Roman"/>
                <w:sz w:val="24"/>
                <w:szCs w:val="22"/>
                <w:highlight w:val="none"/>
                <w:lang w:val="en-US" w:eastAsia="zh-CN"/>
              </w:rPr>
              <m:t>e</m:t>
            </m:r>
            <m:ctrlPr>
              <w:rPr>
                <w:rFonts w:hint="default" w:ascii="Cambria Math" w:hAnsi="Cambria Math" w:cs="Times New Roman"/>
                <w:i/>
                <w:sz w:val="24"/>
                <w:szCs w:val="22"/>
                <w:highlight w:val="none"/>
                <w:lang w:val="en-US"/>
              </w:rPr>
            </m:ctrlPr>
          </m:e>
          <m:sub>
            <m:r>
              <m:rPr/>
              <w:rPr>
                <w:rFonts w:hint="default" w:ascii="Cambria Math" w:hAnsi="Cambria Math" w:cs="Times New Roman"/>
                <w:sz w:val="24"/>
                <w:szCs w:val="22"/>
                <w:highlight w:val="none"/>
                <w:lang w:val="en-US" w:eastAsia="zh-CN"/>
              </w:rPr>
              <m:t>a</m:t>
            </m:r>
            <m:ctrlPr>
              <w:rPr>
                <w:rFonts w:hint="default" w:ascii="Cambria Math" w:hAnsi="Cambria Math" w:cs="Times New Roman"/>
                <w:i/>
                <w:sz w:val="24"/>
                <w:szCs w:val="22"/>
                <w:highlight w:val="none"/>
                <w:lang w:val="en-US"/>
              </w:rPr>
            </m:ctrlPr>
          </m:sub>
        </m:sSub>
      </m:oMath>
      <w:r>
        <w:rPr>
          <w:rFonts w:hint="default" w:ascii="Times New Roman" w:hAnsi="Times New Roman" w:cs="Times New Roman"/>
          <w:i/>
          <w:szCs w:val="22"/>
          <w:highlight w:val="none"/>
          <w:lang w:val="en-US" w:eastAsia="zh-CN"/>
        </w:rPr>
        <w:t>——</w:t>
      </w:r>
      <w:r>
        <w:rPr>
          <w:rFonts w:hint="default" w:cs="Times New Roman" w:eastAsiaTheme="minorEastAsia"/>
          <w:szCs w:val="22"/>
          <w:highlight w:val="none"/>
          <w:lang w:val="en-US" w:eastAsia="zh-CN"/>
        </w:rPr>
        <w:t>相应于作用的标准组合时侧向岩</w:t>
      </w:r>
      <w:r>
        <w:rPr>
          <w:rFonts w:hint="eastAsia" w:cs="Times New Roman" w:eastAsiaTheme="minorEastAsia"/>
          <w:szCs w:val="22"/>
          <w:highlight w:val="none"/>
          <w:lang w:val="en-US" w:eastAsia="zh-CN"/>
        </w:rPr>
        <w:t>土</w:t>
      </w:r>
      <w:r>
        <w:rPr>
          <w:rFonts w:hint="default" w:cs="Times New Roman" w:eastAsiaTheme="minorEastAsia"/>
          <w:szCs w:val="22"/>
          <w:highlight w:val="none"/>
          <w:lang w:val="en-US" w:eastAsia="zh-CN"/>
        </w:rPr>
        <w:t>压力水平分力修正值(kN/m)</w:t>
      </w:r>
      <w:r>
        <w:rPr>
          <w:rFonts w:hint="eastAsia" w:cs="Times New Roman" w:eastAsiaTheme="minorEastAsia"/>
          <w:szCs w:val="22"/>
          <w:highlight w:val="none"/>
          <w:lang w:val="en-US" w:eastAsia="zh-CN"/>
        </w:rPr>
        <w:t>，计算方法参照</w:t>
      </w:r>
      <w:r>
        <w:rPr>
          <w:rFonts w:hint="default" w:ascii="Times New Roman" w:hAnsi="Times New Roman" w:cs="Times New Roman"/>
          <w:color w:val="000000"/>
          <w:highlight w:val="none"/>
          <w:lang w:val="en-US" w:eastAsia="zh-CN"/>
        </w:rPr>
        <w:t>现行国家标准</w:t>
      </w:r>
      <w:r>
        <w:rPr>
          <w:rFonts w:hint="default" w:ascii="Times New Roman" w:hAnsi="Times New Roman" w:cs="Times New Roman" w:eastAsiaTheme="minorEastAsia"/>
          <w:szCs w:val="22"/>
          <w:highlight w:val="none"/>
          <w:lang w:eastAsia="zh-CN"/>
        </w:rPr>
        <w:t>《建筑边坡工程技术规范》（</w:t>
      </w:r>
      <w:r>
        <w:rPr>
          <w:rFonts w:hint="default" w:ascii="Times New Roman" w:hAnsi="Times New Roman" w:cs="Times New Roman" w:eastAsiaTheme="minorEastAsia"/>
          <w:szCs w:val="22"/>
          <w:highlight w:val="none"/>
          <w:lang w:val="en-US" w:eastAsia="zh-CN"/>
        </w:rPr>
        <w:t>GB50330-2013</w:t>
      </w:r>
      <w:r>
        <w:rPr>
          <w:rFonts w:hint="default" w:ascii="Times New Roman" w:hAnsi="Times New Roman" w:cs="Times New Roman" w:eastAsiaTheme="minorEastAsia"/>
          <w:szCs w:val="22"/>
          <w:highlight w:val="none"/>
          <w:lang w:eastAsia="zh-CN"/>
        </w:rPr>
        <w:t>）</w:t>
      </w:r>
      <w:r>
        <w:rPr>
          <w:rFonts w:hint="default" w:cs="Times New Roman" w:eastAsiaTheme="minorEastAsia"/>
          <w:szCs w:val="22"/>
          <w:highlight w:val="none"/>
          <w:lang w:val="en-US" w:eastAsia="zh-CN"/>
        </w:rPr>
        <w:t>;</w:t>
      </w:r>
    </w:p>
    <w:p>
      <w:pPr>
        <w:numPr>
          <w:ilvl w:val="0"/>
          <w:numId w:val="0"/>
        </w:numPr>
        <w:spacing w:line="360" w:lineRule="auto"/>
        <w:ind w:firstLine="1200" w:firstLineChars="500"/>
        <w:jc w:val="left"/>
        <w:rPr>
          <w:rFonts w:hint="default" w:ascii="Times New Roman" w:hAnsi="Times New Roman" w:cs="Times New Roman"/>
          <w:i w:val="0"/>
          <w:sz w:val="24"/>
          <w:szCs w:val="22"/>
          <w:highlight w:val="none"/>
          <w:lang w:val="en-US" w:eastAsia="zh-CN"/>
        </w:rPr>
      </w:pPr>
      <m:oMath>
        <m:r>
          <m:rPr/>
          <w:rPr>
            <w:rFonts w:hint="default" w:ascii="Cambria Math" w:hAnsi="Cambria Math" w:cs="Times New Roman"/>
            <w:sz w:val="24"/>
            <w:szCs w:val="22"/>
            <w:highlight w:val="none"/>
            <w:lang w:val="en-US" w:eastAsia="zh-CN"/>
          </w:rPr>
          <m:t>m</m:t>
        </m:r>
      </m:oMath>
      <w:r>
        <w:rPr>
          <w:rFonts w:hint="default" w:ascii="Times New Roman" w:hAnsi="Times New Roman" w:cs="Times New Roman"/>
          <w:i w:val="0"/>
          <w:sz w:val="24"/>
          <w:szCs w:val="22"/>
          <w:highlight w:val="none"/>
          <w:lang w:val="en-US" w:eastAsia="zh-CN"/>
        </w:rPr>
        <w:t>——锚杆（索）的水平</w:t>
      </w:r>
      <w:r>
        <w:rPr>
          <w:rFonts w:hint="eastAsia" w:cs="Times New Roman"/>
          <w:i w:val="0"/>
          <w:sz w:val="24"/>
          <w:szCs w:val="22"/>
          <w:highlight w:val="none"/>
          <w:lang w:val="en-US" w:eastAsia="zh-CN"/>
        </w:rPr>
        <w:t>距离</w:t>
      </w:r>
      <w:r>
        <w:rPr>
          <w:rFonts w:hint="default" w:ascii="Times New Roman" w:hAnsi="Times New Roman" w:cs="Times New Roman"/>
          <w:i w:val="0"/>
          <w:sz w:val="24"/>
          <w:szCs w:val="22"/>
          <w:highlight w:val="none"/>
          <w:lang w:val="en-US" w:eastAsia="zh-CN"/>
        </w:rPr>
        <w:t>（m）</w:t>
      </w:r>
      <w:r>
        <w:rPr>
          <w:rFonts w:hint="eastAsia" w:cs="Times New Roman"/>
          <w:i w:val="0"/>
          <w:sz w:val="24"/>
          <w:szCs w:val="22"/>
          <w:highlight w:val="none"/>
          <w:lang w:val="en-US" w:eastAsia="zh-CN"/>
        </w:rPr>
        <w:t>；</w:t>
      </w:r>
    </w:p>
    <w:p>
      <w:pPr>
        <w:spacing w:line="360" w:lineRule="auto"/>
        <w:ind w:firstLine="1200" w:firstLineChars="500"/>
        <w:jc w:val="left"/>
        <w:rPr>
          <w:rFonts w:hAnsi="Cambria Math" w:cs="Times New Roman"/>
          <w:i w:val="0"/>
          <w:sz w:val="24"/>
          <w:szCs w:val="22"/>
          <w:highlight w:val="none"/>
          <w:lang w:val="en-US"/>
        </w:rPr>
      </w:pPr>
      <m:oMath>
        <m:r>
          <m:rPr/>
          <w:rPr>
            <w:rFonts w:hint="default" w:ascii="Cambria Math" w:hAnsi="Cambria Math" w:cs="Times New Roman"/>
            <w:szCs w:val="22"/>
            <w:highlight w:val="none"/>
            <w:lang w:val="en-US" w:eastAsia="zh-CN"/>
          </w:rPr>
          <m:t>n</m:t>
        </m:r>
      </m:oMath>
      <w:r>
        <w:rPr>
          <w:rFonts w:hint="default" w:ascii="Times New Roman" w:hAnsi="Times New Roman" w:cs="Times New Roman"/>
          <w:i w:val="0"/>
          <w:szCs w:val="22"/>
          <w:highlight w:val="none"/>
          <w:lang w:val="en-US" w:eastAsia="zh-CN"/>
        </w:rPr>
        <w:t>——</w:t>
      </w:r>
      <w:r>
        <w:rPr>
          <w:rFonts w:hint="default" w:ascii="Times New Roman" w:hAnsi="Times New Roman" w:cs="Times New Roman"/>
          <w:i w:val="0"/>
          <w:sz w:val="24"/>
          <w:szCs w:val="22"/>
          <w:highlight w:val="none"/>
          <w:lang w:val="en-US" w:eastAsia="zh-CN"/>
        </w:rPr>
        <w:t>锚杆（索）的</w:t>
      </w:r>
      <w:r>
        <w:rPr>
          <w:rFonts w:hint="eastAsia" w:cs="Times New Roman"/>
          <w:i w:val="0"/>
          <w:sz w:val="24"/>
          <w:szCs w:val="22"/>
          <w:highlight w:val="none"/>
          <w:lang w:val="en-US" w:eastAsia="zh-CN"/>
        </w:rPr>
        <w:t>垂直距离（m）；</w:t>
      </w:r>
    </w:p>
    <w:p>
      <w:pPr>
        <w:spacing w:line="360" w:lineRule="auto"/>
        <w:ind w:firstLine="1200" w:firstLineChars="500"/>
        <w:jc w:val="left"/>
        <w:rPr>
          <w:rFonts w:hint="default" w:ascii="Times New Roman" w:hAnsi="Times New Roman" w:eastAsia="宋体" w:cs="Times New Roman"/>
          <w:szCs w:val="22"/>
          <w:highlight w:val="none"/>
          <w:lang w:val="en-US" w:eastAsia="zh-CN"/>
        </w:rPr>
      </w:pPr>
      <w:r>
        <w:rPr>
          <w:highlight w:val="none"/>
        </w:rPr>
        <w:drawing>
          <wp:inline distT="0" distB="0" distL="114300" distR="114300">
            <wp:extent cx="104775" cy="171450"/>
            <wp:effectExtent l="0" t="0" r="0" b="12065"/>
            <wp:docPr id="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9"/>
                    <pic:cNvPicPr>
                      <a:picLocks noChangeAspect="1"/>
                    </pic:cNvPicPr>
                  </pic:nvPicPr>
                  <pic:blipFill>
                    <a:blip r:embed="rId22"/>
                    <a:stretch>
                      <a:fillRect/>
                    </a:stretch>
                  </pic:blipFill>
                  <pic:spPr>
                    <a:xfrm>
                      <a:off x="0" y="0"/>
                      <a:ext cx="104775" cy="171450"/>
                    </a:xfrm>
                    <a:prstGeom prst="rect">
                      <a:avLst/>
                    </a:prstGeom>
                    <a:noFill/>
                    <a:ln>
                      <a:noFill/>
                    </a:ln>
                  </pic:spPr>
                </pic:pic>
              </a:graphicData>
            </a:graphic>
          </wp:inline>
        </w:drawing>
      </w:r>
      <w:r>
        <w:rPr>
          <w:rFonts w:hint="default" w:ascii="Times New Roman" w:hAnsi="Times New Roman" w:cs="Times New Roman"/>
          <w:i w:val="0"/>
          <w:szCs w:val="22"/>
          <w:highlight w:val="none"/>
          <w:lang w:val="en-US" w:eastAsia="zh-CN"/>
        </w:rPr>
        <w:t>——锚杆（索）倾角</w:t>
      </w:r>
      <w:r>
        <w:rPr>
          <w:rFonts w:hint="eastAsia" w:cs="Times New Roman"/>
          <w:i w:val="0"/>
          <w:szCs w:val="22"/>
          <w:highlight w:val="none"/>
          <w:lang w:val="en-US" w:eastAsia="zh-CN"/>
        </w:rPr>
        <w:t>。</w:t>
      </w:r>
    </w:p>
    <w:p>
      <w:pPr>
        <w:numPr>
          <w:ilvl w:val="0"/>
          <w:numId w:val="0"/>
        </w:numPr>
        <w:spacing w:line="360" w:lineRule="auto"/>
        <w:ind w:firstLine="480" w:firstLineChars="200"/>
        <w:jc w:val="left"/>
        <w:rPr>
          <w:rFonts w:hint="default" w:ascii="Times New Roman" w:hAnsi="Times New Roman" w:cs="Times New Roman"/>
          <w:i w:val="0"/>
          <w:szCs w:val="22"/>
          <w:highlight w:val="none"/>
          <w:lang w:val="en-US" w:eastAsia="zh-CN"/>
        </w:rPr>
      </w:pPr>
      <w:r>
        <w:rPr>
          <w:rFonts w:hint="eastAsia" w:cs="Times New Roman"/>
          <w:i w:val="0"/>
          <w:szCs w:val="22"/>
          <w:highlight w:val="none"/>
          <w:lang w:val="en-US" w:eastAsia="zh-CN"/>
        </w:rPr>
        <w:t xml:space="preserve">3 </w:t>
      </w:r>
      <w:r>
        <w:rPr>
          <w:rFonts w:hint="default" w:ascii="Times New Roman" w:hAnsi="Times New Roman" w:cs="Times New Roman"/>
          <w:color w:val="000000"/>
          <w:highlight w:val="none"/>
        </w:rPr>
        <w:t>锚杆面积、锚杆杆体与砂浆的锚固长度、</w:t>
      </w:r>
      <w:r>
        <w:rPr>
          <w:rFonts w:hint="default" w:ascii="Times New Roman" w:hAnsi="Times New Roman" w:cs="Times New Roman"/>
          <w:color w:val="000000"/>
          <w:highlight w:val="none"/>
          <w:lang w:val="en-US" w:eastAsia="zh-CN"/>
        </w:rPr>
        <w:t>锚杆锚</w:t>
      </w:r>
      <w:r>
        <w:rPr>
          <w:rFonts w:hint="default" w:ascii="Times New Roman" w:hAnsi="Times New Roman" w:cs="Times New Roman"/>
          <w:color w:val="000000"/>
          <w:highlight w:val="none"/>
        </w:rPr>
        <w:t>固体与岩土层的锚固长度</w:t>
      </w:r>
      <w:r>
        <w:rPr>
          <w:rFonts w:hint="default" w:ascii="Times New Roman" w:hAnsi="Times New Roman" w:cs="Times New Roman"/>
          <w:color w:val="000000"/>
          <w:highlight w:val="none"/>
          <w:lang w:val="en-US" w:eastAsia="zh-CN"/>
        </w:rPr>
        <w:t>计算</w:t>
      </w:r>
      <w:r>
        <w:rPr>
          <w:rFonts w:hint="eastAsia" w:cs="Times New Roman"/>
          <w:color w:val="000000"/>
          <w:highlight w:val="none"/>
          <w:lang w:val="en-US" w:eastAsia="zh-CN"/>
        </w:rPr>
        <w:t>宜采用安全系数法，荷载采用上述锚固力标准值，具体</w:t>
      </w:r>
      <w:r>
        <w:rPr>
          <w:rFonts w:hint="default" w:ascii="Times New Roman" w:hAnsi="Times New Roman" w:cs="Times New Roman"/>
          <w:color w:val="000000"/>
          <w:highlight w:val="none"/>
          <w:lang w:val="en-US" w:eastAsia="zh-CN"/>
        </w:rPr>
        <w:t>方法参照现行国家标准</w:t>
      </w:r>
      <w:r>
        <w:rPr>
          <w:rFonts w:hint="default" w:ascii="Times New Roman" w:hAnsi="Times New Roman" w:cs="Times New Roman" w:eastAsiaTheme="minorEastAsia"/>
          <w:szCs w:val="22"/>
          <w:highlight w:val="none"/>
          <w:lang w:eastAsia="zh-CN"/>
        </w:rPr>
        <w:t>《建筑边坡工程技术规范》（</w:t>
      </w:r>
      <w:r>
        <w:rPr>
          <w:rFonts w:hint="default" w:ascii="Times New Roman" w:hAnsi="Times New Roman" w:cs="Times New Roman" w:eastAsiaTheme="minorEastAsia"/>
          <w:szCs w:val="22"/>
          <w:highlight w:val="none"/>
          <w:lang w:val="en-US" w:eastAsia="zh-CN"/>
        </w:rPr>
        <w:t>GB50330-2013</w:t>
      </w:r>
      <w:r>
        <w:rPr>
          <w:rFonts w:hint="default" w:ascii="Times New Roman" w:hAnsi="Times New Roman" w:cs="Times New Roman" w:eastAsiaTheme="minorEastAsia"/>
          <w:szCs w:val="22"/>
          <w:highlight w:val="none"/>
          <w:lang w:eastAsia="zh-CN"/>
        </w:rPr>
        <w:t>）。</w:t>
      </w:r>
    </w:p>
    <w:p>
      <w:pPr>
        <w:numPr>
          <w:ilvl w:val="0"/>
          <w:numId w:val="0"/>
        </w:numPr>
        <w:spacing w:line="360" w:lineRule="auto"/>
        <w:ind w:firstLine="480"/>
        <w:jc w:val="left"/>
        <w:rPr>
          <w:rFonts w:hint="default" w:ascii="Times New Roman" w:hAnsi="Times New Roman" w:cs="Times New Roman" w:eastAsiaTheme="minorEastAsia"/>
          <w:szCs w:val="22"/>
          <w:highlight w:val="none"/>
          <w:lang w:val="en-US" w:eastAsia="zh-CN"/>
        </w:rPr>
      </w:pPr>
      <w:r>
        <w:rPr>
          <w:rFonts w:hint="eastAsia" w:cs="Times New Roman" w:eastAsiaTheme="minorEastAsia"/>
          <w:szCs w:val="22"/>
          <w:highlight w:val="none"/>
          <w:lang w:val="en-US" w:eastAsia="zh-CN"/>
        </w:rPr>
        <w:t xml:space="preserve">4 </w:t>
      </w:r>
      <w:r>
        <w:rPr>
          <w:rFonts w:hint="default" w:ascii="Times New Roman" w:hAnsi="Times New Roman" w:cs="Times New Roman" w:eastAsiaTheme="minorEastAsia"/>
          <w:szCs w:val="22"/>
          <w:highlight w:val="none"/>
          <w:lang w:val="en-US" w:eastAsia="zh-CN"/>
        </w:rPr>
        <w:t>在荷载效应标准组合下</w:t>
      </w:r>
    </w:p>
    <w:p>
      <w:pPr>
        <w:numPr>
          <w:ilvl w:val="0"/>
          <w:numId w:val="0"/>
        </w:numPr>
        <w:spacing w:line="360" w:lineRule="auto"/>
        <w:jc w:val="right"/>
        <w:rPr>
          <w:rFonts w:hint="default" w:ascii="Times New Roman" w:hAnsi="Times New Roman" w:cs="Times New Roman"/>
          <w:bCs w:val="0"/>
          <w:i/>
          <w:szCs w:val="22"/>
          <w:highlight w:val="none"/>
          <w:lang w:val="en-US"/>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ω</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max</m:t>
            </m:r>
            <m:ctrlPr>
              <w:rPr>
                <w:rFonts w:hint="default" w:ascii="Cambria Math" w:hAnsi="Cambria Math" w:cs="Times New Roman"/>
                <w:bCs w:val="0"/>
                <w:i/>
                <w:szCs w:val="22"/>
                <w:highlight w:val="none"/>
                <w:lang w:val="en-US"/>
              </w:rPr>
            </m:ctrlPr>
          </m:sub>
        </m:sSub>
        <m:r>
          <m:rPr/>
          <w:rPr>
            <w:rFonts w:ascii="Cambria Math" w:hAnsi="Cambria Math" w:cs="Times New Roman"/>
            <w:szCs w:val="22"/>
            <w:highlight w:val="none"/>
            <w:lang w:val="en-US"/>
          </w:rPr>
          <m:t>≤</m:t>
        </m:r>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ω</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lim</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i w:val="0"/>
          <w:szCs w:val="22"/>
          <w:highlight w:val="none"/>
          <w:lang w:val="en-US" w:eastAsia="zh-CN"/>
        </w:rPr>
        <w:t xml:space="preserve">                        （</w:t>
      </w:r>
      <w:r>
        <w:rPr>
          <w:rFonts w:hint="eastAsia" w:cs="Times New Roman"/>
          <w:i w:val="0"/>
          <w:szCs w:val="22"/>
          <w:highlight w:val="none"/>
          <w:lang w:val="en-US" w:eastAsia="zh-CN"/>
        </w:rPr>
        <w:t>2</w:t>
      </w:r>
      <w:r>
        <w:rPr>
          <w:rFonts w:hint="default" w:ascii="Times New Roman" w:hAnsi="Times New Roman" w:cs="Times New Roman"/>
          <w:i w:val="0"/>
          <w:szCs w:val="22"/>
          <w:highlight w:val="none"/>
          <w:lang w:val="en-US" w:eastAsia="zh-CN"/>
        </w:rPr>
        <w:t>）</w:t>
      </w:r>
    </w:p>
    <w:p>
      <w:pPr>
        <w:numPr>
          <w:ilvl w:val="0"/>
          <w:numId w:val="0"/>
        </w:numPr>
        <w:spacing w:line="360" w:lineRule="auto"/>
        <w:ind w:firstLine="480"/>
        <w:jc w:val="left"/>
        <w:rPr>
          <w:rFonts w:hint="default" w:ascii="Times New Roman" w:hAnsi="Times New Roman" w:cs="Times New Roman"/>
          <w:bCs w:val="0"/>
          <w:i w:val="0"/>
          <w:szCs w:val="22"/>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ω</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max</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——按照荷载效应标准组合计算的最大裂缝宽度，可按现行国家标准《混凝土结构设计规范》GB 50010的有关规定计算，结构重要性系数取1.0,永久荷载分项系数取1.0；</w:t>
      </w:r>
    </w:p>
    <w:p>
      <w:pPr>
        <w:numPr>
          <w:ilvl w:val="0"/>
          <w:numId w:val="0"/>
        </w:numPr>
        <w:spacing w:line="360" w:lineRule="auto"/>
        <w:ind w:firstLine="480"/>
        <w:jc w:val="left"/>
        <w:rPr>
          <w:rFonts w:hint="default" w:ascii="Times New Roman" w:hAnsi="Times New Roman" w:cs="Times New Roman" w:eastAsiaTheme="minorEastAsia"/>
          <w:szCs w:val="22"/>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ω</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lim</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——最大裂缝宽度</w:t>
      </w:r>
      <w:r>
        <w:rPr>
          <w:rFonts w:hint="eastAsia" w:cs="Times New Roman"/>
          <w:bCs w:val="0"/>
          <w:i w:val="0"/>
          <w:szCs w:val="22"/>
          <w:highlight w:val="none"/>
          <w:lang w:val="en-US" w:eastAsia="zh-CN"/>
        </w:rPr>
        <w:t>限</w:t>
      </w:r>
      <w:r>
        <w:rPr>
          <w:rFonts w:hint="default" w:ascii="Times New Roman" w:hAnsi="Times New Roman" w:cs="Times New Roman"/>
          <w:bCs w:val="0"/>
          <w:i w:val="0"/>
          <w:szCs w:val="22"/>
          <w:highlight w:val="none"/>
          <w:lang w:val="en-US" w:eastAsia="zh-CN"/>
        </w:rPr>
        <w:t>值，钢筋混凝土框格梁取值为</w:t>
      </w:r>
      <w:r>
        <w:rPr>
          <w:rFonts w:hint="eastAsia" w:cs="Times New Roman"/>
          <w:bCs w:val="0"/>
          <w:i w:val="0"/>
          <w:szCs w:val="22"/>
          <w:highlight w:val="none"/>
          <w:lang w:val="en-US" w:eastAsia="zh-CN"/>
        </w:rPr>
        <w:t>0.2</w:t>
      </w:r>
      <w:r>
        <w:rPr>
          <w:rFonts w:hint="default" w:ascii="Times New Roman" w:hAnsi="Times New Roman" w:cs="Times New Roman"/>
          <w:bCs w:val="0"/>
          <w:i w:val="0"/>
          <w:szCs w:val="22"/>
          <w:highlight w:val="none"/>
          <w:lang w:val="en-US" w:eastAsia="zh-CN"/>
        </w:rPr>
        <w:t>（mm），预应力混凝土框格梁取值为0（mm）。</w:t>
      </w:r>
    </w:p>
    <w:p>
      <w:pPr>
        <w:pStyle w:val="52"/>
        <w:numPr>
          <w:ilvl w:val="0"/>
          <w:numId w:val="13"/>
        </w:numPr>
        <w:spacing w:before="312" w:beforeLines="100" w:line="360" w:lineRule="auto"/>
        <w:ind w:left="0" w:leftChars="0" w:firstLine="0" w:firstLineChars="0"/>
        <w:rPr>
          <w:rFonts w:hint="default" w:ascii="Times New Roman" w:hAnsi="Times New Roman" w:cs="Times New Roman" w:eastAsiaTheme="minorEastAsia"/>
          <w:szCs w:val="22"/>
          <w:highlight w:val="none"/>
          <w:lang w:val="en-US" w:eastAsia="zh-CN"/>
        </w:rPr>
      </w:pPr>
      <w:r>
        <w:rPr>
          <w:rFonts w:hint="eastAsia" w:cs="Times New Roman"/>
          <w:sz w:val="24"/>
          <w:szCs w:val="24"/>
          <w:highlight w:val="none"/>
          <w:lang w:val="en-US" w:eastAsia="zh-CN"/>
        </w:rPr>
        <w:t>持久状况</w:t>
      </w:r>
      <w:r>
        <w:rPr>
          <w:rFonts w:hint="default" w:ascii="Times New Roman" w:hAnsi="Times New Roman" w:cs="Times New Roman"/>
          <w:sz w:val="24"/>
          <w:szCs w:val="24"/>
          <w:highlight w:val="none"/>
          <w:lang w:val="en-US" w:eastAsia="zh-CN"/>
        </w:rPr>
        <w:t>承载能力极限状态设计</w:t>
      </w:r>
    </w:p>
    <w:p>
      <w:pPr>
        <w:numPr>
          <w:ilvl w:val="0"/>
          <w:numId w:val="0"/>
        </w:num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进行承载力极限状态设计时，应满足以下要求：</w:t>
      </w:r>
    </w:p>
    <w:p>
      <w:pPr>
        <w:numPr>
          <w:ilvl w:val="0"/>
          <w:numId w:val="0"/>
        </w:numPr>
        <w:spacing w:line="360" w:lineRule="auto"/>
        <w:ind w:firstLine="480" w:firstLineChars="200"/>
        <w:jc w:val="right"/>
        <w:rPr>
          <w:rFonts w:hint="default" w:ascii="Times New Roman" w:hAnsi="Times New Roman" w:cs="Times New Roman"/>
          <w:bCs w:val="0"/>
          <w:i w:val="0"/>
          <w:szCs w:val="22"/>
          <w:highlight w:val="none"/>
          <w:lang w:val="en-US"/>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γ</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0</m:t>
            </m:r>
            <m:ctrlPr>
              <w:rPr>
                <w:rFonts w:hint="default" w:ascii="Cambria Math" w:hAnsi="Cambria Math" w:cs="Times New Roman"/>
                <w:bCs w:val="0"/>
                <w:i/>
                <w:szCs w:val="22"/>
                <w:highlight w:val="none"/>
                <w:lang w:val="en-US"/>
              </w:rPr>
            </m:ctrlPr>
          </m:sub>
        </m:sSub>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γ</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G</m:t>
            </m:r>
            <m:ctrlPr>
              <w:rPr>
                <w:rFonts w:hint="default" w:ascii="Cambria Math" w:hAnsi="Cambria Math" w:cs="Times New Roman"/>
                <w:bCs w:val="0"/>
                <w:i/>
                <w:szCs w:val="22"/>
                <w:highlight w:val="none"/>
                <w:lang w:val="en-US"/>
              </w:rPr>
            </m:ctrlPr>
          </m:sub>
        </m:sSub>
        <m:r>
          <m:rPr/>
          <w:rPr>
            <w:rFonts w:hint="default" w:ascii="Cambria Math" w:hAnsi="Cambria Math" w:cs="Times New Roman"/>
            <w:szCs w:val="22"/>
            <w:highlight w:val="none"/>
            <w:lang w:val="en-US" w:eastAsia="zh-CN"/>
          </w:rPr>
          <m:t>M</m:t>
        </m:r>
        <m:r>
          <m:rPr/>
          <w:rPr>
            <w:rFonts w:hint="default" w:ascii="Cambria Math" w:hAnsi="Cambria Math" w:cs="Times New Roman"/>
            <w:szCs w:val="22"/>
            <w:highlight w:val="none"/>
            <w:lang w:val="en-US"/>
          </w:rPr>
          <m:t>≤</m:t>
        </m:r>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M</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d</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i w:val="0"/>
          <w:szCs w:val="22"/>
          <w:highlight w:val="none"/>
          <w:lang w:val="en-US" w:eastAsia="zh-CN"/>
        </w:rPr>
        <w:t xml:space="preserve">                       （</w:t>
      </w:r>
      <w:r>
        <w:rPr>
          <w:rFonts w:hint="eastAsia" w:cs="Times New Roman"/>
          <w:i w:val="0"/>
          <w:szCs w:val="22"/>
          <w:highlight w:val="none"/>
          <w:lang w:val="en-US" w:eastAsia="zh-CN"/>
        </w:rPr>
        <w:t>3</w:t>
      </w:r>
      <w:r>
        <w:rPr>
          <w:rFonts w:hint="default" w:ascii="Times New Roman" w:hAnsi="Times New Roman" w:cs="Times New Roman"/>
          <w:i w:val="0"/>
          <w:szCs w:val="22"/>
          <w:highlight w:val="none"/>
          <w:lang w:val="en-US" w:eastAsia="zh-CN"/>
        </w:rPr>
        <w:t>）</w:t>
      </w:r>
    </w:p>
    <w:p>
      <w:pPr>
        <w:numPr>
          <w:ilvl w:val="0"/>
          <w:numId w:val="0"/>
        </w:numPr>
        <w:spacing w:line="360" w:lineRule="auto"/>
        <w:ind w:firstLine="480" w:firstLineChars="200"/>
        <w:jc w:val="right"/>
        <w:rPr>
          <w:rFonts w:hint="default" w:ascii="Times New Roman" w:hAnsi="Times New Roman" w:cs="Times New Roman"/>
          <w:bCs w:val="0"/>
          <w:i w:val="0"/>
          <w:szCs w:val="22"/>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γ</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0</m:t>
            </m:r>
            <m:ctrlPr>
              <w:rPr>
                <w:rFonts w:hint="default" w:ascii="Cambria Math" w:hAnsi="Cambria Math" w:cs="Times New Roman"/>
                <w:bCs w:val="0"/>
                <w:i/>
                <w:szCs w:val="22"/>
                <w:highlight w:val="none"/>
                <w:lang w:val="en-US"/>
              </w:rPr>
            </m:ctrlPr>
          </m:sub>
        </m:sSub>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γ</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G</m:t>
            </m:r>
            <m:ctrlPr>
              <w:rPr>
                <w:rFonts w:hint="default" w:ascii="Cambria Math" w:hAnsi="Cambria Math" w:cs="Times New Roman"/>
                <w:bCs w:val="0"/>
                <w:i/>
                <w:szCs w:val="22"/>
                <w:highlight w:val="none"/>
                <w:lang w:val="en-US"/>
              </w:rPr>
            </m:ctrlPr>
          </m:sub>
        </m:sSub>
        <m:r>
          <m:rPr/>
          <w:rPr>
            <w:rFonts w:hint="default" w:ascii="Cambria Math" w:hAnsi="Cambria Math" w:cs="Times New Roman"/>
            <w:szCs w:val="22"/>
            <w:highlight w:val="none"/>
            <w:lang w:val="en-US" w:eastAsia="zh-CN"/>
          </w:rPr>
          <m:t>V</m:t>
        </m:r>
        <m:r>
          <m:rPr/>
          <w:rPr>
            <w:rFonts w:hint="default" w:ascii="Cambria Math" w:hAnsi="Cambria Math" w:cs="Times New Roman"/>
            <w:szCs w:val="22"/>
            <w:highlight w:val="none"/>
            <w:lang w:val="en-US"/>
          </w:rPr>
          <m:t>≤</m:t>
        </m:r>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V</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d</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i w:val="0"/>
          <w:szCs w:val="22"/>
          <w:highlight w:val="none"/>
          <w:lang w:val="en-US" w:eastAsia="zh-CN"/>
        </w:rPr>
        <w:t xml:space="preserve">                       （</w:t>
      </w:r>
      <w:r>
        <w:rPr>
          <w:rFonts w:hint="eastAsia" w:cs="Times New Roman"/>
          <w:i w:val="0"/>
          <w:szCs w:val="22"/>
          <w:highlight w:val="none"/>
          <w:lang w:val="en-US" w:eastAsia="zh-CN"/>
        </w:rPr>
        <w:t>4</w:t>
      </w:r>
      <w:r>
        <w:rPr>
          <w:rFonts w:hint="default" w:ascii="Times New Roman" w:hAnsi="Times New Roman" w:cs="Times New Roman"/>
          <w:i w:val="0"/>
          <w:szCs w:val="22"/>
          <w:highlight w:val="none"/>
          <w:lang w:val="en-US" w:eastAsia="zh-CN"/>
        </w:rPr>
        <w:t>）</w:t>
      </w:r>
    </w:p>
    <w:p>
      <w:pPr>
        <w:numPr>
          <w:ilvl w:val="0"/>
          <w:numId w:val="0"/>
        </w:numPr>
        <w:spacing w:line="360" w:lineRule="auto"/>
        <w:ind w:firstLine="480" w:firstLineChars="200"/>
        <w:jc w:val="left"/>
        <w:rPr>
          <w:rFonts w:hint="default" w:cs="Times New Roman"/>
          <w:bCs w:val="0"/>
          <w:i w:val="0"/>
          <w:szCs w:val="22"/>
          <w:highlight w:val="none"/>
          <w:lang w:val="en-US" w:eastAsia="zh-CN"/>
        </w:rPr>
      </w:pPr>
      <w:r>
        <w:rPr>
          <w:rFonts w:hint="default" w:ascii="Times New Roman" w:hAnsi="Times New Roman" w:cs="Times New Roman"/>
          <w:bCs w:val="0"/>
          <w:i w:val="0"/>
          <w:szCs w:val="22"/>
          <w:highlight w:val="none"/>
          <w:lang w:val="en-US" w:eastAsia="zh-CN"/>
        </w:rPr>
        <w:t>式中</w:t>
      </w:r>
      <w:r>
        <w:rPr>
          <w:rFonts w:hint="eastAsia" w:cs="Times New Roman"/>
          <w:bCs w:val="0"/>
          <w:i w:val="0"/>
          <w:szCs w:val="22"/>
          <w:highlight w:val="none"/>
          <w:lang w:val="en-US" w:eastAsia="zh-CN"/>
        </w:rPr>
        <w:t>：</w:t>
      </w:r>
      <m:oMath>
        <m:r>
          <m:rPr/>
          <w:rPr>
            <w:rFonts w:hint="default" w:ascii="Cambria Math" w:hAnsi="Cambria Math" w:cs="Times New Roman"/>
            <w:szCs w:val="22"/>
            <w:highlight w:val="none"/>
            <w:lang w:val="en-US" w:eastAsia="zh-CN"/>
          </w:rPr>
          <m:t>M</m:t>
        </m:r>
      </m:oMath>
      <w:r>
        <w:rPr>
          <w:rFonts w:hint="default" w:ascii="Times New Roman" w:hAnsi="Times New Roman" w:cs="Times New Roman"/>
          <w:bCs w:val="0"/>
          <w:i w:val="0"/>
          <w:szCs w:val="22"/>
          <w:highlight w:val="none"/>
          <w:lang w:val="en-US" w:eastAsia="zh-CN"/>
        </w:rPr>
        <w:t>——</w:t>
      </w:r>
      <w:r>
        <w:rPr>
          <w:rFonts w:hint="eastAsia" w:cs="Times New Roman"/>
          <w:bCs w:val="0"/>
          <w:i w:val="0"/>
          <w:szCs w:val="22"/>
          <w:highlight w:val="none"/>
          <w:lang w:val="en-US" w:eastAsia="zh-CN"/>
        </w:rPr>
        <w:t>边坡岩土下滑力作用在框格梁上的弯矩值</w:t>
      </w:r>
      <w:r>
        <w:rPr>
          <w:rFonts w:hint="default" w:ascii="Times New Roman" w:hAnsi="Times New Roman" w:cs="Times New Roman"/>
          <w:bCs w:val="0"/>
          <w:i w:val="0"/>
          <w:szCs w:val="22"/>
          <w:highlight w:val="none"/>
          <w:lang w:val="en-US" w:eastAsia="zh-CN"/>
        </w:rPr>
        <w:t>(kN·m)</w:t>
      </w:r>
      <w:r>
        <w:rPr>
          <w:rFonts w:hint="eastAsia" w:cs="Times New Roman"/>
          <w:bCs w:val="0"/>
          <w:i w:val="0"/>
          <w:szCs w:val="22"/>
          <w:highlight w:val="none"/>
          <w:lang w:val="en-US" w:eastAsia="zh-CN"/>
        </w:rPr>
        <w:t>,按照本节4.3.3条、4.3.4条计算；</w:t>
      </w:r>
    </w:p>
    <w:p>
      <w:pPr>
        <w:numPr>
          <w:ilvl w:val="0"/>
          <w:numId w:val="0"/>
        </w:numPr>
        <w:spacing w:line="360" w:lineRule="auto"/>
        <w:ind w:firstLine="480" w:firstLineChars="200"/>
        <w:jc w:val="left"/>
        <w:rPr>
          <w:rFonts w:hint="default" w:cs="Times New Roman"/>
          <w:bCs w:val="0"/>
          <w:i w:val="0"/>
          <w:szCs w:val="22"/>
          <w:highlight w:val="none"/>
          <w:lang w:val="en-US" w:eastAsia="zh-CN"/>
        </w:rPr>
      </w:pPr>
      <m:oMath>
        <m:r>
          <m:rPr/>
          <w:rPr>
            <w:rFonts w:hint="default" w:ascii="Cambria Math" w:hAnsi="Cambria Math" w:cs="Times New Roman"/>
            <w:szCs w:val="22"/>
            <w:highlight w:val="none"/>
            <w:lang w:val="en-US" w:eastAsia="zh-CN"/>
          </w:rPr>
          <m:t>V</m:t>
        </m:r>
      </m:oMath>
      <w:r>
        <w:rPr>
          <w:rFonts w:hint="default" w:ascii="Times New Roman" w:hAnsi="Times New Roman" w:cs="Times New Roman"/>
          <w:bCs w:val="0"/>
          <w:i w:val="0"/>
          <w:szCs w:val="22"/>
          <w:highlight w:val="none"/>
          <w:lang w:val="en-US" w:eastAsia="zh-CN"/>
        </w:rPr>
        <w:t>——</w:t>
      </w:r>
      <w:r>
        <w:rPr>
          <w:rFonts w:hint="eastAsia" w:cs="Times New Roman"/>
          <w:bCs w:val="0"/>
          <w:i w:val="0"/>
          <w:szCs w:val="22"/>
          <w:highlight w:val="none"/>
          <w:lang w:val="en-US" w:eastAsia="zh-CN"/>
        </w:rPr>
        <w:t>边坡岩土下滑力作用在框格梁上的剪力值</w:t>
      </w:r>
      <w:r>
        <w:rPr>
          <w:rFonts w:hint="default" w:ascii="Times New Roman" w:hAnsi="Times New Roman" w:cs="Times New Roman"/>
          <w:bCs w:val="0"/>
          <w:i w:val="0"/>
          <w:szCs w:val="22"/>
          <w:highlight w:val="none"/>
          <w:lang w:val="en-US" w:eastAsia="zh-CN"/>
        </w:rPr>
        <w:t>(kN)</w:t>
      </w:r>
      <w:r>
        <w:rPr>
          <w:rFonts w:hint="eastAsia" w:cs="Times New Roman"/>
          <w:bCs w:val="0"/>
          <w:i w:val="0"/>
          <w:szCs w:val="22"/>
          <w:highlight w:val="none"/>
          <w:lang w:val="en-US" w:eastAsia="zh-CN"/>
        </w:rPr>
        <w:t>,按照连续梁或简支梁计算,按照本节4.3.3条、4.3.4条计算；</w:t>
      </w:r>
    </w:p>
    <w:p>
      <w:pPr>
        <w:numPr>
          <w:ilvl w:val="0"/>
          <w:numId w:val="0"/>
        </w:numPr>
        <w:spacing w:line="360" w:lineRule="auto"/>
        <w:ind w:firstLine="480" w:firstLineChars="200"/>
        <w:jc w:val="left"/>
        <w:rPr>
          <w:rFonts w:hint="default" w:ascii="Times New Roman" w:hAnsi="Times New Roman" w:cs="Times New Roman"/>
          <w:bCs w:val="0"/>
          <w:i w:val="0"/>
          <w:szCs w:val="22"/>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M</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d</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——装配式框</w:t>
      </w:r>
      <w:r>
        <w:rPr>
          <w:rFonts w:hint="eastAsia" w:cs="Times New Roman"/>
          <w:bCs w:val="0"/>
          <w:i w:val="0"/>
          <w:szCs w:val="22"/>
          <w:highlight w:val="none"/>
          <w:lang w:val="en-US" w:eastAsia="zh-CN"/>
        </w:rPr>
        <w:t>格</w:t>
      </w:r>
      <w:r>
        <w:rPr>
          <w:rFonts w:hint="default" w:ascii="Times New Roman" w:hAnsi="Times New Roman" w:cs="Times New Roman"/>
          <w:bCs w:val="0"/>
          <w:i w:val="0"/>
          <w:szCs w:val="22"/>
          <w:highlight w:val="none"/>
          <w:lang w:val="en-US" w:eastAsia="zh-CN"/>
        </w:rPr>
        <w:t>梁</w:t>
      </w:r>
      <w:r>
        <w:rPr>
          <w:rFonts w:hint="eastAsia" w:cs="Times New Roman"/>
          <w:bCs w:val="0"/>
          <w:i w:val="0"/>
          <w:szCs w:val="22"/>
          <w:highlight w:val="none"/>
          <w:lang w:val="en-US" w:eastAsia="zh-CN"/>
        </w:rPr>
        <w:t>结构</w:t>
      </w:r>
      <w:r>
        <w:rPr>
          <w:rFonts w:hint="default" w:ascii="Times New Roman" w:hAnsi="Times New Roman" w:cs="Times New Roman"/>
          <w:bCs w:val="0"/>
          <w:i w:val="0"/>
          <w:szCs w:val="22"/>
          <w:highlight w:val="none"/>
          <w:lang w:val="en-US" w:eastAsia="zh-CN"/>
        </w:rPr>
        <w:t>的</w:t>
      </w:r>
      <w:r>
        <w:rPr>
          <w:rFonts w:hint="eastAsia" w:cs="Times New Roman"/>
          <w:bCs w:val="0"/>
          <w:i w:val="0"/>
          <w:szCs w:val="22"/>
          <w:highlight w:val="none"/>
          <w:lang w:val="en-US" w:eastAsia="zh-CN"/>
        </w:rPr>
        <w:t>受弯承载力</w:t>
      </w:r>
      <w:r>
        <w:rPr>
          <w:rFonts w:hint="default" w:ascii="Times New Roman" w:hAnsi="Times New Roman" w:cs="Times New Roman"/>
          <w:bCs w:val="0"/>
          <w:i w:val="0"/>
          <w:szCs w:val="22"/>
          <w:highlight w:val="none"/>
          <w:lang w:val="en-US" w:eastAsia="zh-CN"/>
        </w:rPr>
        <w:t>设计值 (kN·m)，计算方法参照</w:t>
      </w:r>
      <w:r>
        <w:rPr>
          <w:rFonts w:hint="default" w:ascii="Times New Roman" w:hAnsi="Times New Roman" w:cs="Times New Roman"/>
          <w:color w:val="000000"/>
          <w:highlight w:val="none"/>
          <w:lang w:val="en-US" w:eastAsia="zh-CN"/>
        </w:rPr>
        <w:t>《混凝土结构设计规范》 GB 50010的相关规定；</w:t>
      </w:r>
    </w:p>
    <w:p>
      <w:pPr>
        <w:numPr>
          <w:ilvl w:val="0"/>
          <w:numId w:val="0"/>
        </w:numPr>
        <w:spacing w:line="360" w:lineRule="auto"/>
        <w:ind w:firstLine="480" w:firstLineChars="200"/>
        <w:jc w:val="left"/>
        <w:rPr>
          <w:rFonts w:hint="default" w:ascii="Times New Roman" w:hAnsi="Times New Roman" w:cs="Times New Roman"/>
          <w:color w:val="000000"/>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V</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d</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——装配式框</w:t>
      </w:r>
      <w:r>
        <w:rPr>
          <w:rFonts w:hint="eastAsia" w:cs="Times New Roman"/>
          <w:bCs w:val="0"/>
          <w:i w:val="0"/>
          <w:szCs w:val="22"/>
          <w:highlight w:val="none"/>
          <w:lang w:val="en-US" w:eastAsia="zh-CN"/>
        </w:rPr>
        <w:t>格</w:t>
      </w:r>
      <w:r>
        <w:rPr>
          <w:rFonts w:hint="default" w:ascii="Times New Roman" w:hAnsi="Times New Roman" w:cs="Times New Roman"/>
          <w:bCs w:val="0"/>
          <w:i w:val="0"/>
          <w:szCs w:val="22"/>
          <w:highlight w:val="none"/>
          <w:lang w:val="en-US" w:eastAsia="zh-CN"/>
        </w:rPr>
        <w:t>梁</w:t>
      </w:r>
      <w:r>
        <w:rPr>
          <w:rFonts w:hint="eastAsia" w:cs="Times New Roman"/>
          <w:bCs w:val="0"/>
          <w:i w:val="0"/>
          <w:szCs w:val="22"/>
          <w:highlight w:val="none"/>
          <w:lang w:val="en-US" w:eastAsia="zh-CN"/>
        </w:rPr>
        <w:t>结构</w:t>
      </w:r>
      <w:r>
        <w:rPr>
          <w:rFonts w:hint="default" w:ascii="Times New Roman" w:hAnsi="Times New Roman" w:cs="Times New Roman"/>
          <w:bCs w:val="0"/>
          <w:i w:val="0"/>
          <w:szCs w:val="22"/>
          <w:highlight w:val="none"/>
          <w:lang w:val="en-US" w:eastAsia="zh-CN"/>
        </w:rPr>
        <w:t>的</w:t>
      </w:r>
      <w:r>
        <w:rPr>
          <w:rFonts w:hint="eastAsia" w:cs="Times New Roman"/>
          <w:bCs w:val="0"/>
          <w:i w:val="0"/>
          <w:szCs w:val="22"/>
          <w:highlight w:val="none"/>
          <w:lang w:val="en-US" w:eastAsia="zh-CN"/>
        </w:rPr>
        <w:t>受剪承载力</w:t>
      </w:r>
      <w:r>
        <w:rPr>
          <w:rFonts w:hint="default" w:ascii="Times New Roman" w:hAnsi="Times New Roman" w:cs="Times New Roman"/>
          <w:bCs w:val="0"/>
          <w:i w:val="0"/>
          <w:szCs w:val="22"/>
          <w:highlight w:val="none"/>
          <w:lang w:val="en-US" w:eastAsia="zh-CN"/>
        </w:rPr>
        <w:t>设计值 (kN)，计算方法参照</w:t>
      </w:r>
      <w:r>
        <w:rPr>
          <w:rFonts w:hint="default" w:ascii="Times New Roman" w:hAnsi="Times New Roman" w:cs="Times New Roman"/>
          <w:color w:val="000000"/>
          <w:highlight w:val="none"/>
          <w:lang w:val="en-US" w:eastAsia="zh-CN"/>
        </w:rPr>
        <w:t>《混凝土结构设计规范》 GB 50010的相关规定；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200" w:firstLine="0" w:firstLineChars="0"/>
        <w:jc w:val="both"/>
        <w:textAlignment w:val="auto"/>
        <w:rPr>
          <w:rFonts w:hint="default" w:ascii="Times New Roman" w:hAnsi="Times New Roman" w:cs="Times New Roman" w:eastAsiaTheme="minorEastAsia"/>
          <w:b w:val="0"/>
          <w:bCs w:val="0"/>
          <w:szCs w:val="22"/>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γ</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0</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——结构重要性系数，对安全等级为一级的边坡不应低于1.1，二、三级边坡不应低于1.0</w:t>
      </w:r>
      <w:r>
        <w:rPr>
          <w:rFonts w:hint="default" w:ascii="Times New Roman" w:hAnsi="Times New Roman" w:cs="Times New Roman" w:eastAsiaTheme="minorEastAsia"/>
          <w:b w:val="0"/>
          <w:bCs w:val="0"/>
          <w:szCs w:val="2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200" w:firstLine="0" w:firstLineChars="0"/>
        <w:jc w:val="both"/>
        <w:textAlignment w:val="auto"/>
        <w:rPr>
          <w:rFonts w:hint="default" w:ascii="Times New Roman" w:hAnsi="Times New Roman" w:cs="Times New Roman"/>
          <w:bCs w:val="0"/>
          <w:i w:val="0"/>
          <w:szCs w:val="22"/>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γ</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G</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——永久荷载的分项系数取1.35。</w:t>
      </w:r>
    </w:p>
    <w:p>
      <w:pPr>
        <w:pStyle w:val="52"/>
        <w:numPr>
          <w:ilvl w:val="0"/>
          <w:numId w:val="13"/>
        </w:numPr>
        <w:spacing w:before="312" w:beforeLines="100" w:line="360" w:lineRule="auto"/>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短暂状况构件内力计算</w:t>
      </w:r>
    </w:p>
    <w:p>
      <w:pPr>
        <w:numPr>
          <w:ilvl w:val="0"/>
          <w:numId w:val="0"/>
        </w:num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1</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lang w:val="en-US" w:eastAsia="zh-CN"/>
        </w:rPr>
        <w:t>短暂状况应力验算内容为：预制构件在其制作、运输及安装等施工阶段,由自重、施工荷载等引起的正截面和斜截面的应力,应满足本节规定。施工荷载均采用标准值，荷载组合分项系数取1.0。</w:t>
      </w:r>
    </w:p>
    <w:p>
      <w:pPr>
        <w:numPr>
          <w:ilvl w:val="0"/>
          <w:numId w:val="0"/>
        </w:num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2</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lang w:val="en-US" w:eastAsia="zh-CN"/>
        </w:rPr>
        <w:t>对短暂设计状况下的预制构件验算，应符合现行国家标准《混凝土结构工程施工规范》GB50666的有关规定。</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预制构件在进行脱模验算时，等效静力荷载标准值</w:t>
      </w:r>
      <m:oMath>
        <m:sSub>
          <m:sSubPr>
            <m:ctrlPr>
              <w:rPr>
                <w:rFonts w:hint="default" w:ascii="Cambria Math" w:hAnsi="Cambria Math" w:cs="Times New Roman"/>
                <w:bCs w:val="0"/>
                <w:i/>
                <w:sz w:val="24"/>
                <w:szCs w:val="22"/>
                <w:highlight w:val="none"/>
                <w:lang w:val="en-US"/>
              </w:rPr>
            </m:ctrlPr>
          </m:sSubPr>
          <m:e>
            <m:r>
              <m:rPr/>
              <w:rPr>
                <w:rFonts w:hint="default" w:ascii="Cambria Math" w:hAnsi="Cambria Math" w:cs="Times New Roman"/>
                <w:sz w:val="24"/>
                <w:szCs w:val="22"/>
                <w:highlight w:val="none"/>
                <w:lang w:val="en-US" w:eastAsia="zh-CN"/>
              </w:rPr>
              <m:t>Q</m:t>
            </m:r>
            <m:ctrlPr>
              <w:rPr>
                <w:rFonts w:hint="default" w:ascii="Cambria Math" w:hAnsi="Cambria Math" w:cs="Times New Roman"/>
                <w:bCs w:val="0"/>
                <w:i/>
                <w:sz w:val="24"/>
                <w:szCs w:val="22"/>
                <w:highlight w:val="none"/>
                <w:lang w:val="en-US"/>
              </w:rPr>
            </m:ctrlPr>
          </m:e>
          <m:sub>
            <m:r>
              <m:rPr/>
              <w:rPr>
                <w:rFonts w:hint="default" w:ascii="Cambria Math" w:hAnsi="Cambria Math" w:cs="Times New Roman"/>
                <w:sz w:val="24"/>
                <w:szCs w:val="22"/>
                <w:highlight w:val="none"/>
                <w:lang w:val="en-US" w:eastAsia="zh-CN"/>
              </w:rPr>
              <m:t>k</m:t>
            </m:r>
            <m:ctrlPr>
              <w:rPr>
                <w:rFonts w:hint="default" w:ascii="Cambria Math" w:hAnsi="Cambria Math" w:cs="Times New Roman"/>
                <w:bCs w:val="0"/>
                <w:i/>
                <w:sz w:val="24"/>
                <w:szCs w:val="22"/>
                <w:highlight w:val="none"/>
                <w:lang w:val="en-US"/>
              </w:rPr>
            </m:ctrlPr>
          </m:sub>
        </m:sSub>
      </m:oMath>
      <w:r>
        <w:rPr>
          <w:rFonts w:hint="default" w:ascii="Times New Roman" w:hAnsi="Times New Roman" w:cs="Times New Roman"/>
          <w:sz w:val="24"/>
          <w:szCs w:val="24"/>
          <w:highlight w:val="none"/>
          <w:lang w:val="en-US" w:eastAsia="zh-CN"/>
        </w:rPr>
        <w:t>应取构件自重标准值乘以动力系数后与脱模吸附力之和，且不宜小于构件自重标准值的1.5倍：动力系数不宜小于1.2，脱模吸附力应根据构件和模具的实际状况取用，且不宜小于1.5kN/㎡；即荷载标准值取</w:t>
      </w:r>
      <w:r>
        <w:rPr>
          <w:rFonts w:hint="eastAsia" w:cs="Times New Roman"/>
          <w:sz w:val="24"/>
          <w:szCs w:val="24"/>
          <w:highlight w:val="none"/>
          <w:lang w:val="en-US" w:eastAsia="zh-CN"/>
        </w:rPr>
        <w:t>式</w:t>
      </w:r>
      <w:r>
        <w:rPr>
          <w:rFonts w:hint="default" w:ascii="Times New Roman" w:hAnsi="Times New Roman" w:cs="Times New Roman"/>
          <w:bCs w:val="0"/>
          <w:i w:val="0"/>
          <w:szCs w:val="22"/>
          <w:highlight w:val="none"/>
          <w:lang w:val="en-US" w:eastAsia="zh-CN"/>
        </w:rPr>
        <w:t>（</w:t>
      </w:r>
      <w:r>
        <w:rPr>
          <w:rFonts w:hint="eastAsia" w:cs="Times New Roman"/>
          <w:bCs w:val="0"/>
          <w:i w:val="0"/>
          <w:szCs w:val="22"/>
          <w:highlight w:val="none"/>
          <w:lang w:val="en-US" w:eastAsia="zh-CN"/>
        </w:rPr>
        <w:t>5</w:t>
      </w:r>
      <w:r>
        <w:rPr>
          <w:rFonts w:hint="default" w:ascii="Times New Roman" w:hAnsi="Times New Roman" w:cs="Times New Roman"/>
          <w:bCs w:val="0"/>
          <w:i w:val="0"/>
          <w:szCs w:val="22"/>
          <w:highlight w:val="none"/>
          <w:lang w:val="en-US" w:eastAsia="zh-CN"/>
        </w:rPr>
        <w:t>）、（</w:t>
      </w:r>
      <w:r>
        <w:rPr>
          <w:rFonts w:hint="eastAsia" w:cs="Times New Roman"/>
          <w:bCs w:val="0"/>
          <w:i w:val="0"/>
          <w:szCs w:val="22"/>
          <w:highlight w:val="none"/>
          <w:lang w:val="en-US" w:eastAsia="zh-CN"/>
        </w:rPr>
        <w:t>6</w:t>
      </w:r>
      <w:r>
        <w:rPr>
          <w:rFonts w:hint="default" w:ascii="Times New Roman" w:hAnsi="Times New Roman" w:cs="Times New Roman"/>
          <w:bCs w:val="0"/>
          <w:i w:val="0"/>
          <w:szCs w:val="22"/>
          <w:highlight w:val="none"/>
          <w:lang w:val="en-US" w:eastAsia="zh-CN"/>
        </w:rPr>
        <w:t>）中的最大值</w:t>
      </w:r>
      <w:r>
        <w:rPr>
          <w:rFonts w:hint="default" w:ascii="Times New Roman" w:hAnsi="Times New Roman" w:cs="Times New Roman"/>
          <w:sz w:val="24"/>
          <w:szCs w:val="24"/>
          <w:highlight w:val="none"/>
          <w:lang w:val="en-US" w:eastAsia="zh-CN"/>
        </w:rPr>
        <w:t>：</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i w:val="0"/>
          <w:sz w:val="24"/>
          <w:szCs w:val="22"/>
          <w:highlight w:val="none"/>
          <w:lang w:val="en-US" w:eastAsia="zh-CN"/>
        </w:rPr>
      </w:pPr>
      <m:oMath>
        <m:sSub>
          <m:sSubPr>
            <m:ctrlPr>
              <w:rPr>
                <w:rFonts w:hint="default" w:ascii="Cambria Math" w:hAnsi="Cambria Math" w:cs="Times New Roman"/>
                <w:bCs w:val="0"/>
                <w:i/>
                <w:sz w:val="24"/>
                <w:szCs w:val="22"/>
                <w:highlight w:val="none"/>
                <w:lang w:val="en-US"/>
              </w:rPr>
            </m:ctrlPr>
          </m:sSubPr>
          <m:e>
            <m:r>
              <m:rPr/>
              <w:rPr>
                <w:rFonts w:hint="default" w:ascii="Cambria Math" w:hAnsi="Cambria Math" w:cs="Times New Roman"/>
                <w:sz w:val="24"/>
                <w:szCs w:val="22"/>
                <w:highlight w:val="none"/>
                <w:lang w:val="en-US" w:eastAsia="zh-CN"/>
              </w:rPr>
              <m:t>Q</m:t>
            </m:r>
            <m:ctrlPr>
              <w:rPr>
                <w:rFonts w:hint="default" w:ascii="Cambria Math" w:hAnsi="Cambria Math" w:cs="Times New Roman"/>
                <w:bCs w:val="0"/>
                <w:i/>
                <w:sz w:val="24"/>
                <w:szCs w:val="22"/>
                <w:highlight w:val="none"/>
                <w:lang w:val="en-US"/>
              </w:rPr>
            </m:ctrlPr>
          </m:e>
          <m:sub>
            <m:r>
              <m:rPr/>
              <w:rPr>
                <w:rFonts w:hint="default" w:ascii="Cambria Math" w:hAnsi="Cambria Math" w:cs="Times New Roman"/>
                <w:sz w:val="24"/>
                <w:szCs w:val="22"/>
                <w:highlight w:val="none"/>
                <w:lang w:val="en-US" w:eastAsia="zh-CN"/>
              </w:rPr>
              <m:t>k1</m:t>
            </m:r>
            <m:ctrlPr>
              <w:rPr>
                <w:rFonts w:hint="default" w:ascii="Cambria Math" w:hAnsi="Cambria Math" w:cs="Times New Roman"/>
                <w:bCs w:val="0"/>
                <w:i/>
                <w:sz w:val="24"/>
                <w:szCs w:val="22"/>
                <w:highlight w:val="none"/>
                <w:lang w:val="en-US"/>
              </w:rPr>
            </m:ctrlPr>
          </m:sub>
        </m:sSub>
        <m:r>
          <m:rPr/>
          <w:rPr>
            <w:rFonts w:hint="default" w:ascii="Cambria Math" w:hAnsi="Cambria Math" w:cs="Times New Roman"/>
            <w:sz w:val="24"/>
            <w:szCs w:val="22"/>
            <w:highlight w:val="none"/>
            <w:lang w:val="en-US" w:eastAsia="zh-CN"/>
          </w:rPr>
          <m:t>=1.2G+1.5S</m:t>
        </m:r>
      </m:oMath>
      <w:r>
        <w:rPr>
          <w:rFonts w:hint="default" w:ascii="Times New Roman" w:hAnsi="Times New Roman" w:cs="Times New Roman"/>
          <w:i w:val="0"/>
          <w:sz w:val="24"/>
          <w:szCs w:val="22"/>
          <w:highlight w:val="none"/>
          <w:lang w:val="en-US" w:eastAsia="zh-CN"/>
        </w:rPr>
        <w:t xml:space="preserve">                  </w:t>
      </w:r>
      <w:r>
        <w:rPr>
          <w:rFonts w:hint="default" w:ascii="Times New Roman" w:hAnsi="Times New Roman" w:cs="Times New Roman"/>
          <w:bCs w:val="0"/>
          <w:i w:val="0"/>
          <w:szCs w:val="22"/>
          <w:highlight w:val="none"/>
          <w:lang w:val="en-US" w:eastAsia="zh-CN"/>
        </w:rPr>
        <w:t>（</w:t>
      </w:r>
      <w:r>
        <w:rPr>
          <w:rFonts w:hint="eastAsia" w:cs="Times New Roman"/>
          <w:bCs w:val="0"/>
          <w:i w:val="0"/>
          <w:szCs w:val="22"/>
          <w:highlight w:val="none"/>
          <w:lang w:val="en-US" w:eastAsia="zh-CN"/>
        </w:rPr>
        <w:t>5</w:t>
      </w:r>
      <w:r>
        <w:rPr>
          <w:rFonts w:hint="default" w:ascii="Times New Roman" w:hAnsi="Times New Roman" w:cs="Times New Roman"/>
          <w:bCs w:val="0"/>
          <w:i w:val="0"/>
          <w:szCs w:val="22"/>
          <w:highlight w:val="none"/>
          <w:lang w:val="en-US" w:eastAsia="zh-CN"/>
        </w:rPr>
        <w:t>）</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default" w:ascii="Times New Roman" w:hAnsi="Times New Roman" w:cs="Times New Roman"/>
          <w:bCs w:val="0"/>
          <w:i w:val="0"/>
          <w:szCs w:val="22"/>
          <w:highlight w:val="none"/>
          <w:lang w:val="en-US" w:eastAsia="zh-CN"/>
        </w:rPr>
      </w:pPr>
      <m:oMath>
        <m:sSub>
          <m:sSubPr>
            <m:ctrlPr>
              <w:rPr>
                <w:rFonts w:hint="default" w:ascii="Cambria Math" w:hAnsi="Cambria Math" w:cs="Times New Roman"/>
                <w:bCs w:val="0"/>
                <w:i/>
                <w:sz w:val="24"/>
                <w:szCs w:val="22"/>
                <w:highlight w:val="none"/>
                <w:lang w:val="en-US"/>
              </w:rPr>
            </m:ctrlPr>
          </m:sSubPr>
          <m:e>
            <m:r>
              <m:rPr/>
              <w:rPr>
                <w:rFonts w:hint="default" w:ascii="Cambria Math" w:hAnsi="Cambria Math" w:cs="Times New Roman"/>
                <w:sz w:val="24"/>
                <w:szCs w:val="22"/>
                <w:highlight w:val="none"/>
                <w:lang w:val="en-US" w:eastAsia="zh-CN"/>
              </w:rPr>
              <m:t>Q</m:t>
            </m:r>
            <m:ctrlPr>
              <w:rPr>
                <w:rFonts w:hint="default" w:ascii="Cambria Math" w:hAnsi="Cambria Math" w:cs="Times New Roman"/>
                <w:bCs w:val="0"/>
                <w:i/>
                <w:sz w:val="24"/>
                <w:szCs w:val="22"/>
                <w:highlight w:val="none"/>
                <w:lang w:val="en-US"/>
              </w:rPr>
            </m:ctrlPr>
          </m:e>
          <m:sub>
            <m:r>
              <m:rPr/>
              <w:rPr>
                <w:rFonts w:hint="default" w:ascii="Cambria Math" w:hAnsi="Cambria Math" w:cs="Times New Roman"/>
                <w:sz w:val="24"/>
                <w:szCs w:val="22"/>
                <w:highlight w:val="none"/>
                <w:lang w:val="en-US" w:eastAsia="zh-CN"/>
              </w:rPr>
              <m:t>k2</m:t>
            </m:r>
            <m:ctrlPr>
              <w:rPr>
                <w:rFonts w:hint="default" w:ascii="Cambria Math" w:hAnsi="Cambria Math" w:cs="Times New Roman"/>
                <w:bCs w:val="0"/>
                <w:i/>
                <w:sz w:val="24"/>
                <w:szCs w:val="22"/>
                <w:highlight w:val="none"/>
                <w:lang w:val="en-US"/>
              </w:rPr>
            </m:ctrlPr>
          </m:sub>
        </m:sSub>
        <m:r>
          <m:rPr/>
          <w:rPr>
            <w:rFonts w:hint="default" w:ascii="Cambria Math" w:hAnsi="Cambria Math" w:cs="Times New Roman"/>
            <w:sz w:val="24"/>
            <w:szCs w:val="22"/>
            <w:highlight w:val="none"/>
            <w:lang w:val="en-US" w:eastAsia="zh-CN"/>
          </w:rPr>
          <m:t>=1.5G</m:t>
        </m:r>
      </m:oMath>
      <w:r>
        <w:rPr>
          <w:rFonts w:hint="default" w:ascii="Times New Roman" w:hAnsi="Times New Roman" w:cs="Times New Roman"/>
          <w:i w:val="0"/>
          <w:sz w:val="24"/>
          <w:szCs w:val="22"/>
          <w:highlight w:val="none"/>
          <w:lang w:val="en-US" w:eastAsia="zh-CN"/>
        </w:rPr>
        <w:t xml:space="preserve">                       </w:t>
      </w:r>
      <w:r>
        <w:rPr>
          <w:rFonts w:hint="default" w:ascii="Times New Roman" w:hAnsi="Times New Roman" w:cs="Times New Roman"/>
          <w:bCs w:val="0"/>
          <w:i w:val="0"/>
          <w:szCs w:val="22"/>
          <w:highlight w:val="none"/>
          <w:lang w:val="en-US" w:eastAsia="zh-CN"/>
        </w:rPr>
        <w:t>（</w:t>
      </w:r>
      <w:r>
        <w:rPr>
          <w:rFonts w:hint="eastAsia" w:cs="Times New Roman"/>
          <w:bCs w:val="0"/>
          <w:i w:val="0"/>
          <w:szCs w:val="22"/>
          <w:highlight w:val="none"/>
          <w:lang w:val="en-US" w:eastAsia="zh-CN"/>
        </w:rPr>
        <w:t>6</w:t>
      </w:r>
      <w:r>
        <w:rPr>
          <w:rFonts w:hint="default" w:ascii="Times New Roman" w:hAnsi="Times New Roman" w:cs="Times New Roman"/>
          <w:bCs w:val="0"/>
          <w:i w:val="0"/>
          <w:szCs w:val="22"/>
          <w:highlight w:val="none"/>
          <w:lang w:val="en-US" w:eastAsia="zh-CN"/>
        </w:rPr>
        <w:t>）</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式中：</w:t>
      </w:r>
      <w:r>
        <w:rPr>
          <w:rFonts w:hint="default" w:ascii="Times New Roman" w:hAnsi="Times New Roman" w:cs="Times New Roman"/>
          <w:i w:val="0"/>
          <w:iCs/>
          <w:sz w:val="24"/>
          <w:szCs w:val="24"/>
          <w:highlight w:val="none"/>
          <w:lang w:val="en-US" w:eastAsia="zh-CN"/>
        </w:rPr>
        <w:t>G——构件自重标准值</w:t>
      </w:r>
      <w:r>
        <w:rPr>
          <w:rFonts w:hint="default" w:ascii="Times New Roman" w:hAnsi="Times New Roman" w:cs="Times New Roman" w:eastAsiaTheme="minorEastAsia"/>
          <w:i w:val="0"/>
          <w:iCs/>
          <w:sz w:val="24"/>
          <w:szCs w:val="24"/>
          <w:highlight w:val="none"/>
          <w:lang w:val="en-US" w:eastAsia="zh-CN"/>
        </w:rPr>
        <w:t>kN</w:t>
      </w:r>
      <w:r>
        <w:rPr>
          <w:rFonts w:hint="default" w:ascii="Times New Roman" w:hAnsi="Times New Roman" w:cs="Times New Roman" w:eastAsiaTheme="minorEastAsia"/>
          <w:sz w:val="24"/>
          <w:szCs w:val="24"/>
          <w:highlight w:val="none"/>
          <w:lang w:val="en-US" w:eastAsia="zh-CN"/>
        </w:rPr>
        <w:t>；</w:t>
      </w:r>
    </w:p>
    <w:p>
      <w:pPr>
        <w:numPr>
          <w:ilvl w:val="0"/>
          <w:numId w:val="0"/>
        </w:numPr>
        <w:spacing w:line="360" w:lineRule="auto"/>
        <w:ind w:firstLine="720" w:firstLineChars="300"/>
        <w:jc w:val="left"/>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i w:val="0"/>
          <w:iCs/>
          <w:sz w:val="24"/>
          <w:szCs w:val="24"/>
          <w:highlight w:val="none"/>
          <w:lang w:val="en-US" w:eastAsia="zh-CN"/>
        </w:rPr>
        <w:t>S——脱模面的面积m</w:t>
      </w:r>
      <w:r>
        <w:rPr>
          <w:rFonts w:hint="default" w:ascii="Times New Roman" w:hAnsi="Times New Roman" w:cs="Times New Roman"/>
          <w:i w:val="0"/>
          <w:iCs/>
          <w:sz w:val="24"/>
          <w:szCs w:val="24"/>
          <w:highlight w:val="none"/>
          <w:vertAlign w:val="superscript"/>
          <w:lang w:val="en-US" w:eastAsia="zh-CN"/>
        </w:rPr>
        <w:t>2</w:t>
      </w:r>
      <w:r>
        <w:rPr>
          <w:rFonts w:hint="default" w:ascii="Times New Roman" w:hAnsi="Times New Roman" w:cs="Times New Roman" w:eastAsiaTheme="minorEastAsia"/>
          <w:sz w:val="24"/>
          <w:szCs w:val="24"/>
          <w:highlight w:val="none"/>
          <w:lang w:val="en-US" w:eastAsia="zh-CN"/>
        </w:rPr>
        <w:t>。</w:t>
      </w:r>
    </w:p>
    <w:p>
      <w:pPr>
        <w:numPr>
          <w:ilvl w:val="0"/>
          <w:numId w:val="0"/>
        </w:numPr>
        <w:spacing w:line="360" w:lineRule="auto"/>
        <w:ind w:firstLine="480" w:firstLineChars="200"/>
        <w:jc w:val="left"/>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 xml:space="preserve">4 </w:t>
      </w:r>
      <w:r>
        <w:rPr>
          <w:rFonts w:hint="default" w:ascii="Times New Roman" w:hAnsi="Times New Roman" w:cs="Times New Roman"/>
          <w:sz w:val="24"/>
          <w:szCs w:val="24"/>
          <w:highlight w:val="none"/>
          <w:lang w:val="en-US" w:eastAsia="zh-CN"/>
        </w:rPr>
        <w:t>预制构件在预应力和构件自重等施工荷载作用下截面边缘混凝土的法向应力应符合下列规定:</w:t>
      </w:r>
    </w:p>
    <w:p>
      <w:pPr>
        <w:widowControl w:val="0"/>
        <w:numPr>
          <w:ilvl w:val="0"/>
          <w:numId w:val="0"/>
        </w:numPr>
        <w:spacing w:line="360" w:lineRule="auto"/>
        <w:jc w:val="right"/>
        <w:rPr>
          <w:rFonts w:hint="default" w:ascii="Times New Roman" w:hAnsi="Times New Roman" w:cs="Times New Roman"/>
          <w:bCs w:val="0"/>
          <w:i w:val="0"/>
          <w:szCs w:val="22"/>
          <w:highlight w:val="none"/>
          <w:lang w:val="en-US" w:eastAsia="zh-CN"/>
        </w:rPr>
      </w:pPr>
      <m:oMath>
        <m:sSub>
          <m:sSubPr>
            <m:ctrlPr>
              <w:rPr>
                <w:rFonts w:ascii="Cambria Math" w:hAnsi="Cambria Math"/>
                <w:i/>
                <w:color w:val="auto"/>
                <w:szCs w:val="22"/>
                <w:highlight w:val="none"/>
              </w:rPr>
            </m:ctrlPr>
          </m:sSubPr>
          <m:e>
            <m:r>
              <m:rPr/>
              <w:rPr>
                <w:rFonts w:ascii="Cambria Math" w:hAnsi="Cambria Math"/>
                <w:color w:val="auto"/>
                <w:szCs w:val="22"/>
                <w:highlight w:val="none"/>
              </w:rPr>
              <m:t>δ</m:t>
            </m:r>
            <m:ctrlPr>
              <w:rPr>
                <w:rFonts w:ascii="Cambria Math" w:hAnsi="Cambria Math"/>
                <w:i/>
                <w:color w:val="auto"/>
                <w:szCs w:val="22"/>
                <w:highlight w:val="none"/>
              </w:rPr>
            </m:ctrlPr>
          </m:e>
          <m:sub>
            <m:r>
              <m:rPr/>
              <w:rPr>
                <w:rFonts w:ascii="Cambria Math" w:hAnsi="Cambria Math"/>
                <w:color w:val="auto"/>
                <w:szCs w:val="22"/>
                <w:highlight w:val="none"/>
              </w:rPr>
              <m:t>ct</m:t>
            </m:r>
            <m:ctrlPr>
              <w:rPr>
                <w:rFonts w:ascii="Cambria Math" w:hAnsi="Cambria Math"/>
                <w:i/>
                <w:color w:val="auto"/>
                <w:szCs w:val="22"/>
                <w:highlight w:val="none"/>
              </w:rPr>
            </m:ctrlPr>
          </m:sub>
        </m:sSub>
        <m:r>
          <m:rPr/>
          <w:rPr>
            <w:rFonts w:ascii="Cambria Math" w:hAnsi="Cambria Math"/>
            <w:color w:val="auto"/>
            <w:szCs w:val="22"/>
            <w:highlight w:val="none"/>
          </w:rPr>
          <m:t>≤</m:t>
        </m:r>
        <m:sSubSup>
          <m:sSubSupPr>
            <m:ctrlPr>
              <w:rPr>
                <w:rFonts w:ascii="Cambria Math" w:hAnsi="Cambria Math"/>
                <w:i/>
                <w:color w:val="auto"/>
                <w:szCs w:val="22"/>
                <w:highlight w:val="none"/>
              </w:rPr>
            </m:ctrlPr>
          </m:sSubSupPr>
          <m:e>
            <m:r>
              <m:rPr/>
              <w:rPr>
                <w:rFonts w:ascii="Cambria Math" w:hAnsi="Cambria Math"/>
                <w:color w:val="auto"/>
                <w:szCs w:val="22"/>
                <w:highlight w:val="none"/>
              </w:rPr>
              <m:t>f</m:t>
            </m:r>
            <m:ctrlPr>
              <w:rPr>
                <w:rFonts w:ascii="Cambria Math" w:hAnsi="Cambria Math"/>
                <w:i/>
                <w:color w:val="auto"/>
                <w:szCs w:val="22"/>
                <w:highlight w:val="none"/>
              </w:rPr>
            </m:ctrlPr>
          </m:e>
          <m:sub>
            <m:r>
              <m:rPr/>
              <w:rPr>
                <w:rFonts w:ascii="Cambria Math" w:hAnsi="Cambria Math"/>
                <w:color w:val="auto"/>
                <w:szCs w:val="22"/>
                <w:highlight w:val="none"/>
              </w:rPr>
              <m:t>tk</m:t>
            </m:r>
            <m:ctrlPr>
              <w:rPr>
                <w:rFonts w:ascii="Cambria Math" w:hAnsi="Cambria Math"/>
                <w:i/>
                <w:color w:val="auto"/>
                <w:szCs w:val="22"/>
                <w:highlight w:val="none"/>
              </w:rPr>
            </m:ctrlPr>
          </m:sub>
          <m:sup>
            <m:r>
              <m:rPr/>
              <w:rPr>
                <w:rFonts w:ascii="Cambria Math" w:hAnsi="Cambria Math"/>
                <w:color w:val="auto"/>
                <w:szCs w:val="22"/>
                <w:highlight w:val="none"/>
              </w:rPr>
              <m:t>,</m:t>
            </m:r>
            <m:ctrlPr>
              <w:rPr>
                <w:rFonts w:ascii="Cambria Math" w:hAnsi="Cambria Math"/>
                <w:i/>
                <w:color w:val="auto"/>
                <w:szCs w:val="22"/>
                <w:highlight w:val="none"/>
              </w:rPr>
            </m:ctrlPr>
          </m:sup>
        </m:sSubSup>
      </m:oMath>
      <w:r>
        <w:rPr>
          <w:color w:val="FF0000"/>
          <w:szCs w:val="22"/>
          <w:highlight w:val="none"/>
        </w:rPr>
        <w:t xml:space="preserve">          </w:t>
      </w:r>
      <w:r>
        <w:rPr>
          <w:szCs w:val="22"/>
          <w:highlight w:val="none"/>
        </w:rPr>
        <w:t xml:space="preserve"> </w:t>
      </w:r>
      <w:r>
        <w:rPr>
          <w:rFonts w:hint="default" w:ascii="Times New Roman" w:hAnsi="Times New Roman" w:cs="Times New Roman"/>
          <w:i w:val="0"/>
          <w:sz w:val="24"/>
          <w:szCs w:val="22"/>
          <w:highlight w:val="none"/>
          <w:lang w:val="en-US" w:eastAsia="zh-CN"/>
        </w:rPr>
        <w:t xml:space="preserve">                </w:t>
      </w:r>
      <w:r>
        <w:rPr>
          <w:rFonts w:hint="default" w:ascii="Times New Roman" w:hAnsi="Times New Roman" w:cs="Times New Roman"/>
          <w:bCs w:val="0"/>
          <w:i w:val="0"/>
          <w:szCs w:val="22"/>
          <w:highlight w:val="none"/>
          <w:lang w:val="en-US" w:eastAsia="zh-CN"/>
        </w:rPr>
        <w:t>（</w:t>
      </w:r>
      <w:r>
        <w:rPr>
          <w:rFonts w:hint="eastAsia" w:cs="Times New Roman"/>
          <w:bCs w:val="0"/>
          <w:i w:val="0"/>
          <w:szCs w:val="22"/>
          <w:highlight w:val="none"/>
          <w:lang w:val="en-US" w:eastAsia="zh-CN"/>
        </w:rPr>
        <w:t>7</w:t>
      </w:r>
      <w:r>
        <w:rPr>
          <w:rFonts w:hint="default" w:ascii="Times New Roman" w:hAnsi="Times New Roman" w:cs="Times New Roman"/>
          <w:bCs w:val="0"/>
          <w:i w:val="0"/>
          <w:szCs w:val="22"/>
          <w:highlight w:val="none"/>
          <w:lang w:val="en-US" w:eastAsia="zh-CN"/>
        </w:rPr>
        <w:t>）</w:t>
      </w:r>
    </w:p>
    <w:p>
      <w:pPr>
        <w:widowControl w:val="0"/>
        <w:numPr>
          <w:ilvl w:val="0"/>
          <w:numId w:val="0"/>
        </w:numPr>
        <w:spacing w:line="360" w:lineRule="auto"/>
        <w:jc w:val="right"/>
        <w:rPr>
          <w:rFonts w:hint="default" w:ascii="Times New Roman" w:hAnsi="Times New Roman" w:cs="Times New Roman"/>
          <w:bCs w:val="0"/>
          <w:i w:val="0"/>
          <w:szCs w:val="22"/>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δ</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cc</m:t>
            </m:r>
            <m:ctrlPr>
              <w:rPr>
                <w:rFonts w:hint="default" w:ascii="Cambria Math" w:hAnsi="Cambria Math" w:cs="Times New Roman"/>
                <w:bCs w:val="0"/>
                <w:i/>
                <w:szCs w:val="22"/>
                <w:highlight w:val="none"/>
                <w:lang w:val="en-US"/>
              </w:rPr>
            </m:ctrlPr>
          </m:sub>
        </m:sSub>
        <m:r>
          <m:rPr/>
          <w:rPr>
            <w:rFonts w:hint="default" w:ascii="Cambria Math" w:hAnsi="Cambria Math" w:cs="Times New Roman"/>
            <w:szCs w:val="22"/>
            <w:highlight w:val="none"/>
            <w:lang w:val="en-US"/>
          </w:rPr>
          <m:t>≤</m:t>
        </m:r>
        <m:sSubSup>
          <m:sSubSupPr>
            <m:ctrlPr>
              <w:rPr>
                <w:rFonts w:hint="default" w:ascii="Cambria Math" w:hAnsi="Cambria Math" w:cs="Times New Roman"/>
                <w:i/>
                <w:szCs w:val="22"/>
                <w:highlight w:val="none"/>
                <w:lang w:val="en-US"/>
              </w:rPr>
            </m:ctrlPr>
          </m:sSubSupPr>
          <m:e>
            <m:r>
              <m:rPr/>
              <w:rPr>
                <w:rFonts w:hint="default" w:ascii="Cambria Math" w:hAnsi="Cambria Math" w:cs="Times New Roman"/>
                <w:szCs w:val="22"/>
                <w:highlight w:val="none"/>
                <w:lang w:val="en-US" w:eastAsia="zh-CN"/>
              </w:rPr>
              <m:t>0.8f</m:t>
            </m:r>
            <m:ctrlPr>
              <w:rPr>
                <w:rFonts w:hint="default" w:ascii="Cambria Math" w:hAnsi="Cambria Math" w:cs="Times New Roman"/>
                <w:i/>
                <w:szCs w:val="22"/>
                <w:highlight w:val="none"/>
                <w:lang w:val="en-US"/>
              </w:rPr>
            </m:ctrlPr>
          </m:e>
          <m:sub>
            <m:r>
              <m:rPr/>
              <w:rPr>
                <w:rFonts w:hint="default" w:ascii="Cambria Math" w:hAnsi="Cambria Math" w:cs="Times New Roman"/>
                <w:szCs w:val="22"/>
                <w:highlight w:val="none"/>
                <w:lang w:val="en-US" w:eastAsia="zh-CN"/>
              </w:rPr>
              <m:t>ck</m:t>
            </m:r>
            <m:ctrlPr>
              <w:rPr>
                <w:rFonts w:hint="default" w:ascii="Cambria Math" w:hAnsi="Cambria Math" w:cs="Times New Roman"/>
                <w:i/>
                <w:szCs w:val="22"/>
                <w:highlight w:val="none"/>
                <w:lang w:val="en-US"/>
              </w:rPr>
            </m:ctrlPr>
          </m:sub>
          <m:sup>
            <m:r>
              <m:rPr/>
              <w:rPr>
                <w:rFonts w:hint="default" w:ascii="Cambria Math" w:hAnsi="Cambria Math" w:cs="Times New Roman"/>
                <w:szCs w:val="22"/>
                <w:highlight w:val="none"/>
                <w:lang w:val="en-US" w:eastAsia="zh-CN"/>
              </w:rPr>
              <m:t>,</m:t>
            </m:r>
            <m:ctrlPr>
              <w:rPr>
                <w:rFonts w:hint="default" w:ascii="Cambria Math" w:hAnsi="Cambria Math" w:cs="Times New Roman"/>
                <w:i/>
                <w:szCs w:val="22"/>
                <w:highlight w:val="none"/>
                <w:lang w:val="en-US"/>
              </w:rPr>
            </m:ctrlPr>
          </m:sup>
        </m:sSubSup>
      </m:oMath>
      <w:r>
        <w:rPr>
          <w:rFonts w:hint="default" w:ascii="Times New Roman" w:hAnsi="Times New Roman" w:cs="Times New Roman"/>
          <w:i w:val="0"/>
          <w:sz w:val="24"/>
          <w:szCs w:val="22"/>
          <w:highlight w:val="none"/>
          <w:lang w:val="en-US" w:eastAsia="zh-CN"/>
        </w:rPr>
        <w:t xml:space="preserve">                        </w:t>
      </w:r>
      <w:r>
        <w:rPr>
          <w:rFonts w:hint="default" w:ascii="Times New Roman" w:hAnsi="Times New Roman" w:cs="Times New Roman"/>
          <w:bCs w:val="0"/>
          <w:i w:val="0"/>
          <w:szCs w:val="22"/>
          <w:highlight w:val="none"/>
          <w:lang w:val="en-US" w:eastAsia="zh-CN"/>
        </w:rPr>
        <w:t>（</w:t>
      </w:r>
      <w:r>
        <w:rPr>
          <w:rFonts w:hint="eastAsia" w:cs="Times New Roman"/>
          <w:bCs w:val="0"/>
          <w:i w:val="0"/>
          <w:szCs w:val="22"/>
          <w:highlight w:val="none"/>
          <w:lang w:val="en-US" w:eastAsia="zh-CN"/>
        </w:rPr>
        <w:t>8</w:t>
      </w:r>
      <w:r>
        <w:rPr>
          <w:rFonts w:hint="default" w:ascii="Times New Roman" w:hAnsi="Times New Roman" w:cs="Times New Roman"/>
          <w:bCs w:val="0"/>
          <w:i w:val="0"/>
          <w:szCs w:val="22"/>
          <w:highlight w:val="none"/>
          <w:lang w:val="en-US" w:eastAsia="zh-CN"/>
        </w:rPr>
        <w:t>）</w:t>
      </w:r>
    </w:p>
    <w:p>
      <w:pPr>
        <w:widowControl w:val="0"/>
        <w:numPr>
          <w:ilvl w:val="0"/>
          <w:numId w:val="0"/>
        </w:numPr>
        <w:spacing w:line="360" w:lineRule="auto"/>
        <w:jc w:val="left"/>
        <w:rPr>
          <w:rFonts w:hint="default" w:ascii="Times New Roman" w:hAnsi="Times New Roman" w:cs="Times New Roman"/>
          <w:bCs w:val="0"/>
          <w:i w:val="0"/>
          <w:szCs w:val="22"/>
          <w:highlight w:val="none"/>
          <w:lang w:val="en-US" w:eastAsia="zh-CN"/>
        </w:rPr>
      </w:pPr>
      <w:r>
        <w:rPr>
          <w:rFonts w:hint="default" w:ascii="Times New Roman" w:hAnsi="Times New Roman" w:cs="Times New Roman"/>
          <w:bCs w:val="0"/>
          <w:i w:val="0"/>
          <w:szCs w:val="22"/>
          <w:highlight w:val="none"/>
          <w:lang w:val="en-US" w:eastAsia="zh-CN"/>
        </w:rPr>
        <w:t>式中：</w:t>
      </w: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δ</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ct</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——相应施工阶段计算截面预拉区边缘纤维的混凝土拉应力;</w:t>
      </w:r>
    </w:p>
    <w:p>
      <w:pPr>
        <w:widowControl w:val="0"/>
        <w:numPr>
          <w:ilvl w:val="0"/>
          <w:numId w:val="0"/>
        </w:numPr>
        <w:spacing w:line="360" w:lineRule="auto"/>
        <w:ind w:firstLine="720" w:firstLineChars="300"/>
        <w:jc w:val="left"/>
        <w:rPr>
          <w:rFonts w:hint="default" w:ascii="Times New Roman" w:hAnsi="Times New Roman" w:cs="Times New Roman"/>
          <w:bCs w:val="0"/>
          <w:i w:val="0"/>
          <w:szCs w:val="22"/>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δ</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cc</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——相应施工阶段计算截面预压区边缘纤维的混凝土压应力。</w:t>
      </w:r>
    </w:p>
    <w:p>
      <w:pPr>
        <w:widowControl w:val="0"/>
        <w:numPr>
          <w:ilvl w:val="0"/>
          <w:numId w:val="0"/>
        </w:numPr>
        <w:spacing w:line="360" w:lineRule="auto"/>
        <w:ind w:firstLine="720" w:firstLineChars="300"/>
        <w:jc w:val="left"/>
        <w:rPr>
          <w:rFonts w:hint="default" w:ascii="Times New Roman" w:hAnsi="Times New Roman" w:eastAsia="宋体" w:cs="Times New Roman"/>
          <w:bCs w:val="0"/>
          <w:i w:val="0"/>
          <w:szCs w:val="22"/>
          <w:highlight w:val="none"/>
          <w:lang w:val="en-US" w:eastAsia="zh-CN"/>
        </w:rPr>
      </w:pPr>
      <m:oMath>
        <m:sSubSup>
          <m:sSubSupPr>
            <m:ctrlPr>
              <w:rPr>
                <w:rFonts w:hint="default" w:ascii="Cambria Math" w:hAnsi="Cambria Math" w:cs="Times New Roman"/>
                <w:i/>
                <w:szCs w:val="22"/>
                <w:highlight w:val="none"/>
                <w:lang w:val="en-US"/>
              </w:rPr>
            </m:ctrlPr>
          </m:sSubSupPr>
          <m:e>
            <m:r>
              <m:rPr/>
              <w:rPr>
                <w:rFonts w:hint="default" w:ascii="Cambria Math" w:hAnsi="Cambria Math" w:cs="Times New Roman"/>
                <w:szCs w:val="22"/>
                <w:highlight w:val="none"/>
                <w:lang w:val="en-US" w:eastAsia="zh-CN"/>
              </w:rPr>
              <m:t>f</m:t>
            </m:r>
            <m:ctrlPr>
              <w:rPr>
                <w:rFonts w:hint="default" w:ascii="Cambria Math" w:hAnsi="Cambria Math" w:cs="Times New Roman"/>
                <w:i/>
                <w:szCs w:val="22"/>
                <w:highlight w:val="none"/>
                <w:lang w:val="en-US"/>
              </w:rPr>
            </m:ctrlPr>
          </m:e>
          <m:sub>
            <m:r>
              <m:rPr/>
              <w:rPr>
                <w:rFonts w:hint="default" w:ascii="Cambria Math" w:hAnsi="Cambria Math" w:cs="Times New Roman"/>
                <w:szCs w:val="22"/>
                <w:highlight w:val="none"/>
                <w:lang w:val="en-US" w:eastAsia="zh-CN"/>
              </w:rPr>
              <m:t>tk</m:t>
            </m:r>
            <m:ctrlPr>
              <w:rPr>
                <w:rFonts w:hint="default" w:ascii="Cambria Math" w:hAnsi="Cambria Math" w:cs="Times New Roman"/>
                <w:i/>
                <w:szCs w:val="22"/>
                <w:highlight w:val="none"/>
                <w:lang w:val="en-US"/>
              </w:rPr>
            </m:ctrlPr>
          </m:sub>
          <m:sup>
            <m:r>
              <m:rPr/>
              <w:rPr>
                <w:rFonts w:hint="default" w:ascii="Cambria Math" w:hAnsi="Cambria Math" w:cs="Times New Roman"/>
                <w:szCs w:val="22"/>
                <w:highlight w:val="none"/>
                <w:lang w:val="en-US" w:eastAsia="zh-CN"/>
              </w:rPr>
              <m:t>,</m:t>
            </m:r>
            <m:ctrlPr>
              <w:rPr>
                <w:rFonts w:hint="default" w:ascii="Cambria Math" w:hAnsi="Cambria Math" w:cs="Times New Roman"/>
                <w:i/>
                <w:szCs w:val="22"/>
                <w:highlight w:val="none"/>
                <w:lang w:val="en-US"/>
              </w:rPr>
            </m:ctrlPr>
          </m:sup>
        </m:sSubSup>
      </m:oMath>
      <w:r>
        <w:rPr>
          <w:rFonts w:hint="default" w:ascii="Times New Roman" w:hAnsi="Times New Roman" w:cs="Times New Roman"/>
          <w:i w:val="0"/>
          <w:szCs w:val="22"/>
          <w:highlight w:val="none"/>
          <w:lang w:val="en-US" w:eastAsia="zh-CN"/>
        </w:rPr>
        <w:t>、</w:t>
      </w:r>
      <m:oMath>
        <m:sSubSup>
          <m:sSubSupPr>
            <m:ctrlPr>
              <w:rPr>
                <w:rFonts w:hint="default" w:ascii="Cambria Math" w:hAnsi="Cambria Math" w:cs="Times New Roman"/>
                <w:i/>
                <w:szCs w:val="22"/>
                <w:highlight w:val="none"/>
                <w:lang w:val="en-US"/>
              </w:rPr>
            </m:ctrlPr>
          </m:sSubSupPr>
          <m:e>
            <m:r>
              <m:rPr/>
              <w:rPr>
                <w:rFonts w:hint="default" w:ascii="Cambria Math" w:hAnsi="Cambria Math" w:cs="Times New Roman"/>
                <w:szCs w:val="22"/>
                <w:highlight w:val="none"/>
                <w:lang w:val="en-US" w:eastAsia="zh-CN"/>
              </w:rPr>
              <m:t>f</m:t>
            </m:r>
            <m:ctrlPr>
              <w:rPr>
                <w:rFonts w:hint="default" w:ascii="Cambria Math" w:hAnsi="Cambria Math" w:cs="Times New Roman"/>
                <w:i/>
                <w:szCs w:val="22"/>
                <w:highlight w:val="none"/>
                <w:lang w:val="en-US"/>
              </w:rPr>
            </m:ctrlPr>
          </m:e>
          <m:sub>
            <m:r>
              <m:rPr/>
              <w:rPr>
                <w:rFonts w:hint="default" w:ascii="Cambria Math" w:hAnsi="Cambria Math" w:cs="Times New Roman"/>
                <w:szCs w:val="22"/>
                <w:highlight w:val="none"/>
                <w:lang w:val="en-US" w:eastAsia="zh-CN"/>
              </w:rPr>
              <m:t>ck</m:t>
            </m:r>
            <m:ctrlPr>
              <w:rPr>
                <w:rFonts w:hint="default" w:ascii="Cambria Math" w:hAnsi="Cambria Math" w:cs="Times New Roman"/>
                <w:i/>
                <w:szCs w:val="22"/>
                <w:highlight w:val="none"/>
                <w:lang w:val="en-US"/>
              </w:rPr>
            </m:ctrlPr>
          </m:sub>
          <m:sup>
            <m:r>
              <m:rPr/>
              <w:rPr>
                <w:rFonts w:hint="default" w:ascii="Cambria Math" w:hAnsi="Cambria Math" w:cs="Times New Roman"/>
                <w:szCs w:val="22"/>
                <w:highlight w:val="none"/>
                <w:lang w:val="en-US" w:eastAsia="zh-CN"/>
              </w:rPr>
              <m:t>,</m:t>
            </m:r>
            <m:ctrlPr>
              <w:rPr>
                <w:rFonts w:hint="default" w:ascii="Cambria Math" w:hAnsi="Cambria Math" w:cs="Times New Roman"/>
                <w:i/>
                <w:szCs w:val="22"/>
                <w:highlight w:val="none"/>
                <w:lang w:val="en-US"/>
              </w:rPr>
            </m:ctrlPr>
          </m:sup>
        </m:sSubSup>
      </m:oMath>
      <w:r>
        <w:rPr>
          <w:rFonts w:hint="default" w:ascii="Times New Roman" w:hAnsi="Times New Roman" w:cs="Times New Roman"/>
          <w:i w:val="0"/>
          <w:szCs w:val="22"/>
          <w:highlight w:val="none"/>
          <w:lang w:val="en-US" w:eastAsia="zh-CN"/>
        </w:rPr>
        <w:t>——与各施工阶段混凝土立方体抗压强度</w:t>
      </w:r>
      <m:oMath>
        <m:sSubSup>
          <m:sSubSupPr>
            <m:ctrlPr>
              <w:rPr>
                <w:rFonts w:hint="default" w:ascii="Cambria Math" w:hAnsi="Cambria Math" w:cs="Times New Roman"/>
                <w:i/>
                <w:szCs w:val="22"/>
                <w:highlight w:val="none"/>
                <w:lang w:val="en-US"/>
              </w:rPr>
            </m:ctrlPr>
          </m:sSubSupPr>
          <m:e>
            <m:r>
              <m:rPr/>
              <w:rPr>
                <w:rFonts w:hint="default" w:ascii="Cambria Math" w:hAnsi="Cambria Math" w:cs="Times New Roman"/>
                <w:szCs w:val="22"/>
                <w:highlight w:val="none"/>
                <w:lang w:val="en-US" w:eastAsia="zh-CN"/>
              </w:rPr>
              <m:t>f</m:t>
            </m:r>
            <m:ctrlPr>
              <w:rPr>
                <w:rFonts w:hint="default" w:ascii="Cambria Math" w:hAnsi="Cambria Math" w:cs="Times New Roman"/>
                <w:i/>
                <w:szCs w:val="22"/>
                <w:highlight w:val="none"/>
                <w:lang w:val="en-US"/>
              </w:rPr>
            </m:ctrlPr>
          </m:e>
          <m:sub>
            <m:r>
              <m:rPr/>
              <w:rPr>
                <w:rFonts w:hint="default" w:ascii="Cambria Math" w:hAnsi="Cambria Math" w:cs="Times New Roman"/>
                <w:szCs w:val="22"/>
                <w:highlight w:val="none"/>
                <w:lang w:val="en-US" w:eastAsia="zh-CN"/>
              </w:rPr>
              <m:t>cu</m:t>
            </m:r>
            <m:ctrlPr>
              <w:rPr>
                <w:rFonts w:hint="default" w:ascii="Cambria Math" w:hAnsi="Cambria Math" w:cs="Times New Roman"/>
                <w:i/>
                <w:szCs w:val="22"/>
                <w:highlight w:val="none"/>
                <w:lang w:val="en-US"/>
              </w:rPr>
            </m:ctrlPr>
          </m:sub>
          <m:sup>
            <m:r>
              <m:rPr/>
              <w:rPr>
                <w:rFonts w:hint="default" w:ascii="Cambria Math" w:hAnsi="Cambria Math" w:cs="Times New Roman"/>
                <w:szCs w:val="22"/>
                <w:highlight w:val="none"/>
                <w:lang w:val="en-US" w:eastAsia="zh-CN"/>
              </w:rPr>
              <m:t>,</m:t>
            </m:r>
            <m:ctrlPr>
              <w:rPr>
                <w:rFonts w:hint="default" w:ascii="Cambria Math" w:hAnsi="Cambria Math" w:cs="Times New Roman"/>
                <w:i/>
                <w:szCs w:val="22"/>
                <w:highlight w:val="none"/>
                <w:lang w:val="en-US"/>
              </w:rPr>
            </m:ctrlPr>
          </m:sup>
        </m:sSubSup>
      </m:oMath>
      <w:r>
        <w:rPr>
          <w:rFonts w:hint="default" w:ascii="Times New Roman" w:hAnsi="Times New Roman" w:cs="Times New Roman"/>
          <w:i w:val="0"/>
          <w:szCs w:val="22"/>
          <w:highlight w:val="none"/>
          <w:lang w:val="en-US" w:eastAsia="zh-CN"/>
        </w:rPr>
        <w:t>相应的抗拉强度标准值、抗压强度标准值;</w:t>
      </w:r>
    </w:p>
    <w:p>
      <w:pPr>
        <w:widowControl w:val="0"/>
        <w:numPr>
          <w:ilvl w:val="0"/>
          <w:numId w:val="0"/>
        </w:numPr>
        <w:spacing w:line="360" w:lineRule="auto"/>
        <w:ind w:firstLine="480" w:firstLineChars="200"/>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5</w:t>
      </w:r>
      <w:r>
        <w:rPr>
          <w:rFonts w:hint="eastAsia"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截面边缘的混凝土法向应力可按下列公式计算:</w:t>
      </w:r>
    </w:p>
    <w:p>
      <w:pPr>
        <w:widowControl w:val="0"/>
        <w:numPr>
          <w:ilvl w:val="0"/>
          <w:numId w:val="0"/>
        </w:numPr>
        <w:spacing w:line="360" w:lineRule="auto"/>
        <w:jc w:val="right"/>
        <w:rPr>
          <w:rFonts w:hint="default" w:ascii="Times New Roman" w:hAnsi="Times New Roman" w:cs="Times New Roman"/>
          <w:sz w:val="24"/>
          <w:szCs w:val="24"/>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δ</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ct</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 xml:space="preserve"> 或</w:t>
      </w: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δ</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cc</m:t>
            </m:r>
            <m:ctrlPr>
              <w:rPr>
                <w:rFonts w:hint="default" w:ascii="Cambria Math" w:hAnsi="Cambria Math" w:cs="Times New Roman"/>
                <w:bCs w:val="0"/>
                <w:i/>
                <w:szCs w:val="22"/>
                <w:highlight w:val="none"/>
                <w:lang w:val="en-US"/>
              </w:rPr>
            </m:ctrlPr>
          </m:sub>
        </m:sSub>
        <m:r>
          <m:rPr/>
          <w:rPr>
            <w:rFonts w:hint="default" w:ascii="Cambria Math" w:hAnsi="Cambria Math" w:cs="Times New Roman"/>
            <w:sz w:val="24"/>
            <w:szCs w:val="22"/>
            <w:highlight w:val="none"/>
            <w:lang w:val="en-US" w:eastAsia="zh-CN"/>
          </w:rPr>
          <m:t>=</m:t>
        </m:r>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δ</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pc</m:t>
            </m:r>
            <m:ctrlPr>
              <w:rPr>
                <w:rFonts w:hint="default" w:ascii="Cambria Math" w:hAnsi="Cambria Math" w:cs="Times New Roman"/>
                <w:bCs w:val="0"/>
                <w:i/>
                <w:szCs w:val="22"/>
                <w:highlight w:val="none"/>
                <w:lang w:val="en-US"/>
              </w:rPr>
            </m:ctrlPr>
          </m:sub>
        </m:sSub>
        <m:r>
          <m:rPr/>
          <w:rPr>
            <w:rFonts w:hint="default" w:ascii="Cambria Math" w:hAnsi="Cambria Math" w:cs="Times New Roman"/>
            <w:sz w:val="24"/>
            <w:szCs w:val="22"/>
            <w:highlight w:val="none"/>
            <w:lang w:val="en-US" w:eastAsia="zh-CN"/>
          </w:rPr>
          <m:t xml:space="preserve"> +</m:t>
        </m:r>
        <m:f>
          <m:fPr>
            <m:ctrlPr>
              <w:rPr>
                <w:rFonts w:hint="default" w:ascii="Cambria Math" w:hAnsi="Cambria Math" w:cs="Times New Roman"/>
                <w:i/>
                <w:sz w:val="24"/>
                <w:szCs w:val="22"/>
                <w:highlight w:val="none"/>
                <w:lang w:val="en-US"/>
              </w:rPr>
            </m:ctrlPr>
          </m:fPr>
          <m:num>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N</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k</m:t>
                </m:r>
                <m:ctrlPr>
                  <w:rPr>
                    <w:rFonts w:hint="default" w:ascii="Cambria Math" w:hAnsi="Cambria Math" w:cs="Times New Roman"/>
                    <w:bCs w:val="0"/>
                    <w:i/>
                    <w:szCs w:val="22"/>
                    <w:highlight w:val="none"/>
                    <w:lang w:val="en-US"/>
                  </w:rPr>
                </m:ctrlPr>
              </m:sub>
            </m:sSub>
            <m:ctrlPr>
              <w:rPr>
                <w:rFonts w:hint="default" w:ascii="Cambria Math" w:hAnsi="Cambria Math" w:cs="Times New Roman"/>
                <w:i/>
                <w:sz w:val="24"/>
                <w:szCs w:val="22"/>
                <w:highlight w:val="none"/>
                <w:lang w:val="en-US"/>
              </w:rPr>
            </m:ctrlPr>
          </m:num>
          <m:den>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A</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0</m:t>
                </m:r>
                <m:ctrlPr>
                  <w:rPr>
                    <w:rFonts w:hint="default" w:ascii="Cambria Math" w:hAnsi="Cambria Math" w:cs="Times New Roman"/>
                    <w:bCs w:val="0"/>
                    <w:i/>
                    <w:szCs w:val="22"/>
                    <w:highlight w:val="none"/>
                    <w:lang w:val="en-US"/>
                  </w:rPr>
                </m:ctrlPr>
              </m:sub>
            </m:sSub>
            <m:ctrlPr>
              <w:rPr>
                <w:rFonts w:hint="default" w:ascii="Cambria Math" w:hAnsi="Cambria Math" w:cs="Times New Roman"/>
                <w:i/>
                <w:sz w:val="24"/>
                <w:szCs w:val="22"/>
                <w:highlight w:val="none"/>
                <w:lang w:val="en-US"/>
              </w:rPr>
            </m:ctrlPr>
          </m:den>
        </m:f>
        <m:r>
          <m:rPr/>
          <w:rPr>
            <w:rFonts w:hint="default" w:ascii="Cambria Math" w:hAnsi="Cambria Math" w:cs="Times New Roman"/>
            <w:sz w:val="24"/>
            <w:szCs w:val="22"/>
            <w:highlight w:val="none"/>
            <w:lang w:val="en-US"/>
          </w:rPr>
          <m:t>±</m:t>
        </m:r>
        <m:f>
          <m:fPr>
            <m:ctrlPr>
              <w:rPr>
                <w:rFonts w:hint="default" w:ascii="Cambria Math" w:hAnsi="Cambria Math" w:cs="Times New Roman"/>
                <w:i/>
                <w:sz w:val="24"/>
                <w:szCs w:val="22"/>
                <w:highlight w:val="none"/>
                <w:lang w:val="en-US"/>
              </w:rPr>
            </m:ctrlPr>
          </m:fPr>
          <m:num>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M</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k</m:t>
                </m:r>
                <m:ctrlPr>
                  <w:rPr>
                    <w:rFonts w:hint="default" w:ascii="Cambria Math" w:hAnsi="Cambria Math" w:cs="Times New Roman"/>
                    <w:bCs w:val="0"/>
                    <w:i/>
                    <w:szCs w:val="22"/>
                    <w:highlight w:val="none"/>
                    <w:lang w:val="en-US"/>
                  </w:rPr>
                </m:ctrlPr>
              </m:sub>
            </m:sSub>
            <m:ctrlPr>
              <w:rPr>
                <w:rFonts w:hint="default" w:ascii="Cambria Math" w:hAnsi="Cambria Math" w:cs="Times New Roman"/>
                <w:i/>
                <w:sz w:val="24"/>
                <w:szCs w:val="22"/>
                <w:highlight w:val="none"/>
                <w:lang w:val="en-US"/>
              </w:rPr>
            </m:ctrlPr>
          </m:num>
          <m:den>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W</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0</m:t>
                </m:r>
                <m:ctrlPr>
                  <w:rPr>
                    <w:rFonts w:hint="default" w:ascii="Cambria Math" w:hAnsi="Cambria Math" w:cs="Times New Roman"/>
                    <w:bCs w:val="0"/>
                    <w:i/>
                    <w:szCs w:val="22"/>
                    <w:highlight w:val="none"/>
                    <w:lang w:val="en-US"/>
                  </w:rPr>
                </m:ctrlPr>
              </m:sub>
            </m:sSub>
            <m:ctrlPr>
              <w:rPr>
                <w:rFonts w:hint="default" w:ascii="Cambria Math" w:hAnsi="Cambria Math" w:cs="Times New Roman"/>
                <w:i/>
                <w:sz w:val="24"/>
                <w:szCs w:val="22"/>
                <w:highlight w:val="none"/>
                <w:lang w:val="en-US"/>
              </w:rPr>
            </m:ctrlPr>
          </m:den>
        </m:f>
      </m:oMath>
      <w:r>
        <w:rPr>
          <w:rFonts w:hint="default" w:ascii="Times New Roman" w:hAnsi="Times New Roman" w:cs="Times New Roman"/>
          <w:i w:val="0"/>
          <w:szCs w:val="22"/>
          <w:highlight w:val="none"/>
          <w:lang w:val="en-US" w:eastAsia="zh-CN"/>
        </w:rPr>
        <w:t xml:space="preserve">                       （</w:t>
      </w:r>
      <w:r>
        <w:rPr>
          <w:rFonts w:hint="eastAsia" w:cs="Times New Roman"/>
          <w:i w:val="0"/>
          <w:szCs w:val="22"/>
          <w:highlight w:val="none"/>
          <w:lang w:val="en-US" w:eastAsia="zh-CN"/>
        </w:rPr>
        <w:t>9</w:t>
      </w:r>
      <w:r>
        <w:rPr>
          <w:rFonts w:hint="default" w:ascii="Times New Roman" w:hAnsi="Times New Roman" w:cs="Times New Roman"/>
          <w:i w:val="0"/>
          <w:szCs w:val="22"/>
          <w:highlight w:val="none"/>
          <w:lang w:val="en-US" w:eastAsia="zh-CN"/>
        </w:rPr>
        <w:t>）</w:t>
      </w:r>
    </w:p>
    <w:p>
      <w:pPr>
        <w:widowControl w:val="0"/>
        <w:numPr>
          <w:ilvl w:val="0"/>
          <w:numId w:val="0"/>
        </w:numPr>
        <w:spacing w:line="360" w:lineRule="auto"/>
        <w:ind w:firstLine="720" w:firstLineChars="300"/>
        <w:jc w:val="left"/>
        <w:rPr>
          <w:rFonts w:hint="default" w:ascii="Times New Roman" w:hAnsi="Times New Roman" w:cs="Times New Roman"/>
          <w:bCs w:val="0"/>
          <w:i w:val="0"/>
          <w:szCs w:val="22"/>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rPr>
              <m:t>δ</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pc</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——相应施工阶段计算截面预压区边缘纤维的混凝土压应力;</w:t>
      </w:r>
    </w:p>
    <w:p>
      <w:pPr>
        <w:widowControl w:val="0"/>
        <w:numPr>
          <w:ilvl w:val="0"/>
          <w:numId w:val="0"/>
        </w:numPr>
        <w:spacing w:line="360" w:lineRule="auto"/>
        <w:ind w:firstLine="720" w:firstLineChars="300"/>
        <w:jc w:val="left"/>
        <w:rPr>
          <w:rFonts w:hint="default" w:ascii="Times New Roman" w:hAnsi="Times New Roman" w:cs="Times New Roman"/>
          <w:bCs w:val="0"/>
          <w:i w:val="0"/>
          <w:szCs w:val="22"/>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N</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k</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w:t>
      </w: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M</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k</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——构件自重及施工荷载的标准组合在计算截面产生的轴向力值、弯矩值;</w:t>
      </w:r>
    </w:p>
    <w:p>
      <w:pPr>
        <w:widowControl w:val="0"/>
        <w:numPr>
          <w:ilvl w:val="0"/>
          <w:numId w:val="0"/>
        </w:numPr>
        <w:spacing w:line="360" w:lineRule="auto"/>
        <w:ind w:firstLine="720" w:firstLineChars="300"/>
        <w:jc w:val="left"/>
        <w:rPr>
          <w:rFonts w:hint="default" w:ascii="Times New Roman" w:hAnsi="Times New Roman" w:cs="Times New Roman"/>
          <w:sz w:val="24"/>
          <w:szCs w:val="24"/>
          <w:highlight w:val="none"/>
          <w:lang w:val="en-US" w:eastAsia="zh-CN"/>
        </w:rPr>
      </w:pP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W</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0</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w:t>
      </w:r>
      <m:oMath>
        <m:sSub>
          <m:sSubPr>
            <m:ctrlPr>
              <w:rPr>
                <w:rFonts w:hint="default" w:ascii="Cambria Math" w:hAnsi="Cambria Math" w:cs="Times New Roman"/>
                <w:bCs w:val="0"/>
                <w:i/>
                <w:szCs w:val="22"/>
                <w:highlight w:val="none"/>
                <w:lang w:val="en-US"/>
              </w:rPr>
            </m:ctrlPr>
          </m:sSubPr>
          <m:e>
            <m:r>
              <m:rPr/>
              <w:rPr>
                <w:rFonts w:hint="default" w:ascii="Cambria Math" w:hAnsi="Cambria Math" w:cs="Times New Roman"/>
                <w:szCs w:val="22"/>
                <w:highlight w:val="none"/>
                <w:lang w:val="en-US" w:eastAsia="zh-CN"/>
              </w:rPr>
              <m:t>A</m:t>
            </m:r>
            <m:ctrlPr>
              <w:rPr>
                <w:rFonts w:hint="default" w:ascii="Cambria Math" w:hAnsi="Cambria Math" w:cs="Times New Roman"/>
                <w:bCs w:val="0"/>
                <w:i/>
                <w:szCs w:val="22"/>
                <w:highlight w:val="none"/>
                <w:lang w:val="en-US"/>
              </w:rPr>
            </m:ctrlPr>
          </m:e>
          <m:sub>
            <m:r>
              <m:rPr/>
              <w:rPr>
                <w:rFonts w:hint="default" w:ascii="Cambria Math" w:hAnsi="Cambria Math" w:cs="Times New Roman"/>
                <w:szCs w:val="22"/>
                <w:highlight w:val="none"/>
                <w:lang w:val="en-US" w:eastAsia="zh-CN"/>
              </w:rPr>
              <m:t>0</m:t>
            </m:r>
            <m:ctrlPr>
              <w:rPr>
                <w:rFonts w:hint="default" w:ascii="Cambria Math" w:hAnsi="Cambria Math" w:cs="Times New Roman"/>
                <w:bCs w:val="0"/>
                <w:i/>
                <w:szCs w:val="22"/>
                <w:highlight w:val="none"/>
                <w:lang w:val="en-US"/>
              </w:rPr>
            </m:ctrlPr>
          </m:sub>
        </m:sSub>
      </m:oMath>
      <w:r>
        <w:rPr>
          <w:rFonts w:hint="default" w:ascii="Times New Roman" w:hAnsi="Times New Roman" w:cs="Times New Roman"/>
          <w:bCs w:val="0"/>
          <w:i w:val="0"/>
          <w:szCs w:val="22"/>
          <w:highlight w:val="none"/>
          <w:lang w:val="en-US" w:eastAsia="zh-CN"/>
        </w:rPr>
        <w:t>——验算边缘的换算截面弹性抵抗矩、换算截面面积。</w:t>
      </w:r>
    </w:p>
    <w:p>
      <w:pPr>
        <w:pStyle w:val="3"/>
        <w:bidi w:val="0"/>
        <w:rPr>
          <w:rFonts w:hint="default"/>
          <w:highlight w:val="none"/>
          <w:lang w:val="en-US" w:eastAsia="zh-CN"/>
        </w:rPr>
      </w:pPr>
      <w:r>
        <w:rPr>
          <w:rFonts w:hint="default"/>
          <w:highlight w:val="none"/>
          <w:lang w:val="en-US" w:eastAsia="zh-CN"/>
        </w:rPr>
        <w:t xml:space="preserve"> </w:t>
      </w:r>
      <w:bookmarkStart w:id="32" w:name="_Toc25755"/>
      <w:r>
        <w:rPr>
          <w:rFonts w:hint="default"/>
          <w:highlight w:val="none"/>
          <w:lang w:val="en-US" w:eastAsia="zh-CN"/>
        </w:rPr>
        <w:t>构件设计</w:t>
      </w:r>
      <w:bookmarkEnd w:id="32"/>
    </w:p>
    <w:p>
      <w:pPr>
        <w:numPr>
          <w:ilvl w:val="0"/>
          <w:numId w:val="14"/>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截面尺寸</w:t>
      </w:r>
    </w:p>
    <w:p>
      <w:p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1</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rPr>
        <w:t>根据结构</w:t>
      </w:r>
      <w:r>
        <w:rPr>
          <w:rFonts w:hint="default" w:ascii="Times New Roman" w:hAnsi="Times New Roman" w:cs="Times New Roman" w:eastAsiaTheme="minorEastAsia"/>
          <w:szCs w:val="22"/>
          <w:highlight w:val="none"/>
          <w:lang w:val="en-US" w:eastAsia="zh-CN"/>
        </w:rPr>
        <w:t>设计</w:t>
      </w:r>
      <w:r>
        <w:rPr>
          <w:rFonts w:hint="default" w:ascii="Times New Roman" w:hAnsi="Times New Roman" w:cs="Times New Roman" w:eastAsiaTheme="minorEastAsia"/>
          <w:szCs w:val="22"/>
          <w:highlight w:val="none"/>
        </w:rPr>
        <w:t>计算确定框格梁预制构件的截面尺寸</w:t>
      </w:r>
      <w:r>
        <w:rPr>
          <w:rFonts w:hint="default" w:ascii="Times New Roman" w:hAnsi="Times New Roman" w:cs="Times New Roman" w:eastAsiaTheme="minorEastAsia"/>
          <w:szCs w:val="22"/>
          <w:highlight w:val="none"/>
          <w:lang w:eastAsia="zh-CN"/>
        </w:rPr>
        <w:t>、</w:t>
      </w:r>
      <w:r>
        <w:rPr>
          <w:rFonts w:hint="default" w:ascii="Times New Roman" w:hAnsi="Times New Roman" w:cs="Times New Roman" w:eastAsiaTheme="minorEastAsia"/>
          <w:szCs w:val="22"/>
          <w:highlight w:val="none"/>
          <w:lang w:val="en-US" w:eastAsia="zh-CN"/>
        </w:rPr>
        <w:t>混凝土强度及配筋率</w:t>
      </w:r>
      <w:r>
        <w:rPr>
          <w:rFonts w:hint="default" w:ascii="Times New Roman" w:hAnsi="Times New Roman" w:cs="Times New Roman" w:eastAsiaTheme="minorEastAsia"/>
          <w:szCs w:val="22"/>
          <w:highlight w:val="none"/>
        </w:rPr>
        <w:t>，</w:t>
      </w:r>
      <w:r>
        <w:rPr>
          <w:rFonts w:hint="default" w:ascii="Times New Roman" w:hAnsi="Times New Roman" w:cs="Times New Roman" w:eastAsiaTheme="minorEastAsia"/>
          <w:szCs w:val="22"/>
          <w:highlight w:val="none"/>
          <w:lang w:val="en-US" w:eastAsia="zh-CN"/>
        </w:rPr>
        <w:t>使荷载效应组合小于构件设计抗力。</w:t>
      </w:r>
    </w:p>
    <w:p>
      <w:pPr>
        <w:spacing w:line="360" w:lineRule="auto"/>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2</w:t>
      </w:r>
      <w:r>
        <w:rPr>
          <w:rFonts w:hint="eastAsia" w:cs="Times New Roman" w:eastAsiaTheme="minorEastAsia"/>
          <w:szCs w:val="22"/>
          <w:highlight w:val="none"/>
          <w:lang w:val="en-US" w:eastAsia="zh-CN"/>
        </w:rPr>
        <w:t xml:space="preserve"> </w:t>
      </w:r>
      <w:r>
        <w:rPr>
          <w:rFonts w:hint="default" w:ascii="Times New Roman" w:hAnsi="Times New Roman" w:cs="Times New Roman" w:eastAsiaTheme="minorEastAsia"/>
          <w:szCs w:val="22"/>
          <w:highlight w:val="none"/>
        </w:rPr>
        <w:t>预制</w:t>
      </w:r>
      <w:r>
        <w:rPr>
          <w:rFonts w:hint="eastAsia" w:cs="Times New Roman" w:eastAsiaTheme="minorEastAsia"/>
          <w:szCs w:val="22"/>
          <w:highlight w:val="none"/>
          <w:lang w:eastAsia="zh-CN"/>
        </w:rPr>
        <w:t>框格梁</w:t>
      </w:r>
      <w:r>
        <w:rPr>
          <w:rFonts w:hint="default" w:ascii="Times New Roman" w:hAnsi="Times New Roman" w:cs="Times New Roman" w:eastAsiaTheme="minorEastAsia"/>
          <w:szCs w:val="22"/>
          <w:highlight w:val="none"/>
        </w:rPr>
        <w:t>的截面</w:t>
      </w:r>
      <w:r>
        <w:rPr>
          <w:rFonts w:hint="default" w:ascii="Times New Roman" w:hAnsi="Times New Roman" w:cs="Times New Roman" w:eastAsiaTheme="minorEastAsia"/>
          <w:szCs w:val="22"/>
          <w:highlight w:val="none"/>
          <w:lang w:val="en-US" w:eastAsia="zh-CN"/>
        </w:rPr>
        <w:t>形式宜为矩形，截面高度与截面宽度不得小于0.3m，不宜大于0.6m；截面尺寸超出规定值应进行施工经济性、可行性论证。</w:t>
      </w:r>
    </w:p>
    <w:p>
      <w:pPr>
        <w:numPr>
          <w:ilvl w:val="0"/>
          <w:numId w:val="14"/>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节段划分</w:t>
      </w:r>
    </w:p>
    <w:p>
      <w:pPr>
        <w:numPr>
          <w:ilvl w:val="0"/>
          <w:numId w:val="0"/>
        </w:numPr>
        <w:spacing w:line="360" w:lineRule="auto"/>
        <w:ind w:firstLine="480" w:firstLineChars="200"/>
        <w:jc w:val="left"/>
        <w:rPr>
          <w:rFonts w:hint="default" w:ascii="Times New Roman" w:hAnsi="Times New Roman" w:cs="Times New Roman" w:eastAsiaTheme="minorEastAsia"/>
          <w:szCs w:val="22"/>
          <w:highlight w:val="none"/>
        </w:rPr>
      </w:pPr>
      <w:r>
        <w:rPr>
          <w:rFonts w:hint="eastAsia" w:cs="Times New Roman" w:eastAsiaTheme="minorEastAsia"/>
          <w:szCs w:val="22"/>
          <w:highlight w:val="none"/>
          <w:lang w:val="en-US" w:eastAsia="zh-CN"/>
        </w:rPr>
        <w:t xml:space="preserve">1 </w:t>
      </w:r>
      <w:r>
        <w:rPr>
          <w:rFonts w:hint="default" w:ascii="Times New Roman" w:hAnsi="Times New Roman" w:cs="Times New Roman" w:eastAsiaTheme="minorEastAsia"/>
          <w:szCs w:val="22"/>
          <w:highlight w:val="none"/>
        </w:rPr>
        <w:t>预制</w:t>
      </w:r>
      <w:r>
        <w:rPr>
          <w:rFonts w:hint="eastAsia" w:cs="Times New Roman" w:eastAsiaTheme="minorEastAsia"/>
          <w:szCs w:val="22"/>
          <w:highlight w:val="none"/>
          <w:lang w:val="en-US" w:eastAsia="zh-CN"/>
        </w:rPr>
        <w:t>构件</w:t>
      </w:r>
      <w:r>
        <w:rPr>
          <w:rFonts w:hint="default" w:ascii="Times New Roman" w:hAnsi="Times New Roman" w:cs="Times New Roman" w:eastAsiaTheme="minorEastAsia"/>
          <w:szCs w:val="22"/>
          <w:highlight w:val="none"/>
        </w:rPr>
        <w:t>节段尺寸应考虑运输、存放、吊装、架设等因素。</w:t>
      </w:r>
    </w:p>
    <w:p>
      <w:pPr>
        <w:spacing w:line="360" w:lineRule="auto"/>
        <w:jc w:val="left"/>
        <w:rPr>
          <w:rFonts w:hint="default" w:ascii="Times New Roman" w:hAnsi="Times New Roman" w:cs="Times New Roman" w:eastAsiaTheme="minorEastAsia"/>
          <w:szCs w:val="22"/>
          <w:highlight w:val="none"/>
          <w:lang w:val="en-US" w:eastAsia="zh-CN"/>
        </w:rPr>
      </w:pPr>
      <w:r>
        <w:rPr>
          <w:rFonts w:hint="eastAsia" w:cs="Times New Roman" w:eastAsiaTheme="minorEastAsia"/>
          <w:szCs w:val="22"/>
          <w:highlight w:val="none"/>
          <w:lang w:val="en-US" w:eastAsia="zh-CN"/>
        </w:rPr>
        <w:t>2 构件间的</w:t>
      </w:r>
      <w:r>
        <w:rPr>
          <w:rFonts w:hint="default" w:ascii="Times New Roman" w:hAnsi="Times New Roman" w:cs="Times New Roman" w:eastAsiaTheme="minorEastAsia"/>
          <w:szCs w:val="22"/>
          <w:highlight w:val="none"/>
          <w:lang w:val="en-US" w:eastAsia="zh-CN"/>
        </w:rPr>
        <w:t>接缝宜设置在连续梁弯矩较小处，并注意</w:t>
      </w:r>
      <w:r>
        <w:rPr>
          <w:rFonts w:hint="eastAsia" w:cs="Times New Roman" w:eastAsiaTheme="minorEastAsia"/>
          <w:szCs w:val="22"/>
          <w:highlight w:val="none"/>
          <w:lang w:val="en-US" w:eastAsia="zh-CN"/>
        </w:rPr>
        <w:t>节点预制构件</w:t>
      </w:r>
      <w:r>
        <w:rPr>
          <w:rFonts w:hint="default" w:ascii="Times New Roman" w:hAnsi="Times New Roman" w:cs="Times New Roman" w:eastAsiaTheme="minorEastAsia"/>
          <w:szCs w:val="22"/>
          <w:highlight w:val="none"/>
          <w:lang w:val="en-US" w:eastAsia="zh-CN"/>
        </w:rPr>
        <w:t>与</w:t>
      </w:r>
      <w:r>
        <w:rPr>
          <w:rFonts w:hint="eastAsia" w:cs="Times New Roman" w:eastAsiaTheme="minorEastAsia"/>
          <w:szCs w:val="22"/>
          <w:highlight w:val="none"/>
          <w:lang w:val="en-US" w:eastAsia="zh-CN"/>
        </w:rPr>
        <w:t>连接预制构件</w:t>
      </w:r>
      <w:r>
        <w:rPr>
          <w:rFonts w:hint="default" w:ascii="Times New Roman" w:hAnsi="Times New Roman" w:cs="Times New Roman" w:eastAsiaTheme="minorEastAsia"/>
          <w:szCs w:val="22"/>
          <w:highlight w:val="none"/>
          <w:lang w:val="en-US" w:eastAsia="zh-CN"/>
        </w:rPr>
        <w:t>的协调性，</w:t>
      </w:r>
      <w:r>
        <w:rPr>
          <w:rFonts w:hint="eastAsia" w:cs="Times New Roman" w:eastAsiaTheme="minorEastAsia"/>
          <w:szCs w:val="22"/>
          <w:highlight w:val="none"/>
          <w:lang w:val="en-US" w:eastAsia="zh-CN"/>
        </w:rPr>
        <w:t>节点预制构件</w:t>
      </w:r>
      <w:r>
        <w:rPr>
          <w:rFonts w:hint="default" w:ascii="Times New Roman" w:hAnsi="Times New Roman" w:cs="Times New Roman" w:eastAsiaTheme="minorEastAsia"/>
          <w:szCs w:val="22"/>
          <w:highlight w:val="none"/>
          <w:lang w:val="en-US" w:eastAsia="zh-CN"/>
        </w:rPr>
        <w:t>长度宜为0.9m-1.5m，</w:t>
      </w:r>
      <w:r>
        <w:rPr>
          <w:rFonts w:hint="default" w:ascii="Times New Roman" w:hAnsi="Times New Roman" w:cs="Times New Roman" w:eastAsiaTheme="minorEastAsia"/>
          <w:szCs w:val="22"/>
          <w:highlight w:val="none"/>
        </w:rPr>
        <w:t>连</w:t>
      </w:r>
      <w:r>
        <w:rPr>
          <w:rFonts w:hint="default" w:ascii="Times New Roman" w:hAnsi="Times New Roman" w:cs="Times New Roman" w:eastAsiaTheme="minorEastAsia"/>
          <w:szCs w:val="22"/>
          <w:highlight w:val="none"/>
          <w:lang w:val="en-US" w:eastAsia="zh-CN"/>
        </w:rPr>
        <w:t>接预制构件的长度宜为1.5-2.5m。其中节点预制构件伸出节肢长度宜为0.2-0.8m，一字型连接预预制件长度</w:t>
      </w:r>
      <w:r>
        <w:rPr>
          <w:rFonts w:hint="default" w:ascii="Times New Roman" w:hAnsi="Times New Roman" w:cs="Times New Roman" w:eastAsiaTheme="minorEastAsia"/>
          <w:szCs w:val="22"/>
          <w:highlight w:val="none"/>
        </w:rPr>
        <w:t>宜控制在1~3m</w:t>
      </w:r>
      <w:r>
        <w:rPr>
          <w:rFonts w:hint="default" w:ascii="Times New Roman" w:hAnsi="Times New Roman" w:cs="Times New Roman" w:eastAsiaTheme="minorEastAsia"/>
          <w:szCs w:val="22"/>
          <w:highlight w:val="none"/>
          <w:lang w:val="en-US" w:eastAsia="zh-CN"/>
        </w:rPr>
        <w:t>范围内，节段重量控制在1-5吨。</w:t>
      </w:r>
    </w:p>
    <w:p>
      <w:pPr>
        <w:numPr>
          <w:ilvl w:val="0"/>
          <w:numId w:val="14"/>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构件形式</w:t>
      </w:r>
    </w:p>
    <w:p>
      <w:pPr>
        <w:spacing w:line="360" w:lineRule="auto"/>
        <w:ind w:firstLine="480" w:firstLineChars="200"/>
        <w:jc w:val="left"/>
        <w:rPr>
          <w:rFonts w:hint="default" w:ascii="Times New Roman" w:hAnsi="Times New Roman" w:cs="Times New Roman" w:eastAsiaTheme="minorEastAsia"/>
          <w:szCs w:val="22"/>
          <w:highlight w:val="none"/>
        </w:rPr>
      </w:pPr>
      <w:r>
        <w:rPr>
          <w:rFonts w:hint="default" w:ascii="Times New Roman" w:hAnsi="Times New Roman" w:cs="Times New Roman" w:eastAsiaTheme="minorEastAsia"/>
          <w:szCs w:val="22"/>
          <w:highlight w:val="none"/>
          <w:lang w:val="en-US" w:eastAsia="zh-CN"/>
        </w:rPr>
        <w:t>矩形装配式框格梁宜采用十字形节点预制构件、一字型连接预制构件，菱形装配式框格宜采用</w:t>
      </w:r>
      <w:r>
        <w:rPr>
          <w:rFonts w:hint="default" w:ascii="Times New Roman" w:hAnsi="Times New Roman" w:eastAsia="宋体" w:cs="Times New Roman"/>
          <w:color w:val="000000"/>
          <w:sz w:val="24"/>
          <w:szCs w:val="24"/>
          <w:highlight w:val="none"/>
        </w:rPr>
        <w:t>X</w:t>
      </w:r>
      <w:r>
        <w:rPr>
          <w:rFonts w:hint="default" w:ascii="Times New Roman" w:hAnsi="Times New Roman" w:cs="Times New Roman" w:eastAsiaTheme="minorEastAsia"/>
          <w:szCs w:val="22"/>
          <w:highlight w:val="none"/>
          <w:lang w:val="en-US" w:eastAsia="zh-CN"/>
        </w:rPr>
        <w:t>形节点预制构件、一字型连接预预制件，</w:t>
      </w:r>
      <w:r>
        <w:rPr>
          <w:rFonts w:hint="default" w:ascii="Times New Roman" w:hAnsi="Times New Roman" w:eastAsia="宋体" w:cs="Times New Roman"/>
          <w:color w:val="000000"/>
          <w:sz w:val="24"/>
          <w:szCs w:val="24"/>
          <w:highlight w:val="none"/>
        </w:rPr>
        <w:t>X字形</w:t>
      </w:r>
      <w:r>
        <w:rPr>
          <w:rFonts w:hint="default" w:ascii="Times New Roman" w:hAnsi="Times New Roman" w:cs="Times New Roman" w:eastAsiaTheme="minorEastAsia"/>
          <w:szCs w:val="22"/>
          <w:highlight w:val="none"/>
          <w:lang w:val="en-US" w:eastAsia="zh-CN"/>
        </w:rPr>
        <w:t>节点预制构件</w:t>
      </w:r>
      <w:r>
        <w:rPr>
          <w:rFonts w:hint="default" w:ascii="Times New Roman" w:hAnsi="Times New Roman" w:eastAsia="宋体" w:cs="Times New Roman"/>
          <w:color w:val="000000"/>
          <w:sz w:val="24"/>
          <w:szCs w:val="24"/>
          <w:highlight w:val="none"/>
        </w:rPr>
        <w:t>交叉角度为60°、120°</w:t>
      </w:r>
      <w:r>
        <w:rPr>
          <w:rFonts w:hint="default" w:ascii="Times New Roman" w:hAnsi="Times New Roman" w:cs="Times New Roman" w:eastAsiaTheme="minorEastAsia"/>
          <w:szCs w:val="22"/>
          <w:highlight w:val="none"/>
          <w:lang w:val="en-US" w:eastAsia="zh-CN"/>
        </w:rPr>
        <w:t>。</w:t>
      </w:r>
    </w:p>
    <w:p>
      <w:pPr>
        <w:numPr>
          <w:ilvl w:val="0"/>
          <w:numId w:val="14"/>
        </w:numPr>
        <w:spacing w:before="312" w:beforeLines="100"/>
        <w:ind w:left="0" w:leftChars="0" w:firstLine="0" w:firstLineChars="0"/>
        <w:rPr>
          <w:rFonts w:hint="default" w:ascii="Times New Roman" w:hAnsi="Times New Roman" w:cs="Times New Roman" w:eastAsiaTheme="minorEastAsia"/>
          <w:szCs w:val="22"/>
          <w:highlight w:val="none"/>
        </w:rPr>
      </w:pPr>
      <w:r>
        <w:rPr>
          <w:rFonts w:hint="default" w:ascii="Times New Roman" w:hAnsi="Times New Roman" w:cs="Times New Roman"/>
          <w:color w:val="000000"/>
          <w:highlight w:val="none"/>
          <w:lang w:val="en-US" w:eastAsia="zh-CN"/>
        </w:rPr>
        <w:t>配筋设计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eastAsiaTheme="minorEastAsia"/>
          <w:b w:val="0"/>
          <w:bCs w:val="0"/>
          <w:szCs w:val="22"/>
          <w:highlight w:val="none"/>
          <w:lang w:val="en-US" w:eastAsia="zh-CN"/>
        </w:rPr>
        <w:t>框格梁预制构件的</w:t>
      </w:r>
      <w:r>
        <w:rPr>
          <w:rFonts w:hint="eastAsia" w:cs="Times New Roman" w:eastAsiaTheme="minorEastAsia"/>
          <w:b w:val="0"/>
          <w:bCs w:val="0"/>
          <w:szCs w:val="22"/>
          <w:highlight w:val="none"/>
          <w:lang w:val="en-US" w:eastAsia="zh-CN"/>
        </w:rPr>
        <w:t>配筋设计</w:t>
      </w:r>
      <w:r>
        <w:rPr>
          <w:rFonts w:hint="default" w:ascii="Times New Roman" w:hAnsi="Times New Roman" w:cs="Times New Roman" w:eastAsiaTheme="minorEastAsia"/>
          <w:b w:val="0"/>
          <w:bCs w:val="0"/>
          <w:szCs w:val="22"/>
          <w:highlight w:val="none"/>
          <w:lang w:val="en-US" w:eastAsia="zh-CN"/>
        </w:rPr>
        <w:t>应满足现行规范《混凝土结构设计规范》GB50010的相关要求。</w:t>
      </w:r>
    </w:p>
    <w:p>
      <w:pPr>
        <w:numPr>
          <w:ilvl w:val="0"/>
          <w:numId w:val="14"/>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预埋件要求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Cs w:val="22"/>
          <w:highlight w:val="none"/>
          <w:lang w:eastAsia="zh-CN"/>
        </w:rPr>
      </w:pPr>
      <w:r>
        <w:rPr>
          <w:rFonts w:hint="eastAsia" w:cs="Times New Roman" w:eastAsiaTheme="minorEastAsia"/>
          <w:szCs w:val="22"/>
          <w:highlight w:val="none"/>
          <w:lang w:val="en-US" w:eastAsia="zh-CN"/>
        </w:rPr>
        <w:t xml:space="preserve">1 </w:t>
      </w:r>
      <w:r>
        <w:rPr>
          <w:rFonts w:hint="default" w:ascii="Times New Roman" w:hAnsi="Times New Roman" w:cs="Times New Roman" w:eastAsiaTheme="minorEastAsia"/>
          <w:szCs w:val="22"/>
          <w:highlight w:val="none"/>
        </w:rPr>
        <w:t>锚固段、自由段及</w:t>
      </w:r>
      <w:r>
        <w:rPr>
          <w:rFonts w:hint="default" w:ascii="Times New Roman" w:hAnsi="Times New Roman" w:cs="Times New Roman" w:eastAsiaTheme="minorEastAsia"/>
          <w:szCs w:val="22"/>
          <w:highlight w:val="none"/>
          <w:lang w:val="en-US" w:eastAsia="zh-CN"/>
        </w:rPr>
        <w:t>锚</w:t>
      </w:r>
      <w:r>
        <w:rPr>
          <w:rFonts w:hint="default" w:ascii="Times New Roman" w:hAnsi="Times New Roman" w:cs="Times New Roman" w:eastAsiaTheme="minorEastAsia"/>
          <w:szCs w:val="22"/>
          <w:highlight w:val="none"/>
        </w:rPr>
        <w:t>头的防腐材料和构造，应在杆施工及使用期不发生损坏</w:t>
      </w:r>
      <w:r>
        <w:rPr>
          <w:rFonts w:hint="default" w:ascii="Times New Roman" w:hAnsi="Times New Roman" w:cs="Times New Roman" w:eastAsiaTheme="minorEastAsia"/>
          <w:szCs w:val="22"/>
          <w:highlight w:val="none"/>
          <w:lang w:val="en-US" w:eastAsia="zh-CN"/>
        </w:rPr>
        <w:t>且</w:t>
      </w:r>
      <w:r>
        <w:rPr>
          <w:rFonts w:hint="default" w:ascii="Times New Roman" w:hAnsi="Times New Roman" w:cs="Times New Roman" w:eastAsiaTheme="minorEastAsia"/>
          <w:szCs w:val="22"/>
          <w:highlight w:val="none"/>
        </w:rPr>
        <w:t>不影响</w:t>
      </w:r>
      <w:r>
        <w:rPr>
          <w:rFonts w:hint="default" w:ascii="Times New Roman" w:hAnsi="Times New Roman" w:cs="Times New Roman" w:eastAsiaTheme="minorEastAsia"/>
          <w:szCs w:val="22"/>
          <w:highlight w:val="none"/>
          <w:lang w:val="en-US" w:eastAsia="zh-CN"/>
        </w:rPr>
        <w:t>锚</w:t>
      </w:r>
      <w:r>
        <w:rPr>
          <w:rFonts w:hint="default" w:ascii="Times New Roman" w:hAnsi="Times New Roman" w:cs="Times New Roman" w:eastAsiaTheme="minorEastAsia"/>
          <w:szCs w:val="22"/>
          <w:highlight w:val="none"/>
        </w:rPr>
        <w:t>杆的功能</w:t>
      </w:r>
      <w:r>
        <w:rPr>
          <w:rFonts w:hint="default" w:ascii="Times New Roman" w:hAnsi="Times New Roman" w:cs="Times New Roman" w:eastAsiaTheme="minorEastAsia"/>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Cs w:val="22"/>
          <w:highlight w:val="none"/>
          <w:lang w:eastAsia="zh-CN"/>
        </w:rPr>
      </w:pPr>
      <w:r>
        <w:rPr>
          <w:rFonts w:hint="eastAsia" w:cs="Times New Roman" w:eastAsiaTheme="minorEastAsia"/>
          <w:szCs w:val="22"/>
          <w:highlight w:val="none"/>
          <w:lang w:val="en-US" w:eastAsia="zh-CN"/>
        </w:rPr>
        <w:t xml:space="preserve">2 </w:t>
      </w:r>
      <w:r>
        <w:rPr>
          <w:rFonts w:hint="default" w:ascii="Times New Roman" w:hAnsi="Times New Roman" w:cs="Times New Roman" w:eastAsiaTheme="minorEastAsia"/>
          <w:szCs w:val="22"/>
          <w:highlight w:val="none"/>
          <w:lang w:val="en-US" w:eastAsia="zh-CN"/>
        </w:rPr>
        <w:t>吊装</w:t>
      </w:r>
      <w:r>
        <w:rPr>
          <w:rFonts w:hint="default" w:ascii="Times New Roman" w:hAnsi="Times New Roman" w:cs="Times New Roman" w:eastAsiaTheme="minorEastAsia"/>
          <w:szCs w:val="22"/>
          <w:highlight w:val="none"/>
          <w:lang w:eastAsia="zh-CN"/>
        </w:rPr>
        <w:t>预制构件宜采用</w:t>
      </w:r>
      <w:r>
        <w:rPr>
          <w:rFonts w:hint="default" w:ascii="Times New Roman" w:hAnsi="Times New Roman" w:cs="Times New Roman" w:eastAsiaTheme="minorEastAsia"/>
          <w:szCs w:val="22"/>
          <w:highlight w:val="none"/>
          <w:lang w:val="en-US" w:eastAsia="zh-CN"/>
        </w:rPr>
        <w:t>钢筋吊环</w:t>
      </w:r>
      <w:r>
        <w:rPr>
          <w:rFonts w:hint="default" w:ascii="Times New Roman" w:hAnsi="Times New Roman" w:cs="Times New Roman" w:eastAsiaTheme="minorEastAsia"/>
          <w:szCs w:val="22"/>
          <w:highlight w:val="none"/>
          <w:lang w:eastAsia="zh-CN"/>
        </w:rPr>
        <w:t>。</w:t>
      </w:r>
      <w:r>
        <w:rPr>
          <w:rFonts w:hint="default" w:ascii="Times New Roman" w:hAnsi="Times New Roman" w:cs="Times New Roman" w:eastAsiaTheme="minorEastAsia"/>
          <w:b w:val="0"/>
          <w:bCs w:val="0"/>
          <w:szCs w:val="22"/>
          <w:highlight w:val="none"/>
          <w:lang w:val="en-US" w:eastAsia="zh-CN"/>
        </w:rPr>
        <w:t>预制件吊环钢筋采用未经冷加工的HPB300钢筋制作，弯折长度不应小于10d，d为吊环钢筋直径。应验算在荷载标准值作用下的吊环应力，验算时每个吊环可按两个截面计算，对HPB300钢筋，吊环应力不应大于65N/mm</w:t>
      </w:r>
      <w:r>
        <w:rPr>
          <w:rFonts w:hint="default" w:ascii="Times New Roman" w:hAnsi="Times New Roman" w:cs="Times New Roman" w:eastAsiaTheme="minorEastAsia"/>
          <w:b w:val="0"/>
          <w:bCs w:val="0"/>
          <w:sz w:val="24"/>
          <w:szCs w:val="22"/>
          <w:highlight w:val="none"/>
          <w:vertAlign w:val="superscript"/>
          <w:lang w:val="en-US" w:eastAsia="zh-CN"/>
        </w:rPr>
        <w:t>2</w:t>
      </w:r>
      <w:r>
        <w:rPr>
          <w:rFonts w:hint="default" w:ascii="Times New Roman" w:hAnsi="Times New Roman" w:cs="Times New Roman" w:eastAsiaTheme="minorEastAsia"/>
          <w:b w:val="0"/>
          <w:bCs w:val="0"/>
          <w:szCs w:val="22"/>
          <w:highlight w:val="none"/>
          <w:lang w:val="en-US" w:eastAsia="zh-CN"/>
        </w:rPr>
        <w:t>，当一个预制构件上有4个吊环时，应按3个吊环计算，每个吊环按照2个截面计算。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cs="Times New Roman" w:eastAsiaTheme="minorEastAsia"/>
          <w:szCs w:val="22"/>
          <w:highlight w:val="none"/>
          <w:lang w:eastAsia="zh-CN"/>
        </w:rPr>
      </w:pPr>
      <w:r>
        <w:rPr>
          <w:rFonts w:hint="eastAsia" w:cs="Times New Roman" w:eastAsiaTheme="minorEastAsia"/>
          <w:szCs w:val="22"/>
          <w:highlight w:val="none"/>
          <w:lang w:val="en-US" w:eastAsia="zh-CN"/>
        </w:rPr>
        <w:t xml:space="preserve">3 </w:t>
      </w:r>
      <w:r>
        <w:rPr>
          <w:rFonts w:hint="default" w:ascii="Times New Roman" w:hAnsi="Times New Roman" w:cs="Times New Roman" w:eastAsiaTheme="minorEastAsia"/>
          <w:szCs w:val="22"/>
          <w:highlight w:val="none"/>
          <w:lang w:val="en-US" w:eastAsia="zh-CN"/>
        </w:rPr>
        <w:t>锚杆施工完成后，应及时对锚头的有关部件进行防腐保护;需调整预应</w:t>
      </w:r>
      <w:r>
        <w:rPr>
          <w:rFonts w:hint="default" w:ascii="Times New Roman" w:hAnsi="Times New Roman" w:cs="Times New Roman" w:eastAsiaTheme="minorEastAsia"/>
          <w:szCs w:val="22"/>
          <w:highlight w:val="none"/>
          <w:lang w:eastAsia="zh-CN"/>
        </w:rPr>
        <w:t>力的锚杆锚头宜装设钢质防护罩，其内应充满防腐油脂;不需调整拉力锚杆的锚具、承压板及端头筋体可用混凝土防护，混凝土保护层厚不</w:t>
      </w:r>
      <w:r>
        <w:rPr>
          <w:rFonts w:hint="default" w:ascii="Times New Roman" w:hAnsi="Times New Roman" w:cs="Times New Roman" w:eastAsiaTheme="minorEastAsia"/>
          <w:szCs w:val="22"/>
          <w:highlight w:val="none"/>
          <w:lang w:val="en-US" w:eastAsia="zh-CN"/>
        </w:rPr>
        <w:t>应</w:t>
      </w:r>
      <w:r>
        <w:rPr>
          <w:rFonts w:hint="default" w:ascii="Times New Roman" w:hAnsi="Times New Roman" w:cs="Times New Roman" w:eastAsiaTheme="minorEastAsia"/>
          <w:szCs w:val="22"/>
          <w:highlight w:val="none"/>
          <w:lang w:eastAsia="zh-CN"/>
        </w:rPr>
        <w:t>小于50mm。</w:t>
      </w:r>
    </w:p>
    <w:p>
      <w:pPr>
        <w:numPr>
          <w:ilvl w:val="0"/>
          <w:numId w:val="14"/>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其他设计</w:t>
      </w:r>
    </w:p>
    <w:p>
      <w:p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混凝土保护层厚度、锚杆孔附近加强钢筋等要求参照现行国家标准</w:t>
      </w:r>
      <w:r>
        <w:rPr>
          <w:rFonts w:hint="default" w:ascii="Times New Roman" w:hAnsi="Times New Roman" w:cs="Times New Roman" w:eastAsiaTheme="minorEastAsia"/>
          <w:szCs w:val="22"/>
          <w:highlight w:val="none"/>
          <w:lang w:eastAsia="zh-CN"/>
        </w:rPr>
        <w:t>《建筑边坡工程技术规范》（</w:t>
      </w:r>
      <w:r>
        <w:rPr>
          <w:rFonts w:hint="default" w:ascii="Times New Roman" w:hAnsi="Times New Roman" w:cs="Times New Roman" w:eastAsiaTheme="minorEastAsia"/>
          <w:szCs w:val="22"/>
          <w:highlight w:val="none"/>
          <w:lang w:val="en-US" w:eastAsia="zh-CN"/>
        </w:rPr>
        <w:t>GB50330-2013</w:t>
      </w:r>
      <w:r>
        <w:rPr>
          <w:rFonts w:hint="default" w:ascii="Times New Roman" w:hAnsi="Times New Roman" w:cs="Times New Roman" w:eastAsiaTheme="minorEastAsia"/>
          <w:szCs w:val="22"/>
          <w:highlight w:val="none"/>
          <w:lang w:eastAsia="zh-CN"/>
        </w:rPr>
        <w:t>），</w:t>
      </w:r>
      <w:r>
        <w:rPr>
          <w:rFonts w:hint="default" w:ascii="Times New Roman" w:hAnsi="Times New Roman" w:cs="Times New Roman" w:eastAsiaTheme="minorEastAsia"/>
          <w:szCs w:val="22"/>
          <w:highlight w:val="none"/>
          <w:lang w:val="en-US" w:eastAsia="zh-CN"/>
        </w:rPr>
        <w:t>锚头抗冲切及抗剪验算满足相关国家标准。</w:t>
      </w:r>
    </w:p>
    <w:p>
      <w:pPr>
        <w:pStyle w:val="3"/>
        <w:bidi w:val="0"/>
        <w:rPr>
          <w:rFonts w:hint="default"/>
          <w:highlight w:val="none"/>
          <w:lang w:val="en-US" w:eastAsia="zh-CN"/>
        </w:rPr>
      </w:pPr>
      <w:r>
        <w:rPr>
          <w:rFonts w:hint="default"/>
          <w:highlight w:val="none"/>
          <w:lang w:val="en-US" w:eastAsia="zh-CN"/>
        </w:rPr>
        <w:t xml:space="preserve"> </w:t>
      </w:r>
      <w:bookmarkStart w:id="33" w:name="_Toc23852"/>
      <w:r>
        <w:rPr>
          <w:rFonts w:hint="default"/>
          <w:highlight w:val="none"/>
          <w:lang w:val="en-US" w:eastAsia="zh-CN"/>
        </w:rPr>
        <w:t>连接设计</w:t>
      </w:r>
      <w:bookmarkEnd w:id="33"/>
    </w:p>
    <w:p>
      <w:pPr>
        <w:numPr>
          <w:ilvl w:val="0"/>
          <w:numId w:val="15"/>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节段拼装接缝的正截面承载力、受剪承载力应按照4.3节的相关规定验算，其承载力应进行折减，折减系数取0.95。</w:t>
      </w:r>
    </w:p>
    <w:p>
      <w:pPr>
        <w:numPr>
          <w:ilvl w:val="0"/>
          <w:numId w:val="15"/>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装配式整体结构中，宜根据接头受力、施工工艺等要求选择连接方式，并应符合国家现行有关标准的规定要求。</w:t>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表1 常见的连接方式</w:t>
      </w:r>
    </w:p>
    <w:tbl>
      <w:tblPr>
        <w:tblStyle w:val="3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450"/>
        <w:gridCol w:w="1337"/>
        <w:gridCol w:w="1675"/>
        <w:gridCol w:w="1625"/>
        <w:gridCol w:w="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44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连接方式</w:t>
            </w:r>
          </w:p>
        </w:tc>
        <w:tc>
          <w:tcPr>
            <w:tcW w:w="2618" w:type="pct"/>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湿连接</w:t>
            </w:r>
          </w:p>
        </w:tc>
        <w:tc>
          <w:tcPr>
            <w:tcW w:w="1936"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干连接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4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highlight w:val="none"/>
                <w:u w:val="none"/>
              </w:rPr>
            </w:pPr>
          </w:p>
        </w:tc>
        <w:tc>
          <w:tcPr>
            <w:tcW w:w="85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钢筋焊接</w:t>
            </w:r>
          </w:p>
        </w:tc>
        <w:tc>
          <w:tcPr>
            <w:tcW w:w="78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钢筋挤压</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套筒连接</w:t>
            </w:r>
          </w:p>
        </w:tc>
        <w:tc>
          <w:tcPr>
            <w:tcW w:w="98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钢筋绑扎</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连接</w:t>
            </w:r>
          </w:p>
        </w:tc>
        <w:tc>
          <w:tcPr>
            <w:tcW w:w="95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螺栓连接</w:t>
            </w:r>
          </w:p>
        </w:tc>
        <w:tc>
          <w:tcPr>
            <w:tcW w:w="98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焊接连接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3" w:hRule="atLeast"/>
        </w:trPr>
        <w:tc>
          <w:tcPr>
            <w:tcW w:w="444"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工艺特点</w:t>
            </w:r>
          </w:p>
        </w:tc>
        <w:tc>
          <w:tcPr>
            <w:tcW w:w="85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设备要求高，能源需求多</w:t>
            </w:r>
          </w:p>
        </w:tc>
        <w:tc>
          <w:tcPr>
            <w:tcW w:w="784"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连接可靠，成本相对较高</w:t>
            </w:r>
          </w:p>
        </w:tc>
        <w:tc>
          <w:tcPr>
            <w:tcW w:w="9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操作方便，但连接效果差，钢筋需求量多</w:t>
            </w:r>
          </w:p>
        </w:tc>
        <w:tc>
          <w:tcPr>
            <w:tcW w:w="95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方便快捷，不受天气影响，对构件的尺寸精度要求高</w:t>
            </w:r>
          </w:p>
        </w:tc>
        <w:tc>
          <w:tcPr>
            <w:tcW w:w="9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通过预制件中的预埋钢板焊接连接，</w:t>
            </w:r>
            <w:r>
              <w:rPr>
                <w:rFonts w:hint="eastAsia" w:ascii="宋体" w:hAnsi="宋体" w:cs="宋体"/>
                <w:i w:val="0"/>
                <w:iCs w:val="0"/>
                <w:color w:val="000000"/>
                <w:kern w:val="0"/>
                <w:sz w:val="21"/>
                <w:szCs w:val="21"/>
                <w:highlight w:val="none"/>
                <w:u w:val="none"/>
                <w:lang w:val="en-US" w:eastAsia="zh-CN" w:bidi="ar"/>
              </w:rPr>
              <w:t>采取防腐措施</w:t>
            </w:r>
          </w:p>
        </w:tc>
      </w:tr>
    </w:tbl>
    <w:p>
      <w:pPr>
        <w:numPr>
          <w:ilvl w:val="0"/>
          <w:numId w:val="15"/>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eastAsiaTheme="minorEastAsia"/>
          <w:szCs w:val="22"/>
          <w:highlight w:val="none"/>
          <w:lang w:val="en-US" w:eastAsia="zh-CN"/>
        </w:rPr>
        <w:t>预制节段包括节点预制构件、连接预制构件，预制构件之间采用湿接缝连接。</w:t>
      </w:r>
      <w:r>
        <w:rPr>
          <w:rFonts w:hint="eastAsia"/>
          <w:highlight w:val="none"/>
          <w:lang w:val="en-US" w:eastAsia="zh-CN"/>
        </w:rPr>
        <w:t>湿接</w:t>
      </w:r>
      <w:r>
        <w:rPr>
          <w:rFonts w:hint="eastAsia"/>
          <w:highlight w:val="none"/>
          <w:lang w:val="en-US" w:eastAsia="zh-CN"/>
        </w:rPr>
        <w:t>缝长度应</w:t>
      </w:r>
      <w:r>
        <w:rPr>
          <w:rFonts w:hint="eastAsia" w:cs="Times New Roman"/>
          <w:color w:val="auto"/>
          <w:highlight w:val="none"/>
          <w:lang w:val="en-US" w:eastAsia="zh-CN"/>
        </w:rPr>
        <w:t>满足</w:t>
      </w:r>
      <w:r>
        <w:rPr>
          <w:rFonts w:hint="default" w:ascii="Times New Roman" w:hAnsi="Times New Roman" w:cs="Times New Roman"/>
          <w:color w:val="auto"/>
          <w:highlight w:val="none"/>
          <w:lang w:val="en-US" w:eastAsia="zh-CN"/>
        </w:rPr>
        <w:t>钢筋连接长度和施工作业空间</w:t>
      </w:r>
      <w:r>
        <w:rPr>
          <w:rFonts w:hint="eastAsia" w:cs="Times New Roman"/>
          <w:color w:val="auto"/>
          <w:highlight w:val="none"/>
          <w:lang w:val="en-US" w:eastAsia="zh-CN"/>
        </w:rPr>
        <w:t>的要求</w:t>
      </w:r>
      <w:r>
        <w:rPr>
          <w:rFonts w:hint="default" w:ascii="Times New Roman" w:hAnsi="Times New Roman" w:cs="Times New Roman"/>
          <w:color w:val="auto"/>
          <w:highlight w:val="none"/>
          <w:lang w:val="en-US" w:eastAsia="zh-CN"/>
        </w:rPr>
        <w:t>。</w:t>
      </w:r>
    </w:p>
    <w:p>
      <w:pPr>
        <w:pStyle w:val="3"/>
        <w:bidi w:val="0"/>
        <w:rPr>
          <w:rFonts w:hint="default"/>
          <w:highlight w:val="none"/>
          <w:lang w:val="en-US" w:eastAsia="zh-CN"/>
        </w:rPr>
      </w:pPr>
      <w:r>
        <w:rPr>
          <w:rFonts w:hint="default"/>
          <w:highlight w:val="none"/>
          <w:lang w:val="en-US" w:eastAsia="zh-CN"/>
        </w:rPr>
        <w:t xml:space="preserve"> </w:t>
      </w:r>
      <w:bookmarkStart w:id="34" w:name="_Toc11361"/>
      <w:r>
        <w:rPr>
          <w:rFonts w:hint="default"/>
          <w:highlight w:val="none"/>
          <w:lang w:val="en-US" w:eastAsia="zh-CN"/>
        </w:rPr>
        <w:t>构造设计</w:t>
      </w:r>
      <w:bookmarkEnd w:id="34"/>
    </w:p>
    <w:p>
      <w:pPr>
        <w:numPr>
          <w:ilvl w:val="0"/>
          <w:numId w:val="16"/>
        </w:numPr>
        <w:spacing w:before="312" w:beforeLines="100"/>
        <w:ind w:left="0" w:leftChars="0" w:firstLine="0" w:firstLineChars="0"/>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锚杆的入射角宜按照下式确定：</w:t>
      </w:r>
    </w:p>
    <w:p>
      <w:pPr>
        <w:spacing w:line="360" w:lineRule="auto"/>
        <w:ind w:firstLine="480" w:firstLineChars="200"/>
        <w:jc w:val="righ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position w:val="-10"/>
          <w:szCs w:val="22"/>
          <w:highlight w:val="none"/>
          <w:lang w:val="en-US" w:eastAsia="zh-CN"/>
        </w:rPr>
        <w:object>
          <v:shape id="_x0000_i1025" o:spt="75" type="#_x0000_t75" style="height:16pt;width:88pt;" o:ole="t" filled="f" o:preferrelative="t" stroked="f" coordsize="21600,21600">
            <v:path/>
            <v:fill on="f" focussize="0,0"/>
            <v:stroke on="f"/>
            <v:imagedata r:id="rId27" o:title=""/>
            <o:lock v:ext="edit" aspectratio="t"/>
            <w10:wrap type="none"/>
            <w10:anchorlock/>
          </v:shape>
          <o:OLEObject Type="Embed" ProgID="Equation.KSEE3" ShapeID="_x0000_i1025" DrawAspect="Content" ObjectID="_1468075725" r:id="rId26">
            <o:LockedField>false</o:LockedField>
          </o:OLEObject>
        </w:object>
      </w:r>
      <w:r>
        <w:rPr>
          <w:rFonts w:hint="default" w:ascii="Times New Roman" w:hAnsi="Times New Roman" w:cs="Times New Roman"/>
          <w:i w:val="0"/>
          <w:szCs w:val="22"/>
          <w:highlight w:val="none"/>
          <w:lang w:val="en-US" w:eastAsia="zh-CN"/>
        </w:rPr>
        <w:t xml:space="preserve">                      （</w:t>
      </w:r>
      <w:r>
        <w:rPr>
          <w:rFonts w:hint="eastAsia" w:cs="Times New Roman"/>
          <w:i w:val="0"/>
          <w:szCs w:val="22"/>
          <w:highlight w:val="none"/>
          <w:lang w:val="en-US" w:eastAsia="zh-CN"/>
        </w:rPr>
        <w:t>15</w:t>
      </w:r>
      <w:r>
        <w:rPr>
          <w:rFonts w:hint="default" w:ascii="Times New Roman" w:hAnsi="Times New Roman" w:cs="Times New Roman"/>
          <w:i w:val="0"/>
          <w:szCs w:val="2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ind w:firstLine="480"/>
        <w:textAlignment w:val="auto"/>
        <w:rPr>
          <w:rFonts w:hint="default" w:ascii="Times New Roman" w:hAnsi="Times New Roman" w:cs="Times New Roman"/>
          <w:highlight w:val="none"/>
        </w:rPr>
      </w:pPr>
      <w:r>
        <w:rPr>
          <w:rFonts w:hint="default" w:ascii="Times New Roman" w:hAnsi="Times New Roman" w:cs="Times New Roman" w:eastAsiaTheme="minorEastAsia"/>
          <w:szCs w:val="22"/>
          <w:highlight w:val="none"/>
          <w:lang w:val="en-US" w:eastAsia="zh-CN"/>
        </w:rPr>
        <w:t>其中</w:t>
      </w:r>
      <w:r>
        <w:rPr>
          <w:rFonts w:hint="default" w:ascii="Times New Roman" w:hAnsi="Times New Roman" w:cs="Times New Roman"/>
          <w:highlight w:val="none"/>
        </w:rPr>
        <w:drawing>
          <wp:inline distT="0" distB="0" distL="114300" distR="114300">
            <wp:extent cx="133350" cy="161925"/>
            <wp:effectExtent l="0" t="0" r="3810" b="444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3"/>
                    <a:stretch>
                      <a:fillRect/>
                    </a:stretch>
                  </pic:blipFill>
                  <pic:spPr>
                    <a:xfrm>
                      <a:off x="0" y="0"/>
                      <a:ext cx="133350" cy="161925"/>
                    </a:xfrm>
                    <a:prstGeom prst="rect">
                      <a:avLst/>
                    </a:prstGeom>
                    <a:noFill/>
                    <a:ln>
                      <a:noFill/>
                    </a:ln>
                  </pic:spPr>
                </pic:pic>
              </a:graphicData>
            </a:graphic>
          </wp:inline>
        </w:drawing>
      </w:r>
      <w:r>
        <w:rPr>
          <w:rFonts w:hint="default" w:ascii="Times New Roman" w:hAnsi="Times New Roman" w:cs="Times New Roman"/>
          <w:highlight w:val="none"/>
          <w:lang w:val="en-US" w:eastAsia="zh-CN"/>
        </w:rPr>
        <w:t>为边坡岩土体体内摩擦角，</w:t>
      </w:r>
      <w:r>
        <w:rPr>
          <w:rFonts w:hint="default" w:ascii="Times New Roman" w:hAnsi="Times New Roman" w:cs="Times New Roman"/>
          <w:highlight w:val="none"/>
        </w:rPr>
        <w:drawing>
          <wp:inline distT="0" distB="0" distL="114300" distR="114300">
            <wp:extent cx="142875" cy="133350"/>
            <wp:effectExtent l="0" t="0" r="9525" b="317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24"/>
                    <a:stretch>
                      <a:fillRect/>
                    </a:stretch>
                  </pic:blipFill>
                  <pic:spPr>
                    <a:xfrm>
                      <a:off x="0" y="0"/>
                      <a:ext cx="142875" cy="133350"/>
                    </a:xfrm>
                    <a:prstGeom prst="rect">
                      <a:avLst/>
                    </a:prstGeom>
                    <a:noFill/>
                    <a:ln>
                      <a:noFill/>
                    </a:ln>
                  </pic:spPr>
                </pic:pic>
              </a:graphicData>
            </a:graphic>
          </wp:inline>
        </w:drawing>
      </w:r>
      <w:r>
        <w:rPr>
          <w:rFonts w:hint="default" w:ascii="Times New Roman" w:hAnsi="Times New Roman" w:cs="Times New Roman"/>
          <w:highlight w:val="none"/>
          <w:lang w:val="en-US" w:eastAsia="zh-CN"/>
        </w:rPr>
        <w:t>为滑动面倾角。</w:t>
      </w:r>
      <w:r>
        <w:rPr>
          <w:rFonts w:hint="default" w:ascii="Times New Roman" w:hAnsi="Times New Roman" w:cs="Times New Roman" w:eastAsiaTheme="minorEastAsia"/>
          <w:szCs w:val="22"/>
          <w:highlight w:val="none"/>
          <w:lang w:val="en-US" w:eastAsia="zh-CN"/>
        </w:rPr>
        <w:t>入射角宜控制在10°～35°，并应避免对相邻建筑物产生不利影响。</w:t>
      </w:r>
    </w:p>
    <w:p>
      <w:pPr>
        <w:numPr>
          <w:ilvl w:val="0"/>
          <w:numId w:val="16"/>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节点预制构件</w:t>
      </w:r>
      <w:r>
        <w:rPr>
          <w:rFonts w:hint="default" w:ascii="Times New Roman" w:hAnsi="Times New Roman" w:cs="Times New Roman"/>
          <w:color w:val="000000"/>
          <w:highlight w:val="none"/>
          <w:lang w:val="en-US" w:eastAsia="zh-CN"/>
        </w:rPr>
        <w:t>的预留锚杆孔直径D宜为5-15cm，锚杆的入射角θ、边坡坡度β、锚杆在预留孔中可倾斜的角度</w:t>
      </w:r>
      <w:r>
        <w:rPr>
          <w:rFonts w:hint="default" w:ascii="Times New Roman" w:hAnsi="Times New Roman" w:cs="Times New Roman"/>
          <w:highlight w:val="none"/>
        </w:rPr>
        <w:drawing>
          <wp:inline distT="0" distB="0" distL="114300" distR="114300">
            <wp:extent cx="104775" cy="171450"/>
            <wp:effectExtent l="0" t="0" r="1905" b="1206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25"/>
                    <a:stretch>
                      <a:fillRect/>
                    </a:stretch>
                  </pic:blipFill>
                  <pic:spPr>
                    <a:xfrm>
                      <a:off x="0" y="0"/>
                      <a:ext cx="104775" cy="171450"/>
                    </a:xfrm>
                    <a:prstGeom prst="rect">
                      <a:avLst/>
                    </a:prstGeom>
                    <a:noFill/>
                    <a:ln>
                      <a:noFill/>
                    </a:ln>
                  </pic:spPr>
                </pic:pic>
              </a:graphicData>
            </a:graphic>
          </wp:inline>
        </w:drawing>
      </w:r>
      <w:r>
        <w:rPr>
          <w:rFonts w:hint="default" w:ascii="Times New Roman" w:hAnsi="Times New Roman" w:cs="Times New Roman"/>
          <w:color w:val="000000"/>
          <w:highlight w:val="none"/>
          <w:lang w:val="en-US" w:eastAsia="zh-CN"/>
        </w:rPr>
        <w:t>应满足以下关系：</w:t>
      </w:r>
    </w:p>
    <w:p>
      <w:pPr>
        <w:spacing w:line="360" w:lineRule="auto"/>
        <w:ind w:firstLine="480" w:firstLineChars="200"/>
        <w:jc w:val="righ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position w:val="-10"/>
          <w:szCs w:val="22"/>
          <w:highlight w:val="none"/>
          <w:lang w:val="en-US" w:eastAsia="zh-CN"/>
        </w:rPr>
        <w:object>
          <v:shape id="_x0000_i1026" o:spt="75" type="#_x0000_t75" style="height:16pt;width:70pt;" o:ole="t" filled="f" o:preferrelative="t" stroked="f" coordsize="21600,21600">
            <v:path/>
            <v:fill on="f" focussize="0,0"/>
            <v:stroke on="f"/>
            <v:imagedata r:id="rId29" o:title=""/>
            <o:lock v:ext="edit" aspectratio="t"/>
            <w10:wrap type="none"/>
            <w10:anchorlock/>
          </v:shape>
          <o:OLEObject Type="Embed" ProgID="Equation.KSEE3" ShapeID="_x0000_i1026" DrawAspect="Content" ObjectID="_1468075726" r:id="rId28">
            <o:LockedField>false</o:LockedField>
          </o:OLEObject>
        </w:object>
      </w:r>
      <w:r>
        <w:rPr>
          <w:rFonts w:hint="default" w:ascii="Times New Roman" w:hAnsi="Times New Roman" w:cs="Times New Roman"/>
          <w:i w:val="0"/>
          <w:szCs w:val="22"/>
          <w:highlight w:val="none"/>
          <w:lang w:val="en-US" w:eastAsia="zh-CN"/>
        </w:rPr>
        <w:t xml:space="preserve">                      （</w:t>
      </w:r>
      <w:r>
        <w:rPr>
          <w:rFonts w:hint="eastAsia" w:cs="Times New Roman"/>
          <w:i w:val="0"/>
          <w:szCs w:val="22"/>
          <w:highlight w:val="none"/>
          <w:lang w:val="en-US" w:eastAsia="zh-CN"/>
        </w:rPr>
        <w:t>16</w:t>
      </w:r>
      <w:r>
        <w:rPr>
          <w:rFonts w:hint="default" w:ascii="Times New Roman" w:hAnsi="Times New Roman" w:cs="Times New Roman"/>
          <w:i w:val="0"/>
          <w:szCs w:val="22"/>
          <w:highlight w:val="none"/>
          <w:lang w:val="en-US" w:eastAsia="zh-CN"/>
        </w:rPr>
        <w:t>）</w:t>
      </w:r>
    </w:p>
    <w:p>
      <w:pPr>
        <w:spacing w:line="360" w:lineRule="auto"/>
        <w:ind w:firstLine="480" w:firstLineChars="200"/>
        <w:jc w:val="center"/>
        <w:rPr>
          <w:rFonts w:hint="default" w:ascii="Times New Roman" w:hAnsi="Times New Roman" w:cs="Times New Roman"/>
          <w:highlight w:val="none"/>
        </w:rPr>
      </w:pPr>
      <w:r>
        <w:rPr>
          <w:rFonts w:hint="default" w:ascii="Times New Roman" w:hAnsi="Times New Roman" w:cs="Times New Roman"/>
          <w:highlight w:val="none"/>
        </w:rPr>
        <w:drawing>
          <wp:inline distT="0" distB="0" distL="114300" distR="114300">
            <wp:extent cx="3851910" cy="2131060"/>
            <wp:effectExtent l="0" t="0" r="3810" b="254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30"/>
                    <a:srcRect t="9785"/>
                    <a:stretch>
                      <a:fillRect/>
                    </a:stretch>
                  </pic:blipFill>
                  <pic:spPr>
                    <a:xfrm>
                      <a:off x="0" y="0"/>
                      <a:ext cx="3851910" cy="2131060"/>
                    </a:xfrm>
                    <a:prstGeom prst="rect">
                      <a:avLst/>
                    </a:prstGeom>
                    <a:noFill/>
                    <a:ln>
                      <a:noFill/>
                    </a:ln>
                  </pic:spPr>
                </pic:pic>
              </a:graphicData>
            </a:graphic>
          </wp:inline>
        </w:drawing>
      </w:r>
    </w:p>
    <w:p>
      <w:pPr>
        <w:spacing w:line="360" w:lineRule="auto"/>
        <w:ind w:firstLine="422" w:firstLineChars="200"/>
        <w:jc w:val="center"/>
        <w:rPr>
          <w:rFonts w:hint="default" w:ascii="Times New Roman" w:hAnsi="Times New Roman" w:eastAsia="宋体" w:cs="Times New Roman"/>
          <w:highlight w:val="none"/>
          <w:lang w:val="en-US" w:eastAsia="zh-CN"/>
        </w:rPr>
      </w:pPr>
      <w:r>
        <w:rPr>
          <w:rFonts w:hint="eastAsia" w:ascii="Times New Roman" w:hAnsi="Times New Roman" w:cs="Times New Roman"/>
          <w:b/>
          <w:bCs/>
          <w:sz w:val="21"/>
          <w:szCs w:val="21"/>
          <w:highlight w:val="none"/>
          <w:lang w:val="en-US" w:eastAsia="zh-CN"/>
        </w:rPr>
        <w:t>图</w:t>
      </w:r>
      <w:r>
        <w:rPr>
          <w:rFonts w:hint="eastAsia" w:cs="Times New Roman"/>
          <w:b/>
          <w:bCs/>
          <w:sz w:val="21"/>
          <w:szCs w:val="21"/>
          <w:highlight w:val="none"/>
          <w:lang w:val="en-US" w:eastAsia="zh-CN"/>
        </w:rPr>
        <w:t>1</w:t>
      </w:r>
      <w:r>
        <w:rPr>
          <w:rFonts w:hint="eastAsia" w:ascii="Times New Roman" w:hAnsi="Times New Roman" w:cs="Times New Roman"/>
          <w:b/>
          <w:bCs/>
          <w:sz w:val="21"/>
          <w:szCs w:val="21"/>
          <w:highlight w:val="none"/>
          <w:lang w:val="en-US" w:eastAsia="zh-CN"/>
        </w:rPr>
        <w:t>锚杆入射角示意图</w:t>
      </w:r>
    </w:p>
    <w:p>
      <w:pPr>
        <w:spacing w:line="360" w:lineRule="auto"/>
        <w:ind w:firstLine="480" w:firstLineChars="200"/>
        <w:jc w:val="left"/>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上式关系难以满足时，宜增大预制</w:t>
      </w:r>
      <w:r>
        <w:rPr>
          <w:rFonts w:hint="eastAsia" w:cs="Times New Roman" w:eastAsiaTheme="minorEastAsia"/>
          <w:szCs w:val="22"/>
          <w:highlight w:val="none"/>
          <w:lang w:val="en-US" w:eastAsia="zh-CN"/>
        </w:rPr>
        <w:t>节点预制构件</w:t>
      </w:r>
      <w:r>
        <w:rPr>
          <w:rFonts w:hint="default" w:ascii="Times New Roman" w:hAnsi="Times New Roman" w:cs="Times New Roman" w:eastAsiaTheme="minorEastAsia"/>
          <w:szCs w:val="22"/>
          <w:highlight w:val="none"/>
          <w:lang w:val="en-US" w:eastAsia="zh-CN"/>
        </w:rPr>
        <w:t>的预留锚杆孔直径</w:t>
      </w:r>
      <w:r>
        <w:rPr>
          <w:rFonts w:hint="eastAsia" w:ascii="Times New Roman" w:hAnsi="Times New Roman" w:cs="Times New Roman" w:eastAsiaTheme="minorEastAsia"/>
          <w:szCs w:val="22"/>
          <w:highlight w:val="none"/>
          <w:lang w:val="en-US" w:eastAsia="zh-CN"/>
        </w:rPr>
        <w:t>D</w:t>
      </w:r>
      <w:r>
        <w:rPr>
          <w:rFonts w:hint="default" w:ascii="Times New Roman" w:hAnsi="Times New Roman" w:cs="Times New Roman" w:eastAsiaTheme="minorEastAsia"/>
          <w:szCs w:val="22"/>
          <w:highlight w:val="none"/>
          <w:lang w:val="en-US" w:eastAsia="zh-CN"/>
        </w:rPr>
        <w:t>，即增大δ以满足三者之间的关系。</w:t>
      </w:r>
    </w:p>
    <w:p>
      <w:pPr>
        <w:numPr>
          <w:ilvl w:val="0"/>
          <w:numId w:val="16"/>
        </w:numPr>
        <w:spacing w:before="312" w:beforeLines="100"/>
        <w:ind w:left="0" w:leftChars="0" w:firstLine="0" w:firstLineChars="0"/>
        <w:rPr>
          <w:rFonts w:hint="default" w:ascii="Times New Roman" w:hAnsi="Times New Roman" w:cs="Times New Roman"/>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highlight w:val="none"/>
        </w:rPr>
        <w:t>梁纵向钢筋在</w:t>
      </w:r>
      <w:r>
        <w:rPr>
          <w:rFonts w:hint="eastAsia" w:ascii="Times New Roman" w:hAnsi="Times New Roman" w:cs="Times New Roman"/>
          <w:highlight w:val="none"/>
          <w:lang w:val="en-US" w:eastAsia="zh-CN"/>
        </w:rPr>
        <w:t>湿接缝</w:t>
      </w:r>
      <w:r>
        <w:rPr>
          <w:rFonts w:hint="default" w:ascii="Times New Roman" w:hAnsi="Times New Roman" w:cs="Times New Roman"/>
          <w:highlight w:val="none"/>
        </w:rPr>
        <w:t>区内采用直线</w:t>
      </w:r>
      <w:r>
        <w:rPr>
          <w:rFonts w:hint="default" w:ascii="Times New Roman" w:hAnsi="Times New Roman" w:cs="Times New Roman"/>
          <w:highlight w:val="none"/>
          <w:lang w:val="en-US" w:eastAsia="zh-CN"/>
        </w:rPr>
        <w:t>锚</w:t>
      </w:r>
      <w:r>
        <w:rPr>
          <w:rFonts w:hint="default" w:ascii="Times New Roman" w:hAnsi="Times New Roman" w:cs="Times New Roman"/>
          <w:highlight w:val="none"/>
        </w:rPr>
        <w:t>固</w:t>
      </w:r>
      <w:r>
        <w:rPr>
          <w:rFonts w:hint="default" w:ascii="Times New Roman" w:hAnsi="Times New Roman" w:cs="Times New Roman"/>
          <w:highlight w:val="none"/>
          <w:lang w:eastAsia="zh-CN"/>
        </w:rPr>
        <w:t>、</w:t>
      </w:r>
      <w:r>
        <w:rPr>
          <w:rFonts w:hint="default" w:ascii="Times New Roman" w:hAnsi="Times New Roman" w:cs="Times New Roman"/>
          <w:highlight w:val="none"/>
        </w:rPr>
        <w:t>弯折</w:t>
      </w:r>
      <w:r>
        <w:rPr>
          <w:rFonts w:hint="default" w:ascii="Times New Roman" w:hAnsi="Times New Roman" w:cs="Times New Roman"/>
          <w:highlight w:val="none"/>
          <w:lang w:val="en-US" w:eastAsia="zh-CN"/>
        </w:rPr>
        <w:t>锚</w:t>
      </w:r>
      <w:r>
        <w:rPr>
          <w:rFonts w:hint="default" w:ascii="Times New Roman" w:hAnsi="Times New Roman" w:cs="Times New Roman"/>
          <w:highlight w:val="none"/>
        </w:rPr>
        <w:t>固或机械</w:t>
      </w:r>
      <w:r>
        <w:rPr>
          <w:rFonts w:hint="default" w:ascii="Times New Roman" w:hAnsi="Times New Roman" w:cs="Times New Roman"/>
          <w:highlight w:val="none"/>
          <w:lang w:val="en-US" w:eastAsia="zh-CN"/>
        </w:rPr>
        <w:t>锚</w:t>
      </w:r>
      <w:r>
        <w:rPr>
          <w:rFonts w:hint="default" w:ascii="Times New Roman" w:hAnsi="Times New Roman" w:cs="Times New Roman"/>
          <w:highlight w:val="none"/>
        </w:rPr>
        <w:t>固的方式时其铺固长度应符合现行国家标准《混凝结构设计规范》GB50010 中的有关规定</w:t>
      </w:r>
      <w:r>
        <w:rPr>
          <w:rFonts w:hint="eastAsia" w:ascii="Times New Roman" w:hAnsi="Times New Roman" w:cs="Times New Roman"/>
          <w:highlight w:val="none"/>
          <w:lang w:eastAsia="zh-CN"/>
        </w:rPr>
        <w:t>。</w:t>
      </w:r>
    </w:p>
    <w:bookmarkEnd w:id="23"/>
    <w:bookmarkEnd w:id="24"/>
    <w:bookmarkEnd w:id="25"/>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textAlignment w:val="auto"/>
        <w:rPr>
          <w:rFonts w:hint="default"/>
          <w:highlight w:val="none"/>
        </w:rPr>
      </w:pPr>
      <w:r>
        <w:rPr>
          <w:rFonts w:hint="default"/>
          <w:highlight w:val="none"/>
        </w:rPr>
        <w:t xml:space="preserve"> </w:t>
      </w:r>
      <w:bookmarkStart w:id="35" w:name="_Toc9976"/>
      <w:r>
        <w:rPr>
          <w:rFonts w:hint="default"/>
          <w:highlight w:val="none"/>
        </w:rPr>
        <w:t>施工与监测</w:t>
      </w:r>
      <w:bookmarkEnd w:id="35"/>
    </w:p>
    <w:p>
      <w:pPr>
        <w:pStyle w:val="3"/>
        <w:bidi w:val="0"/>
        <w:rPr>
          <w:rFonts w:hint="default"/>
          <w:highlight w:val="none"/>
          <w:lang w:val="en-US" w:eastAsia="zh-CN"/>
        </w:rPr>
      </w:pPr>
      <w:bookmarkStart w:id="36" w:name="_Toc14787418"/>
      <w:bookmarkStart w:id="37" w:name="_Toc1467"/>
      <w:r>
        <w:rPr>
          <w:rFonts w:hint="default"/>
          <w:highlight w:val="none"/>
          <w:lang w:val="en-US" w:eastAsia="zh-CN"/>
        </w:rPr>
        <w:t>一般规定</w:t>
      </w:r>
      <w:bookmarkEnd w:id="36"/>
      <w:bookmarkEnd w:id="37"/>
    </w:p>
    <w:p>
      <w:pPr>
        <w:numPr>
          <w:ilvl w:val="0"/>
          <w:numId w:val="17"/>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施工前应进行施工调查，根据设计文件要求、合同要求及现场条件编制施工组织及专项施工方案，</w:t>
      </w:r>
      <w:r>
        <w:rPr>
          <w:rFonts w:hint="default" w:ascii="Times New Roman" w:hAnsi="Times New Roman" w:cs="Times New Roman"/>
          <w:color w:val="000000"/>
          <w:highlight w:val="none"/>
          <w:lang w:val="en-US" w:eastAsia="zh-CN"/>
        </w:rPr>
        <w:t>施工组织设计的内容应符合现行国家标准《建筑工程施工组织设计规范》的规定</w:t>
      </w:r>
      <w:r>
        <w:rPr>
          <w:rFonts w:hint="eastAsia" w:ascii="Times New Roman" w:hAnsi="Times New Roman" w:cs="Times New Roman"/>
          <w:color w:val="000000"/>
          <w:highlight w:val="none"/>
          <w:lang w:val="en-US" w:eastAsia="zh-CN"/>
        </w:rPr>
        <w:t>，</w:t>
      </w:r>
      <w:r>
        <w:rPr>
          <w:rFonts w:hint="eastAsia" w:ascii="Times New Roman" w:hAnsi="Times New Roman" w:cs="Times New Roman"/>
          <w:color w:val="000000"/>
          <w:highlight w:val="none"/>
          <w:lang w:val="en-US" w:eastAsia="zh-CN"/>
        </w:rPr>
        <w:t>并报送相关单位审查批准</w:t>
      </w:r>
      <w:r>
        <w:rPr>
          <w:rFonts w:hint="default" w:ascii="Times New Roman" w:hAnsi="Times New Roman" w:cs="Times New Roman"/>
          <w:color w:val="000000"/>
          <w:highlight w:val="none"/>
          <w:lang w:val="en-US" w:eastAsia="zh-CN"/>
        </w:rPr>
        <w:t>。</w:t>
      </w:r>
    </w:p>
    <w:p>
      <w:pPr>
        <w:numPr>
          <w:ilvl w:val="0"/>
          <w:numId w:val="17"/>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预制构件</w:t>
      </w:r>
      <w:r>
        <w:rPr>
          <w:rFonts w:hint="eastAsia" w:cs="Times New Roman"/>
          <w:color w:val="000000"/>
          <w:highlight w:val="none"/>
          <w:lang w:val="en-US" w:eastAsia="zh-CN"/>
        </w:rPr>
        <w:t>所</w:t>
      </w:r>
      <w:r>
        <w:rPr>
          <w:rFonts w:hint="default" w:ascii="Times New Roman" w:hAnsi="Times New Roman" w:cs="Times New Roman"/>
          <w:color w:val="000000"/>
          <w:highlight w:val="none"/>
          <w:lang w:val="en-US" w:eastAsia="zh-CN"/>
        </w:rPr>
        <w:t>用混凝土</w:t>
      </w:r>
      <w:r>
        <w:rPr>
          <w:rFonts w:hint="eastAsia" w:cs="Times New Roman"/>
          <w:color w:val="000000"/>
          <w:highlight w:val="none"/>
          <w:lang w:val="en-US" w:eastAsia="zh-CN"/>
        </w:rPr>
        <w:t>、钢筋等外购材料</w:t>
      </w:r>
      <w:r>
        <w:rPr>
          <w:rFonts w:hint="default" w:ascii="Times New Roman" w:hAnsi="Times New Roman" w:cs="Times New Roman"/>
          <w:color w:val="000000"/>
          <w:highlight w:val="none"/>
          <w:lang w:val="en-US" w:eastAsia="zh-CN"/>
        </w:rPr>
        <w:t>的工作性能根据产品类别和生产工艺要求确定</w:t>
      </w:r>
      <w:r>
        <w:rPr>
          <w:rFonts w:hint="eastAsia" w:cs="Times New Roman"/>
          <w:color w:val="000000"/>
          <w:highlight w:val="none"/>
          <w:lang w:val="en-US" w:eastAsia="zh-CN"/>
        </w:rPr>
        <w:t>，应具有出厂检验报告和产品合格证等质量证明材料，并应加强在运输、存储、施工等各环节中的质量管理</w:t>
      </w:r>
      <w:r>
        <w:rPr>
          <w:rFonts w:hint="default" w:ascii="Times New Roman" w:hAnsi="Times New Roman" w:cs="Times New Roman"/>
          <w:color w:val="000000"/>
          <w:highlight w:val="none"/>
          <w:lang w:val="en-US" w:eastAsia="zh-CN"/>
        </w:rPr>
        <w:t>。</w:t>
      </w:r>
    </w:p>
    <w:p>
      <w:pPr>
        <w:numPr>
          <w:ilvl w:val="0"/>
          <w:numId w:val="17"/>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生产工艺复杂的预制构件生产前应进行构件试生产，验证生产工艺、构件质量满足设计要求后，方可进行批量生产。</w:t>
      </w:r>
    </w:p>
    <w:p>
      <w:pPr>
        <w:numPr>
          <w:ilvl w:val="0"/>
          <w:numId w:val="17"/>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预制构件宜采用标准化、机械化、工厂化方式进行生产。</w:t>
      </w:r>
      <w:r>
        <w:rPr>
          <w:rFonts w:hint="default" w:ascii="Times New Roman" w:hAnsi="Times New Roman" w:cs="Times New Roman"/>
          <w:color w:val="000000"/>
          <w:highlight w:val="none"/>
          <w:lang w:val="en-US" w:eastAsia="zh-CN"/>
        </w:rPr>
        <w:t>预制构件制作单位应对每批次出厂构件提供质量证明文件和产品标识。</w:t>
      </w:r>
    </w:p>
    <w:p>
      <w:pPr>
        <w:numPr>
          <w:ilvl w:val="0"/>
          <w:numId w:val="17"/>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路堑边坡装配式框格梁防护工程设计、施工、监测、运营全寿命周期需贯彻智能化建造</w:t>
      </w:r>
      <w:r>
        <w:rPr>
          <w:rFonts w:hint="eastAsia" w:cs="Times New Roman"/>
          <w:color w:val="000000"/>
          <w:highlight w:val="none"/>
          <w:lang w:val="en-US" w:eastAsia="zh-CN"/>
        </w:rPr>
        <w:t>及信息化管理</w:t>
      </w:r>
      <w:r>
        <w:rPr>
          <w:rFonts w:hint="default" w:ascii="Times New Roman" w:hAnsi="Times New Roman" w:cs="Times New Roman"/>
          <w:color w:val="000000"/>
          <w:highlight w:val="none"/>
          <w:lang w:val="en-US" w:eastAsia="zh-CN"/>
        </w:rPr>
        <w:t>理念。</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highlight w:val="none"/>
        </w:rPr>
      </w:pPr>
      <w:bookmarkStart w:id="38" w:name="_Toc14787419"/>
      <w:r>
        <w:rPr>
          <w:rFonts w:hint="default"/>
          <w:highlight w:val="none"/>
        </w:rPr>
        <w:t xml:space="preserve"> </w:t>
      </w:r>
      <w:bookmarkStart w:id="39" w:name="_Toc10314"/>
      <w:r>
        <w:rPr>
          <w:rFonts w:hint="default"/>
          <w:highlight w:val="none"/>
          <w:lang w:val="en-US" w:eastAsia="zh-CN"/>
        </w:rPr>
        <w:t>施工前准备</w:t>
      </w:r>
      <w:bookmarkEnd w:id="38"/>
      <w:bookmarkEnd w:id="39"/>
    </w:p>
    <w:p>
      <w:pPr>
        <w:numPr>
          <w:ilvl w:val="0"/>
          <w:numId w:val="18"/>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施工前应熟悉设计文件，领会设计意图，核实装配式路堑边沟框格梁预制构件尺寸、构件吊装与固定、连接方式以及现场条件等，并与设计单位做好衔接。</w:t>
      </w:r>
    </w:p>
    <w:p>
      <w:pPr>
        <w:numPr>
          <w:ilvl w:val="0"/>
          <w:numId w:val="18"/>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开工前应根据施工边坡的地形、地质、水文、气象、设计要求和工期要求，做好施工组织设计和施工方案，</w:t>
      </w:r>
      <w:r>
        <w:rPr>
          <w:rFonts w:hint="default" w:ascii="Times New Roman" w:hAnsi="Times New Roman" w:cs="Times New Roman"/>
          <w:color w:val="000000"/>
          <w:highlight w:val="none"/>
          <w:lang w:val="en-US" w:eastAsia="zh-CN"/>
        </w:rPr>
        <w:t>施工方案的内容应包括生产工艺、模具方案、生产计划、技术质量保护措施、成品保护、堆放及运输方案、构件吊装方案、构件安装及节点施工方案、构件安装的质量管理及安全措施等内容。</w:t>
      </w:r>
    </w:p>
    <w:p>
      <w:pPr>
        <w:numPr>
          <w:ilvl w:val="0"/>
          <w:numId w:val="18"/>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框格梁预制与安装施工前，</w:t>
      </w:r>
      <w:r>
        <w:rPr>
          <w:rFonts w:hint="default" w:ascii="Times New Roman" w:hAnsi="Times New Roman" w:cs="Times New Roman"/>
          <w:color w:val="000000"/>
          <w:highlight w:val="none"/>
          <w:lang w:val="en-US" w:eastAsia="zh-CN"/>
        </w:rPr>
        <w:t>应</w:t>
      </w:r>
      <w:r>
        <w:rPr>
          <w:rFonts w:hint="eastAsia" w:cs="Times New Roman"/>
          <w:color w:val="000000"/>
          <w:highlight w:val="none"/>
          <w:lang w:val="en-US" w:eastAsia="zh-CN"/>
        </w:rPr>
        <w:t>根据批复的施工组织设计和专项施工方案，对主要的技术人员、管理人员、施工人员进行技术交底，交底过程应形成书面记录</w:t>
      </w:r>
      <w:r>
        <w:rPr>
          <w:rFonts w:hint="eastAsia" w:cs="Times New Roman"/>
          <w:color w:val="000000"/>
          <w:highlight w:val="none"/>
          <w:lang w:val="en-US" w:eastAsia="zh-CN"/>
        </w:rPr>
        <w:t>。</w:t>
      </w:r>
    </w:p>
    <w:p>
      <w:pPr>
        <w:numPr>
          <w:ilvl w:val="0"/>
          <w:numId w:val="18"/>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施工设备的数量、规格应满足工程进度和质量要求；施工设备应定期维修保养，计量检测设备应定期标定或校准</w:t>
      </w:r>
      <w:r>
        <w:rPr>
          <w:rFonts w:hint="eastAsia" w:cs="Times New Roman"/>
          <w:color w:val="000000"/>
          <w:highlight w:val="none"/>
          <w:lang w:val="en-US" w:eastAsia="zh-CN"/>
        </w:rPr>
        <w:t>。</w:t>
      </w:r>
    </w:p>
    <w:p>
      <w:pPr>
        <w:numPr>
          <w:ilvl w:val="0"/>
          <w:numId w:val="18"/>
        </w:numPr>
        <w:spacing w:before="312" w:beforeLines="100"/>
        <w:ind w:left="0" w:leftChars="0" w:firstLine="0" w:firstLineChars="0"/>
        <w:rPr>
          <w:rFonts w:hint="default" w:cs="Times New Roman"/>
          <w:color w:val="000000"/>
          <w:highlight w:val="none"/>
          <w:lang w:val="en-US" w:eastAsia="zh-CN"/>
        </w:rPr>
      </w:pPr>
      <w:r>
        <w:rPr>
          <w:rFonts w:hint="default" w:cs="Times New Roman"/>
          <w:color w:val="000000"/>
          <w:highlight w:val="none"/>
          <w:lang w:val="en-US" w:eastAsia="zh-CN"/>
        </w:rPr>
        <w:t>原材料、构配件和器具进场时，应按国家现行标准《混凝土结构工程施工质量验收规范》GB 50204 的有关规定进行验收，合格后方可使用。</w:t>
      </w:r>
    </w:p>
    <w:p>
      <w:pPr>
        <w:numPr>
          <w:ilvl w:val="0"/>
          <w:numId w:val="18"/>
        </w:numPr>
        <w:spacing w:before="312" w:beforeLines="100"/>
        <w:ind w:left="0" w:leftChars="0" w:firstLine="0" w:firstLineChars="0"/>
        <w:rPr>
          <w:rFonts w:hint="default" w:cs="Times New Roman"/>
          <w:color w:val="000000"/>
          <w:highlight w:val="none"/>
          <w:lang w:val="en-US" w:eastAsia="zh-CN"/>
        </w:rPr>
      </w:pPr>
      <w:r>
        <w:rPr>
          <w:rFonts w:hint="eastAsia" w:cs="Times New Roman"/>
          <w:color w:val="000000"/>
          <w:highlight w:val="none"/>
          <w:lang w:val="en-US" w:eastAsia="zh-CN"/>
        </w:rPr>
        <w:t>施工现场应设置醒目的安全警示标志和防护设施。</w:t>
      </w:r>
    </w:p>
    <w:p>
      <w:pPr>
        <w:pStyle w:val="3"/>
        <w:bidi w:val="0"/>
        <w:rPr>
          <w:rFonts w:hint="default"/>
          <w:highlight w:val="none"/>
          <w:lang w:val="en-US" w:eastAsia="zh-CN"/>
        </w:rPr>
      </w:pPr>
      <w:r>
        <w:rPr>
          <w:rFonts w:hint="default"/>
          <w:highlight w:val="none"/>
          <w:lang w:val="en-US" w:eastAsia="zh-CN"/>
        </w:rPr>
        <w:t xml:space="preserve"> </w:t>
      </w:r>
      <w:bookmarkStart w:id="40" w:name="_Toc17604"/>
      <w:r>
        <w:rPr>
          <w:rFonts w:hint="default"/>
          <w:highlight w:val="none"/>
          <w:lang w:val="en-US" w:eastAsia="zh-CN"/>
        </w:rPr>
        <w:t>构件预制</w:t>
      </w:r>
      <w:bookmarkEnd w:id="40"/>
    </w:p>
    <w:p>
      <w:pPr>
        <w:spacing w:line="5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预制构件预制前，对预制产品型号进行编码，根据现场施工部署安排生产计划。预制基本工艺流程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highlight w:val="none"/>
        </w:rPr>
      </w:pPr>
      <w:r>
        <w:rPr>
          <w:rFonts w:hint="default" w:ascii="Times New Roman" w:hAnsi="Times New Roman" w:cs="Times New Roman"/>
          <w:highlight w:val="none"/>
        </w:rPr>
        <w:drawing>
          <wp:inline distT="0" distB="0" distL="114300" distR="114300">
            <wp:extent cx="2686050" cy="2679065"/>
            <wp:effectExtent l="0" t="0" r="6350" b="635"/>
            <wp:docPr id="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
                    <pic:cNvPicPr>
                      <a:picLocks noChangeAspect="1"/>
                    </pic:cNvPicPr>
                  </pic:nvPicPr>
                  <pic:blipFill>
                    <a:blip r:embed="rId31"/>
                    <a:stretch>
                      <a:fillRect/>
                    </a:stretch>
                  </pic:blipFill>
                  <pic:spPr>
                    <a:xfrm>
                      <a:off x="0" y="0"/>
                      <a:ext cx="2686050" cy="26790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highlight w:val="none"/>
        </w:rPr>
      </w:pPr>
      <w:r>
        <w:rPr>
          <w:rFonts w:hint="eastAsia" w:cs="Times New Roman"/>
          <w:b/>
          <w:sz w:val="21"/>
          <w:szCs w:val="21"/>
          <w:highlight w:val="none"/>
          <w:lang w:val="en-US" w:eastAsia="zh-CN"/>
        </w:rPr>
        <w:t xml:space="preserve">图2 </w:t>
      </w:r>
      <w:r>
        <w:rPr>
          <w:rFonts w:hint="default" w:ascii="Times New Roman" w:hAnsi="Times New Roman" w:cs="Times New Roman"/>
          <w:b/>
          <w:sz w:val="21"/>
          <w:szCs w:val="21"/>
          <w:highlight w:val="none"/>
        </w:rPr>
        <w:t>预制基本工艺流程</w:t>
      </w:r>
    </w:p>
    <w:p>
      <w:pPr>
        <w:numPr>
          <w:ilvl w:val="0"/>
          <w:numId w:val="19"/>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预制</w:t>
      </w:r>
      <w:r>
        <w:rPr>
          <w:rFonts w:hint="default" w:ascii="Times New Roman" w:hAnsi="Times New Roman" w:cs="Times New Roman"/>
          <w:color w:val="000000"/>
          <w:highlight w:val="none"/>
          <w:lang w:val="en-US" w:eastAsia="zh-CN"/>
        </w:rPr>
        <w:t>场地</w:t>
      </w:r>
      <w:r>
        <w:rPr>
          <w:rFonts w:hint="eastAsia" w:cs="Times New Roman"/>
          <w:color w:val="000000"/>
          <w:highlight w:val="none"/>
          <w:lang w:val="en-US" w:eastAsia="zh-CN"/>
        </w:rPr>
        <w:t>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Cs w:val="22"/>
          <w:highlight w:val="none"/>
          <w:lang w:val="en-US" w:eastAsia="zh-CN"/>
        </w:rPr>
      </w:pPr>
      <w:r>
        <w:rPr>
          <w:rFonts w:hint="default" w:ascii="Times New Roman" w:hAnsi="Times New Roman" w:cs="Times New Roman" w:eastAsiaTheme="minorEastAsia"/>
          <w:szCs w:val="22"/>
          <w:highlight w:val="none"/>
          <w:lang w:val="en-US" w:eastAsia="zh-CN"/>
        </w:rPr>
        <w:t>制作预制构件的场地应平整、坚实，并应有采取排水措施。当采用台座生产预制构件时，台座表面应光滑平整，2m 长度内表面平整度不应大于 2mm，在气温变化较大的地区应设置伸缩缝。具体的准备要求如下：</w:t>
      </w:r>
    </w:p>
    <w:p>
      <w:pPr>
        <w:spacing w:line="5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1预制场地规模应根据生产方案确定，满足生产计划、制作、运输和周转需要。</w:t>
      </w:r>
    </w:p>
    <w:p>
      <w:pPr>
        <w:spacing w:line="5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 场地应进行硬化，做好场地排水和防渗处理。</w:t>
      </w:r>
    </w:p>
    <w:p>
      <w:pPr>
        <w:spacing w:line="5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3场地均应平整光洁，不得下沉、裂缝、起砂或起鼓。</w:t>
      </w:r>
    </w:p>
    <w:p>
      <w:pPr>
        <w:spacing w:line="5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 场地预埋固定件应位置准确、安装牢固，并定期进行检验和校核。</w:t>
      </w:r>
    </w:p>
    <w:p>
      <w:pPr>
        <w:spacing w:line="5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 场地与预制构件接触部位平整度应满足设计要求，若设计无要求平整度误差不得大于±5mm。</w:t>
      </w:r>
    </w:p>
    <w:p>
      <w:pPr>
        <w:spacing w:line="5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 每次预制生产前应进行场地清理，确保场地保持干燥和无杂物残留。</w:t>
      </w:r>
    </w:p>
    <w:p>
      <w:pPr>
        <w:numPr>
          <w:ilvl w:val="0"/>
          <w:numId w:val="19"/>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模板安装</w:t>
      </w:r>
    </w:p>
    <w:p>
      <w:pPr>
        <w:spacing w:line="500" w:lineRule="exac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 xml:space="preserve">预制构件制作时，模具的安装和使用应符合下列要求： </w:t>
      </w:r>
    </w:p>
    <w:p>
      <w:pPr>
        <w:spacing w:line="500" w:lineRule="exac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1 预制构件模板宜采用组合钢模板，模具除满足承载能力、刚度和稳定性要求外，尚应满足预制构件质量、生产工艺、模具组装和拆卸、周转次数的要求</w:t>
      </w:r>
    </w:p>
    <w:p>
      <w:pPr>
        <w:spacing w:line="500" w:lineRule="exac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 模具各部件之间应连接牢固，接缝应紧密，接缝及连接部位应有接缝密封措施，不得漏浆；附带</w:t>
      </w:r>
      <w:r>
        <w:rPr>
          <w:rFonts w:hint="eastAsia" w:ascii="Times New Roman" w:hAnsi="Times New Roman" w:cs="Times New Roman"/>
          <w:sz w:val="24"/>
          <w:szCs w:val="24"/>
          <w:highlight w:val="none"/>
          <w:lang w:val="en-US" w:eastAsia="zh-CN"/>
        </w:rPr>
        <w:t>预</w:t>
      </w:r>
      <w:r>
        <w:rPr>
          <w:rFonts w:hint="default" w:ascii="Times New Roman" w:hAnsi="Times New Roman" w:cs="Times New Roman"/>
          <w:sz w:val="24"/>
          <w:szCs w:val="24"/>
          <w:highlight w:val="none"/>
          <w:lang w:val="en-US" w:eastAsia="zh-CN"/>
        </w:rPr>
        <w:t>埋件和工艺装置应定位准确，安装牢固；</w:t>
      </w:r>
    </w:p>
    <w:p>
      <w:pPr>
        <w:spacing w:line="500" w:lineRule="exact"/>
        <w:rPr>
          <w:rFonts w:hint="eastAsia" w:cs="Times New Roman"/>
          <w:sz w:val="24"/>
          <w:szCs w:val="24"/>
          <w:highlight w:val="none"/>
          <w:lang w:val="en-US" w:eastAsia="zh-CN"/>
        </w:rPr>
      </w:pPr>
      <w:r>
        <w:rPr>
          <w:rFonts w:hint="eastAsia" w:cs="Times New Roman"/>
          <w:sz w:val="24"/>
          <w:szCs w:val="24"/>
          <w:highlight w:val="none"/>
          <w:lang w:val="en-US" w:eastAsia="zh-CN"/>
        </w:rPr>
        <w:t>3</w:t>
      </w:r>
      <w:r>
        <w:rPr>
          <w:rFonts w:hint="default" w:ascii="Times New Roman" w:hAnsi="Times New Roman" w:cs="Times New Roman"/>
          <w:sz w:val="24"/>
          <w:szCs w:val="24"/>
          <w:highlight w:val="none"/>
          <w:lang w:val="en-US" w:eastAsia="zh-CN"/>
        </w:rPr>
        <w:t xml:space="preserve"> </w:t>
      </w:r>
      <w:r>
        <w:rPr>
          <w:rFonts w:hint="eastAsia" w:cs="Times New Roman"/>
          <w:sz w:val="24"/>
          <w:szCs w:val="24"/>
          <w:highlight w:val="none"/>
          <w:lang w:val="en-US" w:eastAsia="zh-CN"/>
        </w:rPr>
        <w:t>模板应根据预制构件设计要求进行专项设计并由专业厂商制作，模板设计应符合GB/T 50214的规定；</w:t>
      </w:r>
    </w:p>
    <w:p>
      <w:pPr>
        <w:spacing w:line="500" w:lineRule="exact"/>
        <w:rPr>
          <w:rFonts w:hint="default" w:cs="Times New Roman"/>
          <w:sz w:val="24"/>
          <w:szCs w:val="24"/>
          <w:highlight w:val="none"/>
          <w:lang w:val="en-US" w:eastAsia="zh-CN"/>
        </w:rPr>
      </w:pPr>
      <w:r>
        <w:rPr>
          <w:rFonts w:hint="eastAsia" w:cs="Times New Roman"/>
          <w:sz w:val="24"/>
          <w:szCs w:val="24"/>
          <w:highlight w:val="none"/>
          <w:lang w:val="en-US" w:eastAsia="zh-CN"/>
        </w:rPr>
        <w:t>4 模板进场时应逐件检验，其制作质量应符合JTG/T 3650的规定，</w:t>
      </w:r>
      <w:r>
        <w:rPr>
          <w:rFonts w:hint="default" w:ascii="Times New Roman" w:hAnsi="Times New Roman" w:cs="Times New Roman"/>
          <w:sz w:val="24"/>
          <w:szCs w:val="24"/>
          <w:highlight w:val="none"/>
          <w:lang w:val="en-US" w:eastAsia="zh-CN"/>
        </w:rPr>
        <w:t>模</w:t>
      </w:r>
      <w:r>
        <w:rPr>
          <w:rFonts w:hint="eastAsia" w:cs="Times New Roman"/>
          <w:sz w:val="24"/>
          <w:szCs w:val="24"/>
          <w:highlight w:val="none"/>
          <w:lang w:val="en-US" w:eastAsia="zh-CN"/>
        </w:rPr>
        <w:t>板</w:t>
      </w:r>
      <w:r>
        <w:rPr>
          <w:rFonts w:hint="default" w:ascii="Times New Roman" w:hAnsi="Times New Roman" w:cs="Times New Roman"/>
          <w:sz w:val="24"/>
          <w:szCs w:val="24"/>
          <w:highlight w:val="none"/>
          <w:lang w:val="en-US" w:eastAsia="zh-CN"/>
        </w:rPr>
        <w:t>应检验合格后方可使用</w:t>
      </w:r>
      <w:r>
        <w:rPr>
          <w:rFonts w:hint="eastAsia" w:cs="Times New Roman"/>
          <w:sz w:val="24"/>
          <w:szCs w:val="24"/>
          <w:highlight w:val="none"/>
          <w:lang w:val="en-US" w:eastAsia="zh-CN"/>
        </w:rPr>
        <w:t>。</w:t>
      </w:r>
    </w:p>
    <w:p>
      <w:pPr>
        <w:numPr>
          <w:ilvl w:val="0"/>
          <w:numId w:val="19"/>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钢筋加工、安装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预应力筋宜采用砂轮锯或切断机切断，不得采用加热、焊接或电弧切割，且施工过程中应避免电火花和电流损伤预应力筋。</w:t>
      </w:r>
    </w:p>
    <w:p>
      <w:pPr>
        <w:widowControl/>
        <w:snapToGri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生产单位需</w:t>
      </w:r>
      <w:r>
        <w:rPr>
          <w:rFonts w:hint="default" w:ascii="Times New Roman" w:hAnsi="Times New Roman" w:eastAsia="宋体" w:cs="Times New Roman"/>
          <w:color w:val="000000"/>
          <w:sz w:val="24"/>
          <w:szCs w:val="24"/>
          <w:highlight w:val="none"/>
        </w:rPr>
        <w:t>根据设计图纸配筋图进行钢筋捆扎，钢筋捆扎的</w:t>
      </w:r>
      <w:r>
        <w:rPr>
          <w:rFonts w:hint="default" w:ascii="Times New Roman" w:hAnsi="Times New Roman" w:cs="Times New Roman"/>
          <w:color w:val="000000"/>
          <w:sz w:val="24"/>
          <w:szCs w:val="24"/>
          <w:highlight w:val="none"/>
          <w:lang w:val="en-US" w:eastAsia="zh-CN"/>
        </w:rPr>
        <w:t>要求如下</w:t>
      </w:r>
      <w:r>
        <w:rPr>
          <w:rFonts w:hint="default" w:ascii="Times New Roman" w:hAnsi="Times New Roman" w:eastAsia="宋体" w:cs="Times New Roman"/>
          <w:color w:val="000000"/>
          <w:sz w:val="24"/>
          <w:szCs w:val="24"/>
          <w:highlight w:val="none"/>
        </w:rPr>
        <w:t>：</w:t>
      </w:r>
    </w:p>
    <w:p>
      <w:pPr>
        <w:widowControl/>
        <w:snapToGrid w:val="0"/>
        <w:spacing w:line="360" w:lineRule="auto"/>
        <w:ind w:firstLine="480" w:firstLineChars="200"/>
        <w:jc w:val="left"/>
        <w:rPr>
          <w:rFonts w:hint="eastAsia"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lang w:val="en-US" w:eastAsia="zh-CN"/>
        </w:rPr>
        <w:t xml:space="preserve">1 </w:t>
      </w:r>
      <w:r>
        <w:rPr>
          <w:rFonts w:hint="default" w:ascii="Times New Roman" w:hAnsi="Times New Roman" w:eastAsia="宋体" w:cs="Times New Roman"/>
          <w:color w:val="000000"/>
          <w:sz w:val="24"/>
          <w:szCs w:val="24"/>
          <w:highlight w:val="none"/>
        </w:rPr>
        <w:t>保证各处钢筋不能出现打架冲突</w:t>
      </w:r>
      <w:r>
        <w:rPr>
          <w:rFonts w:hint="eastAsia" w:cs="Times New Roman"/>
          <w:color w:val="000000"/>
          <w:sz w:val="24"/>
          <w:szCs w:val="24"/>
          <w:highlight w:val="none"/>
          <w:lang w:eastAsia="zh-CN"/>
        </w:rPr>
        <w:t>；</w:t>
      </w:r>
    </w:p>
    <w:p>
      <w:pPr>
        <w:widowControl/>
        <w:snapToGrid w:val="0"/>
        <w:spacing w:line="360" w:lineRule="auto"/>
        <w:ind w:firstLine="480" w:firstLineChars="200"/>
        <w:jc w:val="left"/>
        <w:rPr>
          <w:rFonts w:hint="eastAsia"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lang w:val="en-US" w:eastAsia="zh-CN"/>
        </w:rPr>
        <w:t xml:space="preserve">2 </w:t>
      </w:r>
      <w:r>
        <w:rPr>
          <w:rFonts w:hint="default" w:ascii="Times New Roman" w:hAnsi="Times New Roman" w:eastAsia="宋体" w:cs="Times New Roman"/>
          <w:color w:val="000000"/>
          <w:sz w:val="24"/>
          <w:szCs w:val="24"/>
          <w:highlight w:val="none"/>
        </w:rPr>
        <w:t>钢筋混凝土保护层厚度需满足要求</w:t>
      </w:r>
      <w:r>
        <w:rPr>
          <w:rFonts w:hint="eastAsia" w:cs="Times New Roman"/>
          <w:color w:val="000000"/>
          <w:sz w:val="24"/>
          <w:szCs w:val="24"/>
          <w:highlight w:val="none"/>
          <w:lang w:eastAsia="zh-CN"/>
        </w:rPr>
        <w:t>；</w:t>
      </w:r>
    </w:p>
    <w:p>
      <w:pPr>
        <w:widowControl/>
        <w:snapToGrid w:val="0"/>
        <w:spacing w:line="360" w:lineRule="auto"/>
        <w:ind w:firstLine="480" w:firstLineChars="200"/>
        <w:jc w:val="left"/>
        <w:rPr>
          <w:rFonts w:hint="eastAsia"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 xml:space="preserve">3 </w:t>
      </w:r>
      <w:r>
        <w:rPr>
          <w:rFonts w:hint="default" w:ascii="Times New Roman" w:hAnsi="Times New Roman" w:eastAsia="宋体" w:cs="Times New Roman"/>
          <w:color w:val="000000"/>
          <w:sz w:val="24"/>
          <w:szCs w:val="24"/>
          <w:highlight w:val="none"/>
        </w:rPr>
        <w:t>节点</w:t>
      </w:r>
      <w:r>
        <w:rPr>
          <w:rFonts w:hint="eastAsia" w:cs="Times New Roman"/>
          <w:color w:val="000000"/>
          <w:sz w:val="24"/>
          <w:szCs w:val="24"/>
          <w:highlight w:val="none"/>
          <w:lang w:val="en-US" w:eastAsia="zh-CN"/>
        </w:rPr>
        <w:t>预制构件</w:t>
      </w:r>
      <w:r>
        <w:rPr>
          <w:rFonts w:hint="default" w:ascii="Times New Roman" w:hAnsi="Times New Roman" w:eastAsia="宋体" w:cs="Times New Roman"/>
          <w:color w:val="000000"/>
          <w:sz w:val="24"/>
          <w:szCs w:val="24"/>
          <w:highlight w:val="none"/>
        </w:rPr>
        <w:t>锚杆孔处加强筋垫板需固定牢固</w:t>
      </w:r>
      <w:r>
        <w:rPr>
          <w:rFonts w:hint="eastAsia" w:cs="Times New Roman"/>
          <w:color w:val="000000"/>
          <w:sz w:val="24"/>
          <w:szCs w:val="24"/>
          <w:highlight w:val="none"/>
          <w:lang w:eastAsia="zh-CN"/>
        </w:rPr>
        <w:t>；</w:t>
      </w:r>
    </w:p>
    <w:p>
      <w:pPr>
        <w:widowControl/>
        <w:snapToGrid w:val="0"/>
        <w:spacing w:line="360" w:lineRule="auto"/>
        <w:ind w:firstLine="480" w:firstLineChars="200"/>
        <w:jc w:val="left"/>
        <w:rPr>
          <w:rFonts w:hint="eastAsia"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 xml:space="preserve">4 </w:t>
      </w:r>
      <w:r>
        <w:rPr>
          <w:rFonts w:hint="default" w:ascii="Times New Roman" w:hAnsi="Times New Roman" w:eastAsia="宋体" w:cs="Times New Roman"/>
          <w:color w:val="000000"/>
          <w:sz w:val="24"/>
          <w:szCs w:val="24"/>
          <w:highlight w:val="none"/>
        </w:rPr>
        <w:t>预制构件伸出的焊接钢筋长度位置需满足搭接要求</w:t>
      </w:r>
      <w:r>
        <w:rPr>
          <w:rFonts w:hint="eastAsia" w:cs="Times New Roman"/>
          <w:color w:val="000000"/>
          <w:sz w:val="24"/>
          <w:szCs w:val="24"/>
          <w:highlight w:val="none"/>
          <w:lang w:eastAsia="zh-CN"/>
        </w:rPr>
        <w:t>；</w:t>
      </w:r>
    </w:p>
    <w:p>
      <w:pPr>
        <w:widowControl/>
        <w:snapToGrid w:val="0"/>
        <w:spacing w:line="360" w:lineRule="auto"/>
        <w:ind w:firstLine="480" w:firstLineChars="200"/>
        <w:jc w:val="left"/>
        <w:rPr>
          <w:rFonts w:hint="eastAsia"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lang w:val="en-US" w:eastAsia="zh-CN"/>
        </w:rPr>
        <w:t xml:space="preserve">5 </w:t>
      </w:r>
      <w:r>
        <w:rPr>
          <w:rFonts w:hint="default" w:ascii="Times New Roman" w:hAnsi="Times New Roman" w:eastAsia="宋体" w:cs="Times New Roman"/>
          <w:color w:val="000000"/>
          <w:sz w:val="24"/>
          <w:szCs w:val="24"/>
          <w:highlight w:val="none"/>
        </w:rPr>
        <w:t>需预留出吊装钢筋以便于预制构件的运输吊装需要</w:t>
      </w:r>
      <w:r>
        <w:rPr>
          <w:rFonts w:hint="eastAsia" w:cs="Times New Roman"/>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eastAsia" w:cs="Times New Roman"/>
          <w:color w:val="000000"/>
          <w:sz w:val="24"/>
          <w:szCs w:val="24"/>
          <w:highlight w:val="none"/>
          <w:lang w:val="en-US" w:eastAsia="zh-CN"/>
        </w:rPr>
        <w:t xml:space="preserve">6 </w:t>
      </w:r>
      <w:r>
        <w:rPr>
          <w:rFonts w:hint="default" w:ascii="Times New Roman" w:hAnsi="Times New Roman" w:eastAsia="宋体" w:cs="Times New Roman"/>
          <w:color w:val="000000"/>
          <w:sz w:val="24"/>
          <w:szCs w:val="24"/>
          <w:highlight w:val="none"/>
        </w:rPr>
        <w:t>钢筋在经过切断或弯曲后不得出现局部弯折和平面翘曲，成型后表面不得有裂纹、鳞落或甚至是断裂。待支模完成后，将构件对应的钢筋定位，确保钢筋骨架牢固。</w:t>
      </w:r>
    </w:p>
    <w:p>
      <w:pPr>
        <w:numPr>
          <w:ilvl w:val="0"/>
          <w:numId w:val="19"/>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混凝土浇筑</w:t>
      </w:r>
    </w:p>
    <w:p>
      <w:pPr>
        <w:widowControl/>
        <w:snapToGrid w:val="0"/>
        <w:spacing w:line="360" w:lineRule="auto"/>
        <w:ind w:firstLine="480" w:firstLineChars="200"/>
        <w:jc w:val="left"/>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预制构件浇筑混凝土前应进行隐蔽工程检查，检查重点应包括钢筋、套筒和预留预埋的规格、数量、定位和固定方式等。应根据混凝土的品种、工作性</w:t>
      </w:r>
      <w:r>
        <w:rPr>
          <w:rFonts w:hint="default" w:ascii="Times New Roman" w:hAnsi="Times New Roman" w:cs="Times New Roman"/>
          <w:color w:val="000000"/>
          <w:sz w:val="24"/>
          <w:szCs w:val="24"/>
          <w:highlight w:val="none"/>
          <w:lang w:val="en-US" w:eastAsia="zh-CN"/>
        </w:rPr>
        <w:t>能</w:t>
      </w:r>
      <w:r>
        <w:rPr>
          <w:rFonts w:hint="default" w:ascii="Times New Roman" w:hAnsi="Times New Roman" w:eastAsia="宋体" w:cs="Times New Roman"/>
          <w:color w:val="000000"/>
          <w:sz w:val="24"/>
          <w:szCs w:val="24"/>
          <w:highlight w:val="none"/>
          <w:lang w:val="en-US" w:eastAsia="zh-CN"/>
        </w:rPr>
        <w:t>、预制构件的规格形状等因素，制定合理的振捣成型操作规程。混凝土应采用强制式搅拌机搅拌，并宜采用机械振捣。</w:t>
      </w:r>
    </w:p>
    <w:p>
      <w:pPr>
        <w:widowControl/>
        <w:snapToGrid w:val="0"/>
        <w:spacing w:line="360" w:lineRule="auto"/>
        <w:ind w:firstLine="480" w:firstLineChars="200"/>
        <w:jc w:val="left"/>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szCs w:val="24"/>
          <w:highlight w:val="none"/>
        </w:rPr>
        <w:t>混凝土浇</w:t>
      </w:r>
      <w:r>
        <w:rPr>
          <w:rFonts w:hint="default" w:ascii="Times New Roman" w:hAnsi="Times New Roman" w:cs="Times New Roman"/>
          <w:color w:val="000000"/>
          <w:highlight w:val="none"/>
          <w:lang w:val="en-US" w:eastAsia="zh-CN"/>
        </w:rPr>
        <w:t>筑</w:t>
      </w:r>
      <w:r>
        <w:rPr>
          <w:rFonts w:hint="default" w:ascii="Times New Roman" w:hAnsi="Times New Roman" w:cs="Times New Roman"/>
          <w:szCs w:val="24"/>
          <w:highlight w:val="none"/>
        </w:rPr>
        <w:t>应符合下列规定</w:t>
      </w:r>
      <w:r>
        <w:rPr>
          <w:rFonts w:hint="default" w:ascii="Times New Roman" w:hAnsi="Times New Roman" w:cs="Times New Roman"/>
          <w:szCs w:val="24"/>
          <w:highlight w:val="none"/>
          <w:lang w:eastAsia="zh-CN"/>
        </w:rPr>
        <w:t>：</w:t>
      </w:r>
    </w:p>
    <w:p>
      <w:pPr>
        <w:widowControl/>
        <w:snapToGrid w:val="0"/>
        <w:spacing w:line="360" w:lineRule="auto"/>
        <w:ind w:firstLine="480" w:firstLineChars="200"/>
        <w:jc w:val="left"/>
        <w:rPr>
          <w:rFonts w:hint="eastAsia" w:ascii="Times New Roman" w:hAnsi="Times New Roman" w:eastAsia="宋体" w:cs="Times New Roman"/>
          <w:color w:val="000000"/>
          <w:sz w:val="24"/>
          <w:szCs w:val="24"/>
          <w:highlight w:val="none"/>
          <w:lang w:val="en-US" w:eastAsia="zh-CN"/>
        </w:rPr>
      </w:pPr>
      <w:r>
        <w:rPr>
          <w:rFonts w:hint="eastAsia" w:cs="Times New Roman"/>
          <w:color w:val="000000"/>
          <w:sz w:val="24"/>
          <w:szCs w:val="24"/>
          <w:highlight w:val="none"/>
          <w:lang w:val="en-US" w:eastAsia="zh-CN"/>
        </w:rPr>
        <w:t>1</w:t>
      </w:r>
      <w:r>
        <w:rPr>
          <w:rFonts w:hint="default" w:ascii="Times New Roman" w:hAnsi="Times New Roman"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预制构件结合面位置，制作时应按设计要求进行粗糙处理。设计无具体要求时，宜进行拉毛或凿毛处理，也可采用露骨料粗糙面</w:t>
      </w:r>
      <w:r>
        <w:rPr>
          <w:rFonts w:hint="eastAsia" w:cs="Times New Roman"/>
          <w:color w:val="000000"/>
          <w:sz w:val="24"/>
          <w:szCs w:val="24"/>
          <w:highlight w:val="none"/>
          <w:lang w:eastAsia="zh-CN"/>
        </w:rPr>
        <w:t>；</w:t>
      </w:r>
    </w:p>
    <w:p>
      <w:pPr>
        <w:widowControl/>
        <w:snapToGrid w:val="0"/>
        <w:spacing w:line="360" w:lineRule="auto"/>
        <w:ind w:firstLine="480" w:firstLineChars="200"/>
        <w:jc w:val="left"/>
        <w:rPr>
          <w:rFonts w:hint="default" w:ascii="Times New Roman" w:hAnsi="Times New Roman" w:cs="Times New Roman"/>
          <w:color w:val="000000"/>
          <w:sz w:val="24"/>
          <w:szCs w:val="24"/>
          <w:highlight w:val="none"/>
          <w:lang w:val="en-US" w:eastAsia="zh-CN"/>
        </w:rPr>
      </w:pPr>
      <w:r>
        <w:rPr>
          <w:rFonts w:hint="eastAsia" w:cs="Times New Roman"/>
          <w:color w:val="000000"/>
          <w:sz w:val="24"/>
          <w:szCs w:val="24"/>
          <w:highlight w:val="none"/>
          <w:lang w:val="en-US" w:eastAsia="zh-CN"/>
        </w:rPr>
        <w:t>2</w:t>
      </w:r>
      <w:r>
        <w:rPr>
          <w:rFonts w:hint="default" w:ascii="Times New Roman" w:hAnsi="Times New Roman" w:cs="Times New Roman"/>
          <w:color w:val="000000"/>
          <w:sz w:val="24"/>
          <w:szCs w:val="24"/>
          <w:highlight w:val="none"/>
          <w:lang w:val="en-US" w:eastAsia="zh-CN"/>
        </w:rPr>
        <w:t xml:space="preserve"> 混凝土下料应均匀，并应按一定厚度、顺序和方向分层浇注，分层厚度不宜大于300mm；</w:t>
      </w:r>
    </w:p>
    <w:p>
      <w:pPr>
        <w:widowControl/>
        <w:snapToGrid w:val="0"/>
        <w:spacing w:line="360" w:lineRule="auto"/>
        <w:ind w:firstLine="480" w:firstLineChars="200"/>
        <w:jc w:val="left"/>
        <w:rPr>
          <w:rFonts w:hint="default" w:ascii="Times New Roman" w:hAnsi="Times New Roman" w:cs="Times New Roman"/>
          <w:color w:val="000000"/>
          <w:sz w:val="24"/>
          <w:szCs w:val="24"/>
          <w:highlight w:val="none"/>
          <w:lang w:eastAsia="zh-CN"/>
        </w:rPr>
      </w:pPr>
      <w:r>
        <w:rPr>
          <w:rFonts w:hint="eastAsia"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在混凝土浇筑过程中，有效控制塌落度及投料高度</w:t>
      </w:r>
      <w:r>
        <w:rPr>
          <w:rFonts w:hint="default" w:ascii="Times New Roman" w:hAnsi="Times New Roman" w:cs="Times New Roman"/>
          <w:color w:val="000000"/>
          <w:sz w:val="24"/>
          <w:szCs w:val="24"/>
          <w:highlight w:val="none"/>
          <w:lang w:val="en-US" w:eastAsia="zh-CN"/>
        </w:rPr>
        <w:t>以</w:t>
      </w:r>
      <w:r>
        <w:rPr>
          <w:rFonts w:hint="default" w:ascii="Times New Roman" w:hAnsi="Times New Roman" w:eastAsia="宋体" w:cs="Times New Roman"/>
          <w:color w:val="000000"/>
          <w:sz w:val="24"/>
          <w:szCs w:val="24"/>
          <w:highlight w:val="none"/>
        </w:rPr>
        <w:t>保证混凝土不产生离析</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szCs w:val="24"/>
          <w:highlight w:val="none"/>
        </w:rPr>
        <w:t>混凝土的浇注时间不应超过混凝土的初凝时间</w:t>
      </w:r>
      <w:r>
        <w:rPr>
          <w:rFonts w:hint="default" w:ascii="Times New Roman" w:hAnsi="Times New Roman" w:cs="Times New Roman"/>
          <w:color w:val="000000"/>
          <w:sz w:val="24"/>
          <w:szCs w:val="24"/>
          <w:highlight w:val="none"/>
          <w:lang w:eastAsia="zh-CN"/>
        </w:rPr>
        <w:t>；</w:t>
      </w:r>
    </w:p>
    <w:p>
      <w:pPr>
        <w:widowControl/>
        <w:snapToGrid w:val="0"/>
        <w:spacing w:line="360" w:lineRule="auto"/>
        <w:ind w:firstLine="480" w:firstLineChars="200"/>
        <w:jc w:val="left"/>
        <w:rPr>
          <w:rFonts w:hint="default" w:ascii="Times New Roman" w:hAnsi="Times New Roman" w:eastAsia="宋体" w:cs="Times New Roman"/>
          <w:color w:val="000000"/>
          <w:sz w:val="24"/>
          <w:szCs w:val="24"/>
          <w:highlight w:val="none"/>
          <w:lang w:eastAsia="zh-CN"/>
        </w:rPr>
      </w:pPr>
      <w:r>
        <w:rPr>
          <w:rFonts w:hint="eastAsia" w:cs="Times New Roman"/>
          <w:color w:val="000000"/>
          <w:sz w:val="24"/>
          <w:szCs w:val="24"/>
          <w:highlight w:val="none"/>
          <w:lang w:val="en-US" w:eastAsia="zh-CN"/>
        </w:rPr>
        <w:t>4</w:t>
      </w:r>
      <w:r>
        <w:rPr>
          <w:rFonts w:hint="default" w:ascii="Times New Roman" w:hAnsi="Times New Roman"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混凝土布料要均匀，振捣时应避免振捣侧模，按顺序进行，避免过振、漏振</w:t>
      </w:r>
      <w:r>
        <w:rPr>
          <w:rFonts w:hint="eastAsia" w:cs="Times New Roman"/>
          <w:color w:val="000000"/>
          <w:sz w:val="24"/>
          <w:szCs w:val="24"/>
          <w:highlight w:val="none"/>
          <w:lang w:eastAsia="zh-CN"/>
        </w:rPr>
        <w:t>。</w:t>
      </w:r>
    </w:p>
    <w:p>
      <w:pPr>
        <w:numPr>
          <w:ilvl w:val="0"/>
          <w:numId w:val="19"/>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预制构件的养护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 xml:space="preserve">混凝土浇筑完毕后，应及时进行养护，应根据环境温度、水泥品种、外加剂、施工进度要求以及对混凝土性能的要求，制定养护方案。养护方式可根据现场条件、环境温度、预制构件特点和生产任务量选择自然养护或加热养护方式，并应符合下列规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 xml:space="preserve">1 预制构件采用洒水、覆盖等方式进行自然养护时，应符合现行国家标准《混凝土结构工程施工规范》GB 50666 的要求；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2 预制构件采用加热养护可选择蒸汽加热、电加热或模具加热等方式。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3 加热养护制度应通过试验确定，宜采用加热养护温度自动控制装置。宜在常温下预养护 2h～6h。升温、降温必须控制升降温速度，一般为10～20℃/h，最高养护温度不宜超过 70℃，预制构件脱模时的表面温度与环境温度的差值不宜超过 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4 混凝土试块强度达到要求时可停止加热，停止加热后，应让构件缓慢降温。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5 预制构件的养护技术，有条件时建议立足于工业化生产，建立智能蒸汽养护系统。</w:t>
      </w:r>
    </w:p>
    <w:p>
      <w:pPr>
        <w:numPr>
          <w:ilvl w:val="0"/>
          <w:numId w:val="19"/>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预制构件脱模时，应在混凝土强度能保证其表面和棱角不因拆模而受损坏，其混凝土立方体抗压强度不小于2.5Mpa。构件起吊运输至存放场地时，其强度应满足设计要求，若设计无要求，其强度不少于设计强度75%。</w:t>
      </w:r>
    </w:p>
    <w:p>
      <w:pPr>
        <w:pStyle w:val="3"/>
        <w:bidi w:val="0"/>
        <w:rPr>
          <w:rFonts w:hint="default"/>
          <w:highlight w:val="none"/>
          <w:lang w:val="en-US" w:eastAsia="zh-CN"/>
        </w:rPr>
      </w:pPr>
      <w:r>
        <w:rPr>
          <w:rFonts w:hint="default"/>
          <w:highlight w:val="none"/>
          <w:lang w:val="en-US" w:eastAsia="zh-CN"/>
        </w:rPr>
        <w:t xml:space="preserve"> </w:t>
      </w:r>
      <w:bookmarkStart w:id="41" w:name="_Toc24787"/>
      <w:r>
        <w:rPr>
          <w:rFonts w:hint="default"/>
          <w:highlight w:val="none"/>
          <w:lang w:val="en-US" w:eastAsia="zh-CN"/>
        </w:rPr>
        <w:t>存放及运输</w:t>
      </w:r>
      <w:bookmarkEnd w:id="41"/>
    </w:p>
    <w:p>
      <w:pPr>
        <w:numPr>
          <w:ilvl w:val="0"/>
          <w:numId w:val="20"/>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预制构件运输与堆放时的支承位置应经计算确定。</w:t>
      </w:r>
    </w:p>
    <w:p>
      <w:pPr>
        <w:numPr>
          <w:ilvl w:val="0"/>
          <w:numId w:val="20"/>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混凝土构件厂内起吊、运输时，混凝土强度必须符合设计要求；当设计无专门要求时，不应低于混凝土设计强度等级值的 75％。</w:t>
      </w:r>
    </w:p>
    <w:p>
      <w:pPr>
        <w:numPr>
          <w:ilvl w:val="0"/>
          <w:numId w:val="20"/>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构件堆放应符合下列规定：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1 堆放构件的场地应平整坚实，并应有排水措施，堆放构件时应使构件与地面之间留有一定空隙；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2 预制构件存放场地宜采用室内存放或用雨棚遮挡，露天存放时间不得超过15d。</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2 构件应根据其刚度及受力情况，选择平放或立放，并应保持其稳定；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3 预制构件堆放高度不应超过4层，构件之间宜采用垫木支撑，支撑点与吊装位置重合，并根据需要采取防止堆垛倾覆措施。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4 预制构件暴露再空气中的预埋件、伸出钢筋应采取防锈措施，预留管道、孔洞应采用海绵等材料填塞端口。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5 预制构件应按照其安装的先后顺序进行编码标识分类码放，预埋吊点应朝上，标识朝向堆垛间的通道。</w:t>
      </w:r>
    </w:p>
    <w:p>
      <w:pPr>
        <w:numPr>
          <w:ilvl w:val="0"/>
          <w:numId w:val="20"/>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应根据预制场地理位置、结合实际运输通道条件、节段重量、节段尺寸等因素选择合适的节段出运设备。</w:t>
      </w:r>
    </w:p>
    <w:p>
      <w:pPr>
        <w:numPr>
          <w:ilvl w:val="0"/>
          <w:numId w:val="20"/>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节段在运输过程中，应采取保护、固定措施，并应符合下列规定：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1 节段支撑点的设置应避免运输设备振动对节段造成不利影响；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2</w:t>
      </w:r>
      <w:r>
        <w:rPr>
          <w:rFonts w:hint="default" w:ascii="Times New Roman" w:hAnsi="Times New Roman" w:cs="Times New Roman"/>
          <w:color w:val="000000"/>
          <w:highlight w:val="none"/>
          <w:lang w:val="en-US" w:eastAsia="zh-CN"/>
        </w:rPr>
        <w:t xml:space="preserve"> 运输预制构件时，应采取防止发生构件移动、倾倒和变形等情况的固定措施，对预制构件边角部或链索接触处的混凝土，宜设置保护衬垫，防止构件损坏；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3</w:t>
      </w:r>
      <w:r>
        <w:rPr>
          <w:rFonts w:hint="default" w:ascii="Times New Roman" w:hAnsi="Times New Roman" w:cs="Times New Roman"/>
          <w:color w:val="000000"/>
          <w:highlight w:val="none"/>
          <w:lang w:val="en-US" w:eastAsia="zh-CN"/>
        </w:rPr>
        <w:t xml:space="preserve"> 采用叠层平放方式运输构件时，应采取防止构件产生裂缝的措施。</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highlight w:val="none"/>
          <w:lang w:val="en-US" w:eastAsia="zh-CN"/>
        </w:rPr>
      </w:pPr>
      <w:r>
        <w:rPr>
          <w:rFonts w:hint="default"/>
          <w:highlight w:val="none"/>
          <w:lang w:val="en-US" w:eastAsia="zh-CN"/>
        </w:rPr>
        <w:t xml:space="preserve"> </w:t>
      </w:r>
      <w:bookmarkStart w:id="42" w:name="_Toc32355"/>
      <w:r>
        <w:rPr>
          <w:rFonts w:hint="default"/>
          <w:highlight w:val="none"/>
          <w:lang w:val="en-US" w:eastAsia="zh-CN"/>
        </w:rPr>
        <w:t>吊装与固定</w:t>
      </w:r>
      <w:bookmarkEnd w:id="42"/>
    </w:p>
    <w:p>
      <w:pPr>
        <w:numPr>
          <w:ilvl w:val="0"/>
          <w:numId w:val="21"/>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吊装施工前，应制定预制构件吊装施工专项施工方案。施工方案应</w:t>
      </w:r>
      <w:r>
        <w:rPr>
          <w:rFonts w:hint="eastAsia" w:cs="Times New Roman"/>
          <w:color w:val="000000"/>
          <w:highlight w:val="none"/>
          <w:lang w:val="en-US" w:eastAsia="zh-CN"/>
        </w:rPr>
        <w:t>进行</w:t>
      </w:r>
      <w:r>
        <w:rPr>
          <w:rFonts w:hint="default" w:ascii="Times New Roman" w:hAnsi="Times New Roman" w:cs="Times New Roman"/>
          <w:color w:val="000000"/>
          <w:highlight w:val="none"/>
          <w:lang w:val="en-US" w:eastAsia="zh-CN"/>
        </w:rPr>
        <w:t>施工吊装与支持体系的的验算，充分反映装配式结构施工的特点。</w:t>
      </w:r>
    </w:p>
    <w:p>
      <w:pPr>
        <w:numPr>
          <w:ilvl w:val="0"/>
          <w:numId w:val="21"/>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吊装施工前，应核实现场环境、天气、道路状况等吊装施工要求。并应检查吊装设备及吊具处于安全操作状态。</w:t>
      </w:r>
    </w:p>
    <w:p>
      <w:pPr>
        <w:numPr>
          <w:ilvl w:val="0"/>
          <w:numId w:val="21"/>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吊具选用按起重吊装工程的技术和安全交底执行。</w:t>
      </w:r>
      <w:r>
        <w:rPr>
          <w:rFonts w:hint="default" w:ascii="Times New Roman" w:hAnsi="Times New Roman" w:cs="Times New Roman"/>
          <w:color w:val="000000"/>
          <w:highlight w:val="none"/>
          <w:lang w:val="en-US" w:eastAsia="zh-CN"/>
        </w:rPr>
        <w:t>为提高施工效率，可以采用多功能吊具，以适应不同类型的构件吊装。</w:t>
      </w:r>
      <w:r>
        <w:rPr>
          <w:rFonts w:hint="default" w:ascii="Times New Roman" w:hAnsi="Times New Roman" w:cs="Times New Roman"/>
          <w:color w:val="000000"/>
          <w:highlight w:val="none"/>
          <w:lang w:val="en-US" w:eastAsia="zh-CN"/>
        </w:rPr>
        <w:t>施工验算可依据本规程及相关标准，特殊情况无参考依据时，需进行专项设计计算或必要的试验研究。</w:t>
      </w:r>
    </w:p>
    <w:p>
      <w:pPr>
        <w:numPr>
          <w:ilvl w:val="0"/>
          <w:numId w:val="21"/>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预制构件吊装的总体施工工艺流程：</w:t>
      </w:r>
    </w:p>
    <w:p>
      <w:pPr>
        <w:spacing w:line="500" w:lineRule="exact"/>
        <w:ind w:left="480" w:leftChars="20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969645</wp:posOffset>
                </wp:positionH>
                <wp:positionV relativeFrom="paragraph">
                  <wp:posOffset>511175</wp:posOffset>
                </wp:positionV>
                <wp:extent cx="257810" cy="0"/>
                <wp:effectExtent l="0" t="38100" r="8890" b="38100"/>
                <wp:wrapNone/>
                <wp:docPr id="18" name="直接箭头连接符 18"/>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76.35pt;margin-top:40.25pt;height:0pt;width:20.3pt;z-index:251666432;mso-width-relative:page;mso-height-relative:page;" filled="f" stroked="t" coordsize="21600,21600" o:gfxdata="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4hdX1QAAAAkBAAAPAAAAAAAAAAEAIAAAACIAAABk&#10;cnMvZG93bnJldi54bWxQSwECFAAUAAAACACHTuJAFvLDzAkCAADuAwAADgAAAAAAAAABACAAAAAk&#10;AQAAZHJzL2Uyb0RvYy54bWxQSwUGAAAAAAYABgBZAQAAnwUAAAAA&#10;">
                <v:fill on="f" focussize="0,0"/>
                <v:stroke weight="1pt" color="#000000" joinstyle="round" endarrow="block"/>
                <v:imagedata o:title=""/>
                <o:lock v:ext="edit" aspectratio="f"/>
              </v:shape>
            </w:pict>
          </mc:Fallback>
        </mc:AlternateContent>
      </w:r>
      <w:r>
        <w:rPr>
          <w:rFonts w:hint="default" w:ascii="Times New Roman" w:hAnsi="Times New Roman" w:cs="Times New Roman"/>
          <w:sz w:val="24"/>
          <w:szCs w:val="24"/>
          <w:highlight w:val="none"/>
        </w:rPr>
        <mc:AlternateContent>
          <mc:Choice Requires="wps">
            <w:drawing>
              <wp:anchor distT="0" distB="0" distL="114300" distR="114300" simplePos="0" relativeHeight="251669504" behindDoc="0" locked="0" layoutInCell="1" allowOverlap="1">
                <wp:simplePos x="0" y="0"/>
                <wp:positionH relativeFrom="column">
                  <wp:posOffset>25400</wp:posOffset>
                </wp:positionH>
                <wp:positionV relativeFrom="paragraph">
                  <wp:posOffset>829310</wp:posOffset>
                </wp:positionV>
                <wp:extent cx="257810" cy="0"/>
                <wp:effectExtent l="0" t="38100" r="8890" b="38100"/>
                <wp:wrapNone/>
                <wp:docPr id="23" name="直接箭头连接符 23"/>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pt;margin-top:65.3pt;height:0pt;width:20.3pt;z-index:251669504;mso-width-relative:page;mso-height-relative:page;" filled="f" stroked="t" coordsize="21600,21600" o:gfxdata="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1vAt1AAAAAgBAAAPAAAAAAAAAAEAIAAAACIAAABk&#10;cnMvZG93bnJldi54bWxQSwECFAAUAAAACACHTuJAsHwDtwoCAADuAwAADgAAAAAAAAABACAAAAAj&#10;AQAAZHJzL2Uyb0RvYy54bWxQSwUGAAAAAAYABgBZAQAAnwUAAAAA&#10;">
                <v:fill on="f" focussize="0,0"/>
                <v:stroke weight="1pt" color="#000000" joinstyle="round" endarrow="block"/>
                <v:imagedata o:title=""/>
                <o:lock v:ext="edit" aspectratio="f"/>
              </v:shape>
            </w:pict>
          </mc:Fallback>
        </mc:AlternateContent>
      </w:r>
      <w:r>
        <w:rPr>
          <w:rFonts w:hint="default" w:ascii="Times New Roman" w:hAnsi="Times New Roman" w:cs="Times New Roman"/>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3994785</wp:posOffset>
                </wp:positionH>
                <wp:positionV relativeFrom="paragraph">
                  <wp:posOffset>507365</wp:posOffset>
                </wp:positionV>
                <wp:extent cx="257810" cy="0"/>
                <wp:effectExtent l="0" t="38100" r="8890" b="38100"/>
                <wp:wrapNone/>
                <wp:docPr id="16" name="直接箭头连接符 16"/>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314.55pt;margin-top:39.95pt;height:0pt;width:20.3pt;z-index:251668480;mso-width-relative:page;mso-height-relative:page;" filled="f" stroked="t" coordsize="21600,21600" o:gfxdata="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qUO47WAAAACQEAAA8AAAAAAAAAAQAgAAAAIgAA&#10;AGRycy9kb3ducmV2LnhtbFBLAQIUABQAAAAIAIdO4kCatGYxCgIAAO4DAAAOAAAAAAAAAAEAIAAA&#10;ACUBAABkcnMvZTJvRG9jLnhtbFBLBQYAAAAABgAGAFkBAAChBQAAAAA=&#10;">
                <v:fill on="f" focussize="0,0"/>
                <v:stroke weight="1pt" color="#000000" joinstyle="round" endarrow="block"/>
                <v:imagedata o:title=""/>
                <o:lock v:ext="edit" aspectratio="f"/>
              </v:shape>
            </w:pict>
          </mc:Fallback>
        </mc:AlternateContent>
      </w:r>
      <w:r>
        <w:rPr>
          <w:rFonts w:hint="default" w:ascii="Times New Roman" w:hAnsi="Times New Roman" w:cs="Times New Roman"/>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3004185</wp:posOffset>
                </wp:positionH>
                <wp:positionV relativeFrom="paragraph">
                  <wp:posOffset>517525</wp:posOffset>
                </wp:positionV>
                <wp:extent cx="257810" cy="0"/>
                <wp:effectExtent l="0" t="38100" r="8890" b="38100"/>
                <wp:wrapNone/>
                <wp:docPr id="17" name="直接箭头连接符 17"/>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6.55pt;margin-top:40.75pt;height:0pt;width:20.3pt;z-index:251667456;mso-width-relative:page;mso-height-relative:page;" filled="f" stroked="t" coordsize="21600,21600" o:gfxdata="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Qoc71QAAAAkBAAAPAAAAAAAAAAEAIAAAACIAAABk&#10;cnMvZG93bnJldi54bWxQSwECFAAUAAAACACHTuJAgDlNIwkCAADuAwAADgAAAAAAAAABACAAAAAk&#10;AQAAZHJzL2Uyb0RvYy54bWxQSwUGAAAAAAYABgBZAQAAnwUAAAAA&#10;">
                <v:fill on="f" focussize="0,0"/>
                <v:stroke weight="1pt" color="#000000" joinstyle="round" endarrow="block"/>
                <v:imagedata o:title=""/>
                <o:lock v:ext="edit" aspectratio="f"/>
              </v:shape>
            </w:pict>
          </mc:Fallback>
        </mc:AlternateContent>
      </w:r>
      <w:r>
        <w:rPr>
          <w:rFonts w:hint="default" w:ascii="Times New Roman" w:hAnsi="Times New Roman" w:cs="Times New Roman"/>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517525</wp:posOffset>
                </wp:positionV>
                <wp:extent cx="257810" cy="0"/>
                <wp:effectExtent l="0" t="38100" r="8890" b="38100"/>
                <wp:wrapNone/>
                <wp:docPr id="20" name="直接箭头连接符 20"/>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0.2pt;margin-top:40.75pt;height:0pt;width:20.3pt;z-index:251665408;mso-width-relative:page;mso-height-relative:page;" filled="f" stroked="t" coordsize="21600,21600" o:gfxdata="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D8wu0gAAAAYBAAAPAAAAAAAAAAEAIAAAACIAAABkcnMv&#10;ZG93bnJldi54bWxQSwECFAAUAAAACACHTuJAnut/gQkCAADuAwAADgAAAAAAAAABACAAAAAhAQAA&#10;ZHJzL2Uyb0RvYy54bWxQSwUGAAAAAAYABgBZAQAAnAUAAAAA&#10;">
                <v:fill on="f" focussize="0,0"/>
                <v:stroke weight="1pt" color="#000000" joinstyle="round" endarrow="block"/>
                <v:imagedata o:title=""/>
                <o:lock v:ext="edit" aspectratio="f"/>
              </v:shape>
            </w:pict>
          </mc:Fallback>
        </mc:AlternateContent>
      </w:r>
      <w:r>
        <w:rPr>
          <w:rFonts w:hint="default" w:ascii="Times New Roman" w:hAnsi="Times New Roman" w:cs="Times New Roman"/>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3185160</wp:posOffset>
                </wp:positionH>
                <wp:positionV relativeFrom="paragraph">
                  <wp:posOffset>193675</wp:posOffset>
                </wp:positionV>
                <wp:extent cx="257810" cy="0"/>
                <wp:effectExtent l="0" t="38100" r="8890" b="38100"/>
                <wp:wrapNone/>
                <wp:docPr id="11" name="直接箭头连接符 11"/>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50.8pt;margin-top:15.25pt;height:0pt;width:20.3pt;z-index:251664384;mso-width-relative:page;mso-height-relative:page;" filled="f" stroked="t" coordsize="21600,21600" o:gfxdata="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hmVx9YAAAAJAQAADwAAAAAAAAABACAAAAAiAAAA&#10;ZHJzL2Rvd25yZXYueG1sUEsBAhQAFAAAAAgAh07iQNwXtE8JAgAA7gMAAA4AAAAAAAAAAQAgAAAA&#10;JQEAAGRycy9lMm9Eb2MueG1sUEsFBgAAAAAGAAYAWQEAAKAFAAAAAA==&#10;">
                <v:fill on="f" focussize="0,0"/>
                <v:stroke weight="1pt" color="#000000" joinstyle="round" endarrow="block"/>
                <v:imagedata o:title=""/>
                <o:lock v:ext="edit" aspectratio="f"/>
              </v:shape>
            </w:pict>
          </mc:Fallback>
        </mc:AlternateContent>
      </w:r>
      <w:r>
        <w:rPr>
          <w:rFonts w:hint="default" w:ascii="Times New Roman" w:hAnsi="Times New Roman" w:cs="Times New Roman"/>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1920875</wp:posOffset>
                </wp:positionH>
                <wp:positionV relativeFrom="paragraph">
                  <wp:posOffset>191135</wp:posOffset>
                </wp:positionV>
                <wp:extent cx="257810" cy="0"/>
                <wp:effectExtent l="0" t="38100" r="8890" b="38100"/>
                <wp:wrapNone/>
                <wp:docPr id="21" name="直接箭头连接符 21"/>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51.25pt;margin-top:15.05pt;height:0pt;width:20.3pt;z-index:251663360;mso-width-relative:page;mso-height-relative:page;" filled="f" stroked="t" coordsize="21600,21600" o:gfxdata="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&#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0awNUAAAAJAQAADwAAAAAAAAABACAAAAAiAAAA&#10;ZHJzL2Rvd25yZXYueG1sUEsBAhQAFAAAAAgAh07iQIRmVJMKAgAA7gMAAA4AAAAAAAAAAQAgAAAA&#10;JAEAAGRycy9lMm9Eb2MueG1sUEsFBgAAAAAGAAYAWQEAAKAFAAAAAA==&#10;">
                <v:fill on="f" focussize="0,0"/>
                <v:stroke weight="1pt" color="#000000" joinstyle="round" endarrow="block"/>
                <v:imagedata o:title=""/>
                <o:lock v:ext="edit" aspectratio="f"/>
              </v:shape>
            </w:pict>
          </mc:Fallback>
        </mc:AlternateContent>
      </w:r>
      <w:r>
        <w:rPr>
          <w:rFonts w:hint="default" w:ascii="Times New Roman" w:hAnsi="Times New Roman" w:cs="Times New Roman"/>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951865</wp:posOffset>
                </wp:positionH>
                <wp:positionV relativeFrom="paragraph">
                  <wp:posOffset>189230</wp:posOffset>
                </wp:positionV>
                <wp:extent cx="257810" cy="0"/>
                <wp:effectExtent l="0" t="38100" r="8890" b="38100"/>
                <wp:wrapNone/>
                <wp:docPr id="22" name="直接箭头连接符 22"/>
                <wp:cNvGraphicFramePr/>
                <a:graphic xmlns:a="http://schemas.openxmlformats.org/drawingml/2006/main">
                  <a:graphicData uri="http://schemas.microsoft.com/office/word/2010/wordprocessingShape">
                    <wps:wsp>
                      <wps:cNvCnPr/>
                      <wps:spPr>
                        <a:xfrm>
                          <a:off x="0" y="0"/>
                          <a:ext cx="257810" cy="0"/>
                        </a:xfrm>
                        <a:prstGeom prst="straightConnector1">
                          <a:avLst/>
                        </a:prstGeom>
                        <a:noFill/>
                        <a:ln w="12700"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74.95pt;margin-top:14.9pt;height:0pt;width:20.3pt;z-index:251662336;mso-width-relative:page;mso-height-relative:page;" filled="f" stroked="t" coordsize="21600,21600" o:gfxdata="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7rcI71AAAAAkBAAAPAAAAAAAAAAEAIAAAACIAAABk&#10;cnMvZG93bnJldi54bWxQSwECFAAUAAAACACHTuJAqvEopQoCAADuAwAADgAAAAAAAAABACAAAAAj&#10;AQAAZHJzL2Uyb0RvYy54bWxQSwUGAAAAAAYABgBZAQAAnwUAAAAA&#10;">
                <v:fill on="f" focussize="0,0"/>
                <v:stroke weight="1pt" color="#000000" joinstyle="round" endarrow="block"/>
                <v:imagedata o:title=""/>
                <o:lock v:ext="edit" aspectratio="f"/>
              </v:shape>
            </w:pict>
          </mc:Fallback>
        </mc:AlternateContent>
      </w:r>
      <w:r>
        <w:rPr>
          <w:rFonts w:hint="default" w:ascii="Times New Roman" w:hAnsi="Times New Roman" w:cs="Times New Roman"/>
          <w:sz w:val="24"/>
          <w:szCs w:val="24"/>
          <w:highlight w:val="none"/>
        </w:rPr>
        <w:t xml:space="preserve">施工准备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坡面整平    </w:t>
      </w:r>
      <w:r>
        <w:rPr>
          <w:rFonts w:hint="default" w:ascii="Times New Roman" w:hAnsi="Times New Roman" w:cs="Times New Roman"/>
          <w:sz w:val="24"/>
          <w:szCs w:val="24"/>
          <w:highlight w:val="none"/>
          <w:lang w:val="en-US" w:eastAsia="zh-CN"/>
        </w:rPr>
        <w:t>锚杆安装施工</w:t>
      </w:r>
      <w:r>
        <w:rPr>
          <w:rFonts w:hint="default" w:ascii="Times New Roman" w:hAnsi="Times New Roman" w:cs="Times New Roman"/>
          <w:sz w:val="24"/>
          <w:szCs w:val="24"/>
          <w:highlight w:val="none"/>
        </w:rPr>
        <w:t xml:space="preserve">    </w:t>
      </w:r>
      <w:r>
        <w:rPr>
          <w:rFonts w:hint="eastAsia" w:cs="Times New Roman"/>
          <w:sz w:val="24"/>
          <w:szCs w:val="24"/>
          <w:highlight w:val="none"/>
          <w:lang w:val="en-US" w:eastAsia="zh-CN"/>
        </w:rPr>
        <w:t>节点预制构件</w:t>
      </w:r>
      <w:r>
        <w:rPr>
          <w:rFonts w:hint="default" w:ascii="Times New Roman" w:hAnsi="Times New Roman" w:cs="Times New Roman"/>
          <w:sz w:val="24"/>
          <w:szCs w:val="24"/>
          <w:highlight w:val="none"/>
          <w:lang w:val="en-US" w:eastAsia="zh-CN"/>
        </w:rPr>
        <w:t>吊</w:t>
      </w:r>
      <w:r>
        <w:rPr>
          <w:rFonts w:hint="default" w:ascii="Times New Roman" w:hAnsi="Times New Roman" w:cs="Times New Roman"/>
          <w:sz w:val="24"/>
          <w:szCs w:val="24"/>
          <w:highlight w:val="none"/>
        </w:rPr>
        <w:t>装</w:t>
      </w:r>
      <w:r>
        <w:rPr>
          <w:rFonts w:hint="default" w:ascii="Times New Roman" w:hAnsi="Times New Roman" w:cs="Times New Roman"/>
          <w:sz w:val="24"/>
          <w:szCs w:val="24"/>
          <w:highlight w:val="none"/>
          <w:lang w:val="en-US" w:eastAsia="zh-CN"/>
        </w:rPr>
        <w:t>与固定</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张拉封锚</w:t>
      </w:r>
      <w:r>
        <w:rPr>
          <w:rFonts w:hint="default" w:ascii="Times New Roman" w:hAnsi="Times New Roman" w:cs="Times New Roman"/>
          <w:sz w:val="24"/>
          <w:szCs w:val="24"/>
          <w:highlight w:val="none"/>
        </w:rPr>
        <w:t xml:space="preserve">    </w:t>
      </w:r>
      <w:r>
        <w:rPr>
          <w:rFonts w:hint="eastAsia" w:cs="Times New Roman"/>
          <w:sz w:val="24"/>
          <w:szCs w:val="24"/>
          <w:highlight w:val="none"/>
          <w:lang w:val="en-US" w:eastAsia="zh-CN"/>
        </w:rPr>
        <w:t>连接预制构件</w:t>
      </w:r>
      <w:r>
        <w:rPr>
          <w:rFonts w:hint="default" w:ascii="Times New Roman" w:hAnsi="Times New Roman" w:cs="Times New Roman"/>
          <w:sz w:val="24"/>
          <w:szCs w:val="24"/>
          <w:highlight w:val="none"/>
          <w:lang w:val="en-US" w:eastAsia="zh-CN"/>
        </w:rPr>
        <w:t>吊装与固定</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接头</w:t>
      </w:r>
      <w:r>
        <w:rPr>
          <w:rFonts w:hint="default" w:ascii="Times New Roman" w:hAnsi="Times New Roman" w:cs="Times New Roman"/>
          <w:sz w:val="24"/>
          <w:szCs w:val="24"/>
          <w:highlight w:val="none"/>
        </w:rPr>
        <w:t>施工</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坡脚基础处理    下一施工段施工。</w:t>
      </w:r>
    </w:p>
    <w:p>
      <w:pPr>
        <w:numPr>
          <w:ilvl w:val="0"/>
          <w:numId w:val="21"/>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sz w:val="24"/>
          <w:szCs w:val="24"/>
          <w:highlight w:val="none"/>
        </w:rPr>
        <w:t>预制</w:t>
      </w:r>
      <w:r>
        <w:rPr>
          <w:rFonts w:hint="eastAsia" w:cs="Times New Roman"/>
          <w:sz w:val="24"/>
          <w:szCs w:val="24"/>
          <w:highlight w:val="none"/>
          <w:lang w:eastAsia="zh-CN"/>
        </w:rPr>
        <w:t>框格梁</w:t>
      </w:r>
      <w:r>
        <w:rPr>
          <w:rFonts w:hint="default" w:ascii="Times New Roman" w:hAnsi="Times New Roman" w:cs="Times New Roman"/>
          <w:sz w:val="24"/>
          <w:szCs w:val="24"/>
          <w:highlight w:val="none"/>
        </w:rPr>
        <w:t>施工之前，应先进行边坡清理、修整，以满足安装施工要求</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边坡坡面</w:t>
      </w:r>
      <w:r>
        <w:rPr>
          <w:rFonts w:hint="default" w:ascii="Times New Roman" w:hAnsi="Times New Roman" w:cs="Times New Roman"/>
          <w:color w:val="000000"/>
          <w:highlight w:val="none"/>
          <w:lang w:val="en-US" w:eastAsia="zh-CN"/>
        </w:rPr>
        <w:t>平整度应小于±2cm。根据设计文件要求，在边坡坡面上布设框格梁纵横向网格线，在网格线交叉的节点处进行锚杆钻孔、安装、注浆施工。</w:t>
      </w:r>
    </w:p>
    <w:p>
      <w:pPr>
        <w:numPr>
          <w:ilvl w:val="0"/>
          <w:numId w:val="21"/>
        </w:numPr>
        <w:spacing w:before="312" w:beforeLines="100"/>
        <w:ind w:left="0" w:leftChars="0" w:firstLine="0"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当单个坡面较大，钻孔数量较多时，不可避免会出现钻孔误差。钻孔施工后清理坡面，根据孔位位置绘制</w:t>
      </w:r>
      <w:r>
        <w:rPr>
          <w:rFonts w:hint="eastAsia" w:cs="Times New Roman"/>
          <w:sz w:val="24"/>
          <w:szCs w:val="24"/>
          <w:highlight w:val="none"/>
          <w:lang w:eastAsia="zh-CN"/>
        </w:rPr>
        <w:t>框格梁</w:t>
      </w:r>
      <w:r>
        <w:rPr>
          <w:rFonts w:hint="default" w:ascii="Times New Roman" w:hAnsi="Times New Roman" w:cs="Times New Roman"/>
          <w:sz w:val="24"/>
          <w:szCs w:val="24"/>
          <w:highlight w:val="none"/>
        </w:rPr>
        <w:t>安装排版图，适当调整</w:t>
      </w:r>
      <w:r>
        <w:rPr>
          <w:rFonts w:hint="eastAsia" w:cs="Times New Roman"/>
          <w:sz w:val="24"/>
          <w:szCs w:val="24"/>
          <w:highlight w:val="none"/>
          <w:lang w:eastAsia="zh-CN"/>
        </w:rPr>
        <w:t>框格梁</w:t>
      </w:r>
      <w:r>
        <w:rPr>
          <w:rFonts w:hint="default" w:ascii="Times New Roman" w:hAnsi="Times New Roman" w:cs="Times New Roman"/>
          <w:sz w:val="24"/>
          <w:szCs w:val="24"/>
          <w:highlight w:val="none"/>
        </w:rPr>
        <w:t>之间间距，确定</w:t>
      </w:r>
      <w:r>
        <w:rPr>
          <w:rFonts w:hint="eastAsia" w:cs="Times New Roman"/>
          <w:sz w:val="24"/>
          <w:szCs w:val="24"/>
          <w:highlight w:val="none"/>
          <w:lang w:eastAsia="zh-CN"/>
        </w:rPr>
        <w:t>框格梁</w:t>
      </w:r>
      <w:r>
        <w:rPr>
          <w:rFonts w:hint="default" w:ascii="Times New Roman" w:hAnsi="Times New Roman" w:cs="Times New Roman"/>
          <w:sz w:val="24"/>
          <w:szCs w:val="24"/>
          <w:highlight w:val="none"/>
        </w:rPr>
        <w:t>安装位置，可以避免钻孔累计误差对</w:t>
      </w:r>
      <w:r>
        <w:rPr>
          <w:rFonts w:hint="eastAsia" w:cs="Times New Roman"/>
          <w:sz w:val="24"/>
          <w:szCs w:val="24"/>
          <w:highlight w:val="none"/>
          <w:lang w:eastAsia="zh-CN"/>
        </w:rPr>
        <w:t>框格梁</w:t>
      </w:r>
      <w:r>
        <w:rPr>
          <w:rFonts w:hint="default" w:ascii="Times New Roman" w:hAnsi="Times New Roman" w:cs="Times New Roman"/>
          <w:sz w:val="24"/>
          <w:szCs w:val="24"/>
          <w:highlight w:val="none"/>
        </w:rPr>
        <w:t>安装的影响。</w:t>
      </w:r>
    </w:p>
    <w:p>
      <w:pPr>
        <w:numPr>
          <w:ilvl w:val="0"/>
          <w:numId w:val="21"/>
        </w:numPr>
        <w:spacing w:before="312" w:beforeLines="100"/>
        <w:ind w:left="0" w:leftChars="0" w:firstLine="0" w:firstLineChars="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rPr>
        <w:t>坡面采用机械修坡后，其平整度一般难以满足构件安装精度要求，在确定</w:t>
      </w:r>
      <w:r>
        <w:rPr>
          <w:rFonts w:hint="eastAsia" w:cs="Times New Roman"/>
          <w:sz w:val="24"/>
          <w:szCs w:val="24"/>
          <w:highlight w:val="none"/>
          <w:lang w:eastAsia="zh-CN"/>
        </w:rPr>
        <w:t>框格梁</w:t>
      </w:r>
      <w:r>
        <w:rPr>
          <w:rFonts w:hint="default" w:ascii="Times New Roman" w:hAnsi="Times New Roman" w:cs="Times New Roman"/>
          <w:sz w:val="24"/>
          <w:szCs w:val="24"/>
          <w:highlight w:val="none"/>
        </w:rPr>
        <w:t>安装位置后，做出定位标识，应用水泥砂浆进行座浆整平处理。</w:t>
      </w:r>
    </w:p>
    <w:p>
      <w:pPr>
        <w:numPr>
          <w:ilvl w:val="0"/>
          <w:numId w:val="21"/>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锚杆杆体制作、安装、注浆以及张拉的要求按《建筑边坡工程技术规范》GB 50330-2013规定要求执行。锚杆抗拔试验数量、检验方法和标准应符合国家相关规范《建筑边坡工程技术规范》GB50330要求。</w:t>
      </w:r>
    </w:p>
    <w:p>
      <w:pPr>
        <w:numPr>
          <w:ilvl w:val="0"/>
          <w:numId w:val="21"/>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构件吊装与固定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 xml:space="preserve">1 </w:t>
      </w:r>
      <w:r>
        <w:rPr>
          <w:rFonts w:hint="default" w:ascii="Times New Roman" w:hAnsi="Times New Roman" w:cs="Times New Roman"/>
          <w:color w:val="000000"/>
          <w:highlight w:val="none"/>
          <w:lang w:val="en-US" w:eastAsia="zh-CN"/>
        </w:rPr>
        <w:t>待锚杆及锚固体强度达到规范要求时，采用吊装设备将预制</w:t>
      </w:r>
      <w:r>
        <w:rPr>
          <w:rFonts w:hint="eastAsia" w:cs="Times New Roman"/>
          <w:color w:val="000000"/>
          <w:highlight w:val="none"/>
          <w:lang w:val="en-US" w:eastAsia="zh-CN"/>
        </w:rPr>
        <w:t>节点预制构件</w:t>
      </w:r>
      <w:r>
        <w:rPr>
          <w:rFonts w:hint="default" w:ascii="Times New Roman" w:hAnsi="Times New Roman" w:cs="Times New Roman"/>
          <w:color w:val="000000"/>
          <w:highlight w:val="none"/>
          <w:lang w:val="en-US" w:eastAsia="zh-CN"/>
        </w:rPr>
        <w:t>吊装至锚杆孔位置，通过定位短锚杆固定好预制结点梁，</w:t>
      </w:r>
      <w:r>
        <w:rPr>
          <w:rFonts w:hint="eastAsia" w:cs="Times New Roman"/>
          <w:color w:val="000000"/>
          <w:highlight w:val="none"/>
          <w:lang w:val="en-US" w:eastAsia="zh-CN"/>
        </w:rPr>
        <w:t>节点预制构件</w:t>
      </w:r>
      <w:r>
        <w:rPr>
          <w:rFonts w:hint="default" w:ascii="Times New Roman" w:hAnsi="Times New Roman" w:cs="Times New Roman"/>
          <w:color w:val="000000"/>
          <w:highlight w:val="none"/>
          <w:lang w:val="en-US" w:eastAsia="zh-CN"/>
        </w:rPr>
        <w:t>埋入坡面5-10cm，将系统锚杆穿过结点梁后通过锚具与结点梁连接在一起固定。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 xml:space="preserve">2 </w:t>
      </w:r>
      <w:r>
        <w:rPr>
          <w:rFonts w:hint="default" w:ascii="Times New Roman" w:hAnsi="Times New Roman" w:cs="Times New Roman"/>
          <w:color w:val="000000"/>
          <w:highlight w:val="none"/>
          <w:lang w:val="en-US" w:eastAsia="zh-CN"/>
        </w:rPr>
        <w:t>待结点梁固定、锚具装备后进行张拉力施加工序，张拉力可考虑按0.4-0.6倍设计值施加，之后采用锚具进行锚固锁定，锁定后采用混凝土浇筑立模制作锚头，砼浇筑时仔细振捣，保证质量。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 xml:space="preserve">3 </w:t>
      </w:r>
      <w:r>
        <w:rPr>
          <w:rFonts w:hint="default" w:ascii="Times New Roman" w:hAnsi="Times New Roman" w:cs="Times New Roman"/>
          <w:color w:val="000000"/>
          <w:highlight w:val="none"/>
          <w:lang w:val="en-US" w:eastAsia="zh-CN"/>
        </w:rPr>
        <w:t>待预制连接件强度达到规范要求时，采用起吊设备将</w:t>
      </w:r>
      <w:r>
        <w:rPr>
          <w:rFonts w:hint="eastAsia" w:cs="Times New Roman"/>
          <w:color w:val="000000"/>
          <w:highlight w:val="none"/>
          <w:lang w:val="en-US" w:eastAsia="zh-CN"/>
        </w:rPr>
        <w:t>连接预制构件</w:t>
      </w:r>
      <w:r>
        <w:rPr>
          <w:rFonts w:hint="default" w:ascii="Times New Roman" w:hAnsi="Times New Roman" w:cs="Times New Roman"/>
          <w:color w:val="000000"/>
          <w:highlight w:val="none"/>
          <w:lang w:val="en-US" w:eastAsia="zh-CN"/>
        </w:rPr>
        <w:t>吊至相应位置，通过定位短锚杆固定之后进行接头处的连接处理。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eastAsia" w:cs="Times New Roman"/>
          <w:color w:val="000000"/>
          <w:highlight w:val="none"/>
          <w:lang w:val="en-US" w:eastAsia="zh-CN"/>
        </w:rPr>
        <w:t xml:space="preserve">4 </w:t>
      </w:r>
      <w:r>
        <w:rPr>
          <w:rFonts w:hint="default" w:ascii="Times New Roman" w:hAnsi="Times New Roman" w:cs="Times New Roman"/>
          <w:color w:val="000000"/>
          <w:highlight w:val="none"/>
          <w:lang w:val="en-US" w:eastAsia="zh-CN"/>
        </w:rPr>
        <w:t>预制构件吊运过程中应按以下规定执行：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1</w:t>
      </w:r>
      <w:r>
        <w:rPr>
          <w:rFonts w:hint="eastAsia" w:cs="Times New Roman"/>
          <w:color w:val="000000"/>
          <w:highlight w:val="none"/>
          <w:lang w:val="en-US" w:eastAsia="zh-CN"/>
        </w:rPr>
        <w:t>）</w:t>
      </w:r>
      <w:r>
        <w:rPr>
          <w:rFonts w:hint="default" w:ascii="Times New Roman" w:hAnsi="Times New Roman" w:cs="Times New Roman"/>
          <w:color w:val="000000"/>
          <w:highlight w:val="none"/>
          <w:lang w:val="en-US" w:eastAsia="zh-CN"/>
        </w:rPr>
        <w:t>应采用两点及以上多点起吊，通过改变不同吊点绳索长度调整构件倾斜角度；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2</w:t>
      </w:r>
      <w:r>
        <w:rPr>
          <w:rFonts w:hint="eastAsia" w:cs="Times New Roman"/>
          <w:color w:val="000000"/>
          <w:highlight w:val="none"/>
          <w:lang w:val="en-US" w:eastAsia="zh-CN"/>
        </w:rPr>
        <w:t>）</w:t>
      </w:r>
      <w:r>
        <w:rPr>
          <w:rFonts w:hint="default" w:ascii="Times New Roman" w:hAnsi="Times New Roman" w:cs="Times New Roman"/>
          <w:color w:val="000000"/>
          <w:highlight w:val="none"/>
          <w:lang w:val="en-US" w:eastAsia="zh-CN"/>
        </w:rPr>
        <w:t>将构件倾斜角度缓慢调整与坡面一致，摆动吊装机械使构件</w:t>
      </w:r>
      <w:r>
        <w:rPr>
          <w:rFonts w:hint="eastAsia" w:cs="Times New Roman"/>
          <w:color w:val="000000"/>
          <w:highlight w:val="none"/>
          <w:shd w:val="clear" w:color="auto" w:fill="auto"/>
          <w:lang w:val="en-US" w:eastAsia="zh-CN"/>
        </w:rPr>
        <w:t>插</w:t>
      </w:r>
      <w:r>
        <w:rPr>
          <w:rFonts w:hint="default" w:ascii="Times New Roman" w:hAnsi="Times New Roman" w:cs="Times New Roman"/>
          <w:color w:val="000000"/>
          <w:highlight w:val="none"/>
          <w:shd w:val="clear" w:color="auto" w:fill="auto"/>
          <w:lang w:val="en-US" w:eastAsia="zh-CN"/>
        </w:rPr>
        <w:t>入</w:t>
      </w:r>
      <w:r>
        <w:rPr>
          <w:rFonts w:hint="default" w:ascii="Times New Roman" w:hAnsi="Times New Roman" w:cs="Times New Roman"/>
          <w:color w:val="000000"/>
          <w:highlight w:val="none"/>
          <w:lang w:val="en-US" w:eastAsia="zh-CN"/>
        </w:rPr>
        <w:t>已安装的锚杆；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3</w:t>
      </w:r>
      <w:r>
        <w:rPr>
          <w:rFonts w:hint="eastAsia" w:cs="Times New Roman"/>
          <w:color w:val="000000"/>
          <w:highlight w:val="none"/>
          <w:lang w:val="en-US" w:eastAsia="zh-CN"/>
        </w:rPr>
        <w:t>）</w:t>
      </w:r>
      <w:r>
        <w:rPr>
          <w:rFonts w:hint="default" w:ascii="Times New Roman" w:hAnsi="Times New Roman" w:cs="Times New Roman"/>
          <w:color w:val="000000"/>
          <w:highlight w:val="none"/>
          <w:lang w:val="en-US" w:eastAsia="zh-CN"/>
        </w:rPr>
        <w:t>采用机械配合人工对构件进行调整，保证横平竖直。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4</w:t>
      </w:r>
      <w:r>
        <w:rPr>
          <w:rFonts w:hint="eastAsia" w:cs="Times New Roman"/>
          <w:color w:val="000000"/>
          <w:highlight w:val="none"/>
          <w:lang w:val="en-US" w:eastAsia="zh-CN"/>
        </w:rPr>
        <w:t>）</w:t>
      </w:r>
      <w:r>
        <w:rPr>
          <w:rFonts w:hint="default" w:ascii="Times New Roman" w:hAnsi="Times New Roman" w:cs="Times New Roman"/>
          <w:color w:val="000000"/>
          <w:highlight w:val="none"/>
          <w:lang w:val="en-US" w:eastAsia="zh-CN"/>
        </w:rPr>
        <w:t>及时按设计及施工方案要求施加临时支撑。</w:t>
      </w:r>
    </w:p>
    <w:p>
      <w:pPr>
        <w:numPr>
          <w:ilvl w:val="0"/>
          <w:numId w:val="21"/>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接头施工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1 采用插入钢筋连接方式的预制构件，套筒管应按设计尺寸要求进行下料和加工，安装前应进行钢筋试穿试验，以保证钢筋能沿套筒管轴线顺利穿出。钢筋机械连接的施工应符合现行行业标准《钢筋机械连接技术规程》JGJ107的有关规定。</w:t>
      </w:r>
    </w:p>
    <w:p>
      <w:pPr>
        <w:widowControl/>
        <w:snapToGri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highlight w:val="none"/>
          <w:lang w:val="en-US" w:eastAsia="zh-CN"/>
        </w:rPr>
        <w:t>2 钢筋套筒连接接头和插入钢筋浆锚搭接接头应按照检验批划分要求及时灌浆，灌浆作业应符合国家现行有关标准及施工方案</w:t>
      </w:r>
      <w:r>
        <w:rPr>
          <w:rFonts w:hint="eastAsia" w:cs="Times New Roman"/>
          <w:color w:val="000000"/>
          <w:highlight w:val="none"/>
          <w:lang w:val="en-US" w:eastAsia="zh-CN"/>
        </w:rPr>
        <w:t>。</w:t>
      </w:r>
    </w:p>
    <w:p>
      <w:pPr>
        <w:spacing w:line="5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 xml:space="preserve">3 </w:t>
      </w:r>
      <w:r>
        <w:rPr>
          <w:rFonts w:hint="default" w:ascii="Times New Roman" w:hAnsi="Times New Roman" w:cs="Times New Roman"/>
          <w:sz w:val="24"/>
          <w:szCs w:val="24"/>
          <w:highlight w:val="none"/>
        </w:rPr>
        <w:t>焊接或螺栓连接的施工应符合国家现行标准《钢筋焊接及验收规程》JGJ18、《钢结构焊接规范》GB50661、《钢结构工程施工规范》GB50755和《钢结构工程施工质量验收规范》GB50205的有关规定。</w:t>
      </w:r>
    </w:p>
    <w:p>
      <w:pPr>
        <w:spacing w:line="500" w:lineRule="exact"/>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 xml:space="preserve">4 </w:t>
      </w:r>
      <w:r>
        <w:rPr>
          <w:rFonts w:hint="default" w:ascii="Times New Roman" w:hAnsi="Times New Roman" w:cs="Times New Roman"/>
          <w:sz w:val="24"/>
          <w:szCs w:val="24"/>
          <w:highlight w:val="none"/>
          <w:lang w:val="en-US" w:eastAsia="zh-CN"/>
        </w:rPr>
        <w:t>后浇混凝土施工前，应经隐蔽验收合格进行。应采用微膨胀混凝土，混凝土强度应符合设计要求，若设计无要求应比构件混凝土强度高一等级。</w:t>
      </w:r>
    </w:p>
    <w:p>
      <w:pPr>
        <w:numPr>
          <w:ilvl w:val="0"/>
          <w:numId w:val="21"/>
        </w:numPr>
        <w:spacing w:before="312" w:beforeLines="100"/>
        <w:ind w:left="0" w:leftChars="0" w:firstLine="0" w:firstLineChars="0"/>
        <w:rPr>
          <w:rFonts w:hint="default" w:ascii="Times New Roman" w:hAnsi="Times New Roman" w:cs="Times New Roman"/>
          <w:sz w:val="24"/>
          <w:szCs w:val="24"/>
          <w:highlight w:val="none"/>
        </w:rPr>
      </w:pPr>
      <w:r>
        <w:rPr>
          <w:rFonts w:hint="default" w:ascii="Times New Roman" w:hAnsi="Times New Roman" w:cs="Times New Roman"/>
          <w:color w:val="000000"/>
          <w:highlight w:val="none"/>
          <w:lang w:val="en-US" w:eastAsia="zh-CN"/>
        </w:rPr>
        <w:t>坡脚基础地基处理应符合设计要求及相关规定，地基承载力应符合设计要求，并经过建设单位、勘察单位、设计单位、监理单位和施工单位共同验收合格后方可进行后续施工</w:t>
      </w:r>
      <w:r>
        <w:rPr>
          <w:rFonts w:hint="default" w:ascii="Times New Roman" w:hAnsi="Times New Roman" w:cs="Times New Roman"/>
          <w:color w:val="000000"/>
          <w:highlight w:val="none"/>
          <w:lang w:val="en-US" w:eastAsia="zh-CN"/>
        </w:rPr>
        <w:t>。</w:t>
      </w:r>
    </w:p>
    <w:p>
      <w:pPr>
        <w:pStyle w:val="3"/>
        <w:bidi w:val="0"/>
        <w:rPr>
          <w:rFonts w:hint="default"/>
          <w:highlight w:val="none"/>
          <w:lang w:val="en-US" w:eastAsia="zh-CN"/>
        </w:rPr>
      </w:pPr>
      <w:r>
        <w:rPr>
          <w:rFonts w:hint="default"/>
          <w:highlight w:val="none"/>
          <w:lang w:val="en-US" w:eastAsia="zh-CN"/>
        </w:rPr>
        <w:t xml:space="preserve"> </w:t>
      </w:r>
      <w:bookmarkStart w:id="43" w:name="_Toc15852"/>
      <w:r>
        <w:rPr>
          <w:rFonts w:hint="default"/>
          <w:highlight w:val="none"/>
          <w:lang w:val="en-US" w:eastAsia="zh-CN"/>
        </w:rPr>
        <w:t>二次张拉</w:t>
      </w:r>
      <w:bookmarkEnd w:id="43"/>
    </w:p>
    <w:p>
      <w:pPr>
        <w:widowControl/>
        <w:snapToGrid w:val="0"/>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构件拼装连接后</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为了</w:t>
      </w:r>
      <w:r>
        <w:rPr>
          <w:rFonts w:hint="default" w:ascii="Times New Roman" w:hAnsi="Times New Roman" w:eastAsia="宋体" w:cs="Times New Roman"/>
          <w:color w:val="000000"/>
          <w:sz w:val="24"/>
          <w:szCs w:val="24"/>
          <w:highlight w:val="none"/>
        </w:rPr>
        <w:t>保证构件整体与边坡的贴合紧密，待施工完成后钢筋混凝土强度达到设计要求后再进行二次张拉</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张拉荷载应达到轴向设计值的1.1-1.15倍，然后进行</w:t>
      </w:r>
      <w:r>
        <w:rPr>
          <w:rFonts w:hint="default" w:ascii="Times New Roman" w:hAnsi="Times New Roman" w:eastAsia="宋体" w:cs="Times New Roman"/>
          <w:color w:val="000000"/>
          <w:sz w:val="24"/>
          <w:szCs w:val="24"/>
          <w:highlight w:val="none"/>
        </w:rPr>
        <w:t>锁定</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lang w:val="en-US" w:eastAsia="zh-CN"/>
        </w:rPr>
        <w:t>锁定值取轴向设计值的0.75-0.9倍</w:t>
      </w:r>
      <w:r>
        <w:rPr>
          <w:rFonts w:hint="default" w:ascii="Times New Roman" w:hAnsi="Times New Roman" w:eastAsia="宋体" w:cs="Times New Roman"/>
          <w:color w:val="000000"/>
          <w:sz w:val="24"/>
          <w:szCs w:val="24"/>
          <w:highlight w:val="none"/>
        </w:rPr>
        <w:t>。</w:t>
      </w:r>
    </w:p>
    <w:p>
      <w:pPr>
        <w:pStyle w:val="3"/>
        <w:bidi w:val="0"/>
        <w:rPr>
          <w:rFonts w:hint="default"/>
          <w:highlight w:val="none"/>
          <w:lang w:val="en-US" w:eastAsia="zh-CN"/>
        </w:rPr>
      </w:pPr>
      <w:r>
        <w:rPr>
          <w:rFonts w:hint="default"/>
          <w:highlight w:val="none"/>
          <w:lang w:val="en-US" w:eastAsia="zh-CN"/>
        </w:rPr>
        <w:t xml:space="preserve"> </w:t>
      </w:r>
      <w:bookmarkStart w:id="44" w:name="_Toc11860"/>
      <w:r>
        <w:rPr>
          <w:rFonts w:hint="default"/>
          <w:highlight w:val="none"/>
          <w:lang w:val="en-US" w:eastAsia="zh-CN"/>
        </w:rPr>
        <w:t>边坡绿化</w:t>
      </w:r>
      <w:bookmarkEnd w:id="44"/>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sz w:val="24"/>
          <w:szCs w:val="24"/>
          <w:highlight w:val="none"/>
          <w:lang w:val="en-US" w:eastAsia="zh-CN"/>
        </w:rPr>
        <w:t>结合项目所在区域的土质情况、气候条件以及绿化植物的种类综合确定</w:t>
      </w:r>
      <w:r>
        <w:rPr>
          <w:rFonts w:hint="default" w:ascii="Times New Roman" w:hAnsi="Times New Roman" w:cs="Times New Roman"/>
          <w:color w:val="000000"/>
          <w:highlight w:val="none"/>
          <w:lang w:val="en-US" w:eastAsia="zh-CN"/>
        </w:rPr>
        <w:t>框格梁方格内合适的绿化方案。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sz w:val="24"/>
          <w:szCs w:val="24"/>
          <w:highlight w:val="none"/>
          <w:lang w:val="en-US" w:eastAsia="zh-CN"/>
        </w:rPr>
        <w:t>待</w:t>
      </w:r>
      <w:r>
        <w:rPr>
          <w:rFonts w:hint="default" w:ascii="Times New Roman" w:hAnsi="Times New Roman" w:eastAsia="宋体" w:cs="Times New Roman"/>
          <w:color w:val="000000"/>
          <w:sz w:val="24"/>
          <w:szCs w:val="24"/>
          <w:highlight w:val="none"/>
        </w:rPr>
        <w:t>框格梁防护体系形成后，清理并修补坡面，在框格内培土或植入草袋，</w:t>
      </w:r>
      <w:r>
        <w:rPr>
          <w:rFonts w:hint="default" w:ascii="Times New Roman" w:hAnsi="Times New Roman" w:cs="Times New Roman"/>
          <w:color w:val="000000"/>
          <w:sz w:val="24"/>
          <w:szCs w:val="24"/>
          <w:highlight w:val="none"/>
          <w:lang w:val="en-US" w:eastAsia="zh-CN"/>
        </w:rPr>
        <w:t>以便于</w:t>
      </w:r>
      <w:r>
        <w:rPr>
          <w:rFonts w:hint="default" w:ascii="Times New Roman" w:hAnsi="Times New Roman" w:eastAsia="宋体" w:cs="Times New Roman"/>
          <w:color w:val="000000"/>
          <w:sz w:val="24"/>
          <w:szCs w:val="24"/>
          <w:highlight w:val="none"/>
        </w:rPr>
        <w:t>进行喷播植草和其他绿化工作，完成全部坡面防护施工。</w:t>
      </w:r>
    </w:p>
    <w:p>
      <w:pPr>
        <w:pStyle w:val="3"/>
        <w:bidi w:val="0"/>
        <w:rPr>
          <w:rFonts w:hint="default"/>
          <w:highlight w:val="none"/>
          <w:lang w:val="en-US" w:eastAsia="zh-CN"/>
        </w:rPr>
      </w:pPr>
      <w:r>
        <w:rPr>
          <w:rFonts w:hint="default"/>
          <w:highlight w:val="none"/>
          <w:lang w:val="en-US" w:eastAsia="zh-CN"/>
        </w:rPr>
        <w:t xml:space="preserve"> </w:t>
      </w:r>
      <w:bookmarkStart w:id="45" w:name="_Toc10503"/>
      <w:r>
        <w:rPr>
          <w:rFonts w:hint="default"/>
          <w:highlight w:val="none"/>
          <w:lang w:val="en-US" w:eastAsia="zh-CN"/>
        </w:rPr>
        <w:t>智能化建造</w:t>
      </w:r>
      <w:bookmarkEnd w:id="45"/>
    </w:p>
    <w:p>
      <w:pPr>
        <w:numPr>
          <w:ilvl w:val="0"/>
          <w:numId w:val="22"/>
        </w:numPr>
        <w:spacing w:before="312" w:beforeLines="100"/>
        <w:ind w:left="0" w:leftChars="0" w:firstLine="0" w:firstLineChars="0"/>
        <w:rPr>
          <w:rFonts w:hint="default" w:ascii="Times New Roman" w:hAnsi="Times New Roman" w:cs="Times New Roman" w:eastAsiaTheme="minorEastAsia"/>
          <w:szCs w:val="22"/>
          <w:highlight w:val="none"/>
          <w:lang w:val="en-US" w:eastAsia="zh-CN"/>
        </w:rPr>
      </w:pPr>
      <w:r>
        <w:rPr>
          <w:rFonts w:hint="eastAsia" w:cs="Times New Roman" w:eastAsiaTheme="minorEastAsia"/>
          <w:szCs w:val="22"/>
          <w:highlight w:val="none"/>
          <w:lang w:val="en-US" w:eastAsia="zh-CN"/>
        </w:rPr>
        <w:t>预制构件的生产应积极推广钢筋智能数控加工设备、混凝土智能浇筑设备、混凝土智能振捣设备、混凝土智能养生设备、安全环保智能化管控设备等智能化设备的应用，实现施工工艺的标准化、机械化、快速化、少人化。</w:t>
      </w:r>
    </w:p>
    <w:p>
      <w:pPr>
        <w:numPr>
          <w:ilvl w:val="0"/>
          <w:numId w:val="22"/>
        </w:numPr>
        <w:spacing w:before="312" w:beforeLines="100"/>
        <w:ind w:left="0" w:leftChars="0" w:firstLine="0" w:firstLineChars="0"/>
        <w:rPr>
          <w:rFonts w:hint="default" w:ascii="Times New Roman" w:hAnsi="Times New Roman" w:cs="Times New Roman" w:eastAsiaTheme="minorEastAsia"/>
          <w:szCs w:val="22"/>
          <w:highlight w:val="none"/>
          <w:lang w:val="en-US" w:eastAsia="zh-CN"/>
        </w:rPr>
      </w:pPr>
      <w:r>
        <w:rPr>
          <w:rFonts w:hint="eastAsia" w:cs="Times New Roman" w:eastAsiaTheme="minorEastAsia"/>
          <w:szCs w:val="22"/>
          <w:highlight w:val="none"/>
          <w:lang w:val="en-US" w:eastAsia="zh-CN"/>
        </w:rPr>
        <w:t>智能化建造的软件控制系统应实现施工工艺管控的可视化、信息可溯源化。</w:t>
      </w:r>
    </w:p>
    <w:p>
      <w:pPr>
        <w:pStyle w:val="3"/>
        <w:bidi w:val="0"/>
        <w:rPr>
          <w:rFonts w:hint="default"/>
          <w:highlight w:val="none"/>
          <w:lang w:val="en-US" w:eastAsia="zh-CN"/>
        </w:rPr>
      </w:pPr>
      <w:bookmarkStart w:id="46" w:name="_Toc2650"/>
      <w:r>
        <w:rPr>
          <w:rFonts w:hint="default"/>
          <w:highlight w:val="none"/>
          <w:lang w:val="en-US" w:eastAsia="zh-CN"/>
        </w:rPr>
        <w:t>监测</w:t>
      </w:r>
      <w:bookmarkEnd w:id="46"/>
    </w:p>
    <w:p>
      <w:pPr>
        <w:numPr>
          <w:ilvl w:val="0"/>
          <w:numId w:val="23"/>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为</w:t>
      </w:r>
      <w:r>
        <w:rPr>
          <w:rFonts w:hint="eastAsia" w:cs="Times New Roman"/>
          <w:color w:val="000000"/>
          <w:highlight w:val="none"/>
          <w:lang w:val="en-US" w:eastAsia="zh-CN"/>
        </w:rPr>
        <w:t>了解</w:t>
      </w:r>
      <w:r>
        <w:rPr>
          <w:rFonts w:hint="default" w:ascii="Times New Roman" w:hAnsi="Times New Roman" w:cs="Times New Roman"/>
          <w:color w:val="000000"/>
          <w:highlight w:val="none"/>
          <w:lang w:val="en-US" w:eastAsia="zh-CN"/>
        </w:rPr>
        <w:t>边坡所处的安全状态</w:t>
      </w:r>
      <w:r>
        <w:rPr>
          <w:rFonts w:hint="eastAsia" w:cs="Times New Roman"/>
          <w:color w:val="000000"/>
          <w:highlight w:val="none"/>
          <w:lang w:val="en-US" w:eastAsia="zh-CN"/>
        </w:rPr>
        <w:t>并为</w:t>
      </w:r>
      <w:r>
        <w:rPr>
          <w:rFonts w:hint="default" w:ascii="Times New Roman" w:hAnsi="Times New Roman" w:cs="Times New Roman"/>
          <w:color w:val="000000"/>
          <w:highlight w:val="none"/>
          <w:lang w:val="en-US" w:eastAsia="zh-CN"/>
        </w:rPr>
        <w:t>边坡失稳的预测预报提供可靠的数据信息和科学依据</w:t>
      </w:r>
      <w:r>
        <w:rPr>
          <w:rFonts w:hint="eastAsia" w:cs="Times New Roman"/>
          <w:color w:val="000000"/>
          <w:highlight w:val="none"/>
          <w:lang w:val="en-US" w:eastAsia="zh-CN"/>
        </w:rPr>
        <w:t>，</w:t>
      </w:r>
      <w:r>
        <w:rPr>
          <w:rFonts w:hint="default" w:ascii="Times New Roman" w:hAnsi="Times New Roman" w:cs="Times New Roman"/>
          <w:color w:val="000000"/>
          <w:highlight w:val="none"/>
          <w:lang w:val="en-US" w:eastAsia="zh-CN"/>
        </w:rPr>
        <w:t>需在边坡开挖、</w:t>
      </w:r>
      <w:r>
        <w:rPr>
          <w:rFonts w:hint="eastAsia" w:cs="Times New Roman"/>
          <w:color w:val="000000"/>
          <w:highlight w:val="none"/>
          <w:lang w:val="en-US" w:eastAsia="zh-CN"/>
        </w:rPr>
        <w:t>装配式框格梁施工</w:t>
      </w:r>
      <w:r>
        <w:rPr>
          <w:rFonts w:hint="default" w:ascii="Times New Roman" w:hAnsi="Times New Roman" w:cs="Times New Roman"/>
          <w:color w:val="000000"/>
          <w:highlight w:val="none"/>
          <w:lang w:val="en-US" w:eastAsia="zh-CN"/>
        </w:rPr>
        <w:t>以及运营期</w:t>
      </w:r>
      <w:r>
        <w:rPr>
          <w:rFonts w:hint="eastAsia" w:cs="Times New Roman"/>
          <w:color w:val="000000"/>
          <w:highlight w:val="none"/>
          <w:lang w:val="en-US" w:eastAsia="zh-CN"/>
        </w:rPr>
        <w:t>做好边坡监测。监测有条件时宜采用自动化设备和信息化管理。</w:t>
      </w:r>
    </w:p>
    <w:p>
      <w:pPr>
        <w:numPr>
          <w:ilvl w:val="0"/>
          <w:numId w:val="23"/>
        </w:numPr>
        <w:spacing w:before="312" w:beforeLines="100"/>
        <w:ind w:left="0" w:leftChars="0" w:firstLine="0" w:firstLineChars="0"/>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边坡监测包括施工安全监测、支护效果监测和长期动态监测，一般以施工安全监测为主。</w:t>
      </w:r>
      <w:r>
        <w:rPr>
          <w:rFonts w:hint="default" w:ascii="Times New Roman" w:hAnsi="Times New Roman" w:cs="Times New Roman"/>
          <w:color w:val="000000"/>
          <w:highlight w:val="none"/>
          <w:lang w:val="en-US" w:eastAsia="zh-CN"/>
        </w:rPr>
        <w:t>施工安全监测是在施工期对边坡的位移(包括水平位移和垂直位移) 、土体侧向变形、应力、地下水等进行监测。</w:t>
      </w:r>
      <w:r>
        <w:rPr>
          <w:rFonts w:hint="eastAsia" w:cs="Times New Roman"/>
          <w:color w:val="000000"/>
          <w:highlight w:val="none"/>
          <w:lang w:val="en-US" w:eastAsia="zh-CN"/>
        </w:rPr>
        <w:t>宜由专业机构实施。</w:t>
      </w:r>
    </w:p>
    <w:p>
      <w:pPr>
        <w:numPr>
          <w:ilvl w:val="0"/>
          <w:numId w:val="23"/>
        </w:numPr>
        <w:spacing w:before="312" w:beforeLines="100"/>
        <w:ind w:left="0" w:leftChars="0" w:firstLine="0" w:firstLineChars="0"/>
        <w:rPr>
          <w:rFonts w:hint="default" w:ascii="Times New Roman" w:hAnsi="Times New Roman" w:eastAsia="黑体" w:cs="Times New Roman"/>
          <w:b/>
          <w:bCs/>
          <w:color w:val="000000"/>
          <w:szCs w:val="32"/>
          <w:highlight w:val="none"/>
          <w:lang w:val="en-US" w:eastAsia="zh-CN"/>
        </w:rPr>
      </w:pPr>
      <w:r>
        <w:rPr>
          <w:rFonts w:hint="default" w:ascii="Times New Roman" w:hAnsi="Times New Roman" w:cs="Times New Roman"/>
          <w:color w:val="000000"/>
          <w:highlight w:val="none"/>
          <w:lang w:val="en-US" w:eastAsia="zh-CN"/>
        </w:rPr>
        <w:t>根据工况所处的阶段</w:t>
      </w:r>
      <w:r>
        <w:rPr>
          <w:rFonts w:hint="eastAsia" w:cs="Times New Roman"/>
          <w:color w:val="000000"/>
          <w:highlight w:val="none"/>
          <w:lang w:val="en-US" w:eastAsia="zh-CN"/>
        </w:rPr>
        <w:t>、</w:t>
      </w:r>
      <w:r>
        <w:rPr>
          <w:rFonts w:hint="default" w:ascii="Times New Roman" w:hAnsi="Times New Roman" w:cs="Times New Roman"/>
          <w:color w:val="000000"/>
          <w:highlight w:val="none"/>
          <w:lang w:val="en-US" w:eastAsia="zh-CN"/>
        </w:rPr>
        <w:t>工程规模以及边坡变形的速率等因素,</w:t>
      </w:r>
      <w:r>
        <w:rPr>
          <w:rFonts w:hint="eastAsia" w:cs="Times New Roman"/>
          <w:color w:val="000000"/>
          <w:highlight w:val="none"/>
          <w:lang w:val="en-US" w:eastAsia="zh-CN"/>
        </w:rPr>
        <w:t>确定</w:t>
      </w:r>
      <w:r>
        <w:rPr>
          <w:rFonts w:hint="default" w:ascii="Times New Roman" w:hAnsi="Times New Roman" w:cs="Times New Roman"/>
          <w:color w:val="000000"/>
          <w:highlight w:val="none"/>
          <w:lang w:val="en-US" w:eastAsia="zh-CN"/>
        </w:rPr>
        <w:t>边坡工程的监测周期及监测频率。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Times New Roman"/>
          <w:color w:val="000000"/>
          <w:sz w:val="24"/>
          <w:szCs w:val="24"/>
          <w:highlight w:val="none"/>
          <w:lang w:eastAsia="zh-CN"/>
        </w:rPr>
      </w:pPr>
      <w:r>
        <w:rPr>
          <w:rFonts w:hint="eastAsia" w:cs="Times New Roman"/>
          <w:color w:val="000000"/>
          <w:highlight w:val="none"/>
          <w:lang w:val="en-US" w:eastAsia="zh-CN"/>
        </w:rPr>
        <w:t xml:space="preserve">1 </w:t>
      </w:r>
      <w:r>
        <w:rPr>
          <w:rFonts w:hint="default" w:ascii="Times New Roman" w:hAnsi="Times New Roman" w:eastAsia="宋体" w:cs="Times New Roman"/>
          <w:color w:val="000000"/>
          <w:sz w:val="24"/>
          <w:szCs w:val="24"/>
          <w:highlight w:val="none"/>
        </w:rPr>
        <w:t>在</w:t>
      </w:r>
      <w:r>
        <w:rPr>
          <w:rFonts w:hint="default" w:ascii="Times New Roman" w:hAnsi="Times New Roman" w:cs="Times New Roman"/>
          <w:color w:val="000000"/>
          <w:sz w:val="24"/>
          <w:szCs w:val="24"/>
          <w:highlight w:val="none"/>
          <w:lang w:val="en-US" w:eastAsia="zh-CN"/>
        </w:rPr>
        <w:t>开挖</w:t>
      </w:r>
      <w:r>
        <w:rPr>
          <w:rFonts w:hint="default" w:ascii="Times New Roman" w:hAnsi="Times New Roman" w:eastAsia="宋体" w:cs="Times New Roman"/>
          <w:color w:val="000000"/>
          <w:sz w:val="24"/>
          <w:szCs w:val="24"/>
          <w:highlight w:val="none"/>
        </w:rPr>
        <w:t>阶段完成后监测以地表及地下位移为主,一般在初测时每日或2日/次,在施工阶段3～7日/次</w:t>
      </w:r>
      <w:r>
        <w:rPr>
          <w:rFonts w:hint="eastAsia" w:cs="Times New Roman"/>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Times New Roman"/>
          <w:color w:val="000000"/>
          <w:sz w:val="24"/>
          <w:szCs w:val="24"/>
          <w:highlight w:val="none"/>
          <w:lang w:eastAsia="zh-CN"/>
        </w:rPr>
      </w:pPr>
      <w:r>
        <w:rPr>
          <w:rFonts w:hint="eastAsia" w:cs="Times New Roman"/>
          <w:color w:val="000000"/>
          <w:sz w:val="24"/>
          <w:szCs w:val="24"/>
          <w:highlight w:val="none"/>
          <w:lang w:val="en-US" w:eastAsia="zh-CN"/>
        </w:rPr>
        <w:t xml:space="preserve">2 </w:t>
      </w:r>
      <w:r>
        <w:rPr>
          <w:rFonts w:hint="default" w:ascii="Times New Roman" w:hAnsi="Times New Roman" w:eastAsia="宋体" w:cs="Times New Roman"/>
          <w:color w:val="000000"/>
          <w:sz w:val="24"/>
          <w:szCs w:val="24"/>
          <w:highlight w:val="none"/>
        </w:rPr>
        <w:t>在施工完成后进人运营阶段,且在变形及变形速率在控制的允许范围之内时一般以1个水文年为周期,每2个月左右监测</w:t>
      </w:r>
      <w:r>
        <w:rPr>
          <w:rFonts w:hint="eastAsia" w:cs="Times New Roman"/>
          <w:color w:val="000000"/>
          <w:sz w:val="24"/>
          <w:szCs w:val="24"/>
          <w:highlight w:val="none"/>
          <w:lang w:val="en-US" w:eastAsia="zh-CN"/>
        </w:rPr>
        <w:t>1</w:t>
      </w:r>
      <w:r>
        <w:rPr>
          <w:rFonts w:hint="default" w:ascii="Times New Roman" w:hAnsi="Times New Roman" w:eastAsia="宋体" w:cs="Times New Roman"/>
          <w:color w:val="000000"/>
          <w:sz w:val="24"/>
          <w:szCs w:val="24"/>
          <w:highlight w:val="none"/>
        </w:rPr>
        <w:t>次,雨季加强到1个月/次</w:t>
      </w:r>
      <w:r>
        <w:rPr>
          <w:rFonts w:hint="eastAsia" w:cs="Times New Roman"/>
          <w:color w:val="00000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黑体" w:cs="Times New Roman"/>
          <w:b/>
          <w:bCs/>
          <w:color w:val="000000"/>
          <w:szCs w:val="32"/>
          <w:highlight w:val="none"/>
          <w:lang w:val="en-US" w:eastAsia="zh-CN"/>
        </w:rPr>
      </w:pPr>
      <w:r>
        <w:rPr>
          <w:rFonts w:hint="eastAsia" w:cs="Times New Roman"/>
          <w:color w:val="000000"/>
          <w:sz w:val="24"/>
          <w:szCs w:val="24"/>
          <w:highlight w:val="none"/>
          <w:lang w:val="en-US" w:eastAsia="zh-CN"/>
        </w:rPr>
        <w:t xml:space="preserve">3 </w:t>
      </w:r>
      <w:r>
        <w:rPr>
          <w:rFonts w:hint="default" w:ascii="Times New Roman" w:hAnsi="Times New Roman" w:eastAsia="宋体" w:cs="Times New Roman"/>
          <w:color w:val="000000"/>
          <w:sz w:val="24"/>
          <w:szCs w:val="24"/>
          <w:highlight w:val="none"/>
        </w:rPr>
        <w:t>对于变形量增大和变形率加快的边坡,应增大监测频次,时刻注意其变形值 。</w:t>
      </w:r>
    </w:p>
    <w:p>
      <w:pPr>
        <w:pStyle w:val="3"/>
        <w:bidi w:val="0"/>
        <w:rPr>
          <w:rFonts w:hint="default"/>
          <w:highlight w:val="none"/>
          <w:lang w:val="en-US" w:eastAsia="zh-CN"/>
        </w:rPr>
      </w:pPr>
      <w:bookmarkStart w:id="47" w:name="_Toc4745"/>
      <w:r>
        <w:rPr>
          <w:rFonts w:hint="default"/>
          <w:highlight w:val="none"/>
          <w:lang w:val="en-US" w:eastAsia="zh-CN"/>
        </w:rPr>
        <w:t>施工安全与保护</w:t>
      </w:r>
      <w:bookmarkEnd w:id="47"/>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cs="Times New Roman"/>
          <w:color w:val="000000"/>
          <w:highlight w:val="none"/>
          <w:lang w:val="en-US"/>
        </w:rPr>
      </w:pPr>
      <w:r>
        <w:rPr>
          <w:rFonts w:hint="default" w:ascii="Times New Roman" w:hAnsi="Times New Roman" w:eastAsia="宋体" w:cs="Times New Roman"/>
          <w:color w:val="000000"/>
          <w:szCs w:val="24"/>
          <w:highlight w:val="none"/>
          <w:lang w:val="en-US" w:eastAsia="zh-CN"/>
        </w:rPr>
        <w:t>各施工环节应遵循制定的安全操作规程，并确保施工人员采取相关的安全措施。具体应满足如下要求：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 xml:space="preserve">1 </w:t>
      </w:r>
      <w:r>
        <w:rPr>
          <w:rFonts w:hint="default" w:ascii="Times New Roman" w:hAnsi="Times New Roman" w:eastAsia="宋体" w:cs="Times New Roman"/>
          <w:color w:val="000000"/>
          <w:sz w:val="24"/>
          <w:szCs w:val="24"/>
          <w:highlight w:val="none"/>
        </w:rPr>
        <w:t>施工中，定期检查电源线路和设备的电器部件，确保用电安全。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 xml:space="preserve">2 </w:t>
      </w:r>
      <w:r>
        <w:rPr>
          <w:rFonts w:hint="default" w:ascii="Times New Roman" w:hAnsi="Times New Roman" w:eastAsia="宋体" w:cs="Times New Roman"/>
          <w:color w:val="000000"/>
          <w:sz w:val="24"/>
          <w:szCs w:val="24"/>
          <w:highlight w:val="none"/>
        </w:rPr>
        <w:t>喷射机、水箱、风包、注浆罐等应进行密封性能和耐压试验，合格后方可使用。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 xml:space="preserve">3 </w:t>
      </w:r>
      <w:r>
        <w:rPr>
          <w:rFonts w:hint="default" w:ascii="Times New Roman" w:hAnsi="Times New Roman" w:eastAsia="宋体" w:cs="Times New Roman"/>
          <w:color w:val="000000"/>
          <w:sz w:val="24"/>
          <w:szCs w:val="24"/>
          <w:highlight w:val="none"/>
        </w:rPr>
        <w:t>注浆施工作业中，要经常检查出料弯头、输料管、注浆管和管路接头等有无磨薄、击穿或松脱现象，发现问题，应及时处理。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cs="Times New Roman"/>
          <w:color w:val="000000"/>
          <w:sz w:val="24"/>
          <w:szCs w:val="24"/>
          <w:highlight w:val="none"/>
          <w:lang w:val="en-US" w:eastAsia="zh-CN"/>
        </w:rPr>
        <w:t>4</w:t>
      </w:r>
      <w:r>
        <w:rPr>
          <w:rFonts w:hint="default" w:ascii="Times New Roman" w:hAnsi="Times New Roman"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向锚杆孔注浆时，注浆罐内应保持一定数量的砂浆，以防罐体放空，砂浆喷出伤人。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cs="Times New Roman"/>
          <w:color w:val="000000"/>
          <w:sz w:val="24"/>
          <w:szCs w:val="24"/>
          <w:highlight w:val="none"/>
          <w:lang w:val="en-US" w:eastAsia="zh-CN"/>
        </w:rPr>
        <w:t>5</w:t>
      </w:r>
      <w:r>
        <w:rPr>
          <w:rFonts w:hint="default" w:ascii="Times New Roman" w:hAnsi="Times New Roman" w:cs="Times New Roman"/>
          <w:color w:val="000000"/>
          <w:sz w:val="24"/>
          <w:szCs w:val="24"/>
          <w:highlight w:val="none"/>
          <w:lang w:val="en-US" w:eastAsia="zh-CN"/>
        </w:rPr>
        <w:t xml:space="preserve"> </w:t>
      </w:r>
      <w:r>
        <w:rPr>
          <w:rFonts w:hint="default" w:ascii="Times New Roman" w:hAnsi="Times New Roman" w:eastAsia="宋体" w:cs="Times New Roman"/>
          <w:color w:val="000000"/>
          <w:sz w:val="24"/>
          <w:szCs w:val="24"/>
          <w:highlight w:val="none"/>
        </w:rPr>
        <w:t>非操作人员不得进入正进行施工的作业区。施工中，喷头和注浆管前方严禁站人。</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sz w:val="24"/>
          <w:szCs w:val="24"/>
          <w:highlight w:val="none"/>
        </w:rPr>
      </w:pPr>
      <w:r>
        <w:rPr>
          <w:rFonts w:hint="eastAsia" w:cs="Times New Roman"/>
          <w:color w:val="000000"/>
          <w:sz w:val="24"/>
          <w:szCs w:val="24"/>
          <w:highlight w:val="none"/>
          <w:lang w:val="en-US" w:eastAsia="zh-CN"/>
        </w:rPr>
        <w:t>6</w:t>
      </w:r>
      <w:r>
        <w:rPr>
          <w:rFonts w:hint="default" w:ascii="Times New Roman" w:hAnsi="Times New Roman" w:eastAsia="宋体" w:cs="Times New Roman"/>
          <w:color w:val="000000"/>
          <w:sz w:val="24"/>
          <w:szCs w:val="24"/>
          <w:highlight w:val="none"/>
        </w:rPr>
        <w:t>施工操作人员的皮肤应避免与速凝剂、树脂胶泥直接接触，严禁树脂卷接触明火。施工过程中指定专人加强观察，定期检查锚杆抗拔力，确保安全。</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 xml:space="preserve">8 </w:t>
      </w:r>
      <w:r>
        <w:rPr>
          <w:rFonts w:hint="default" w:ascii="Times New Roman" w:hAnsi="Times New Roman" w:eastAsia="宋体" w:cs="Times New Roman"/>
          <w:color w:val="000000"/>
          <w:sz w:val="24"/>
          <w:szCs w:val="24"/>
          <w:highlight w:val="none"/>
        </w:rPr>
        <w:t>锚杆安设后不得随意敲击，其端部3天内不得悬挂重物，在砂浆凝固前，确实作好锚杆防护工作，防止敲击、碰撞、拉拔杆体和在加固下方开挖；粘结锚杆用水泥砂浆强度达到80%以上后，才能进行锚杆外端部弯折施工。</w:t>
      </w:r>
    </w:p>
    <w:p>
      <w:pPr>
        <w:adjustRightInd w:val="0"/>
        <w:snapToGrid w:val="0"/>
        <w:spacing w:before="312" w:beforeLines="100"/>
        <w:ind w:firstLine="480"/>
        <w:rPr>
          <w:rFonts w:hint="default" w:ascii="Times New Roman" w:hAnsi="Times New Roman" w:cs="Times New Roman"/>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rPr>
          <w:rFonts w:ascii="Times New Roman" w:hAnsi="Times New Roman"/>
          <w:highlight w:val="none"/>
        </w:rPr>
      </w:pPr>
      <w:bookmarkStart w:id="48" w:name="_Toc31383"/>
      <w:r>
        <w:rPr>
          <w:rFonts w:hint="eastAsia" w:ascii="Times New Roman" w:hAnsi="Times New Roman" w:eastAsia="宋体"/>
          <w:highlight w:val="none"/>
          <w:lang w:val="en-US" w:eastAsia="zh-CN"/>
        </w:rPr>
        <w:t xml:space="preserve"> </w:t>
      </w:r>
      <w:bookmarkStart w:id="49" w:name="_Toc21558"/>
      <w:r>
        <w:rPr>
          <w:rFonts w:hint="eastAsia" w:ascii="Times New Roman" w:hAnsi="Times New Roman"/>
          <w:highlight w:val="none"/>
        </w:rPr>
        <w:t>质量检验与验收</w:t>
      </w:r>
      <w:bookmarkEnd w:id="48"/>
      <w:bookmarkEnd w:id="49"/>
    </w:p>
    <w:p>
      <w:pPr>
        <w:keepNext/>
        <w:keepLines/>
        <w:pageBreakBefore w:val="0"/>
        <w:widowControl w:val="0"/>
        <w:numPr>
          <w:ilvl w:val="1"/>
          <w:numId w:val="24"/>
        </w:numPr>
        <w:kinsoku/>
        <w:wordWrap/>
        <w:overflowPunct/>
        <w:topLinePunct w:val="0"/>
        <w:autoSpaceDE/>
        <w:autoSpaceDN/>
        <w:bidi w:val="0"/>
        <w:adjustRightInd/>
        <w:snapToGrid/>
        <w:spacing w:before="312" w:beforeLines="100"/>
        <w:ind w:left="0" w:leftChars="0" w:firstLine="0" w:firstLineChars="0"/>
        <w:jc w:val="left"/>
        <w:textAlignment w:val="auto"/>
        <w:outlineLvl w:val="1"/>
        <w:rPr>
          <w:rFonts w:hint="eastAsia" w:eastAsia="黑体"/>
          <w:b/>
          <w:bCs/>
          <w:color w:val="000000"/>
          <w:szCs w:val="32"/>
          <w:highlight w:val="none"/>
          <w:lang w:val="en-US" w:eastAsia="zh-CN"/>
        </w:rPr>
      </w:pPr>
      <w:r>
        <w:rPr>
          <w:rFonts w:hint="eastAsia" w:eastAsia="黑体"/>
          <w:b/>
          <w:bCs/>
          <w:color w:val="000000"/>
          <w:szCs w:val="32"/>
          <w:highlight w:val="none"/>
          <w:lang w:val="en-US" w:eastAsia="zh-CN"/>
        </w:rPr>
        <w:t xml:space="preserve"> </w:t>
      </w:r>
      <w:bookmarkStart w:id="50" w:name="_Toc3984"/>
      <w:bookmarkStart w:id="51" w:name="_Toc9334"/>
      <w:r>
        <w:rPr>
          <w:rFonts w:hint="eastAsia" w:eastAsia="黑体"/>
          <w:b/>
          <w:bCs/>
          <w:color w:val="000000"/>
          <w:szCs w:val="32"/>
          <w:highlight w:val="none"/>
          <w:lang w:val="en-US" w:eastAsia="zh-CN"/>
        </w:rPr>
        <w:t>一般规定</w:t>
      </w:r>
      <w:bookmarkEnd w:id="50"/>
      <w:bookmarkEnd w:id="51"/>
    </w:p>
    <w:p>
      <w:pPr>
        <w:numPr>
          <w:ilvl w:val="0"/>
          <w:numId w:val="25"/>
        </w:numPr>
        <w:spacing w:before="312" w:beforeLines="100"/>
        <w:ind w:left="0" w:leftChars="0" w:firstLine="0" w:firstLineChars="0"/>
        <w:rPr>
          <w:rFonts w:hint="eastAsia"/>
          <w:color w:val="000000"/>
          <w:highlight w:val="none"/>
          <w:lang w:val="en-US" w:eastAsia="zh-CN"/>
        </w:rPr>
      </w:pPr>
      <w:r>
        <w:rPr>
          <w:rFonts w:hint="eastAsia"/>
          <w:color w:val="000000"/>
          <w:highlight w:val="none"/>
          <w:lang w:val="en-US" w:eastAsia="zh-CN"/>
        </w:rPr>
        <w:t>装配式框格梁应分部分项进行检验，包括前期原材料采购阶段的验收、边坡坡面验收、预制构件施工、安装施工等，应符合现行国家标准《混凝土结构工程施工质量验收规范》GB50204的有关规定。</w:t>
      </w:r>
    </w:p>
    <w:p>
      <w:pPr>
        <w:numPr>
          <w:ilvl w:val="0"/>
          <w:numId w:val="25"/>
        </w:numPr>
        <w:spacing w:before="312" w:beforeLines="100"/>
        <w:ind w:left="0" w:leftChars="0" w:firstLine="0" w:firstLineChars="0"/>
        <w:rPr>
          <w:rFonts w:hint="eastAsia"/>
          <w:color w:val="000000"/>
          <w:highlight w:val="none"/>
          <w:lang w:val="en-US" w:eastAsia="zh-CN"/>
        </w:rPr>
      </w:pPr>
      <w:r>
        <w:rPr>
          <w:rFonts w:hint="eastAsia"/>
          <w:color w:val="000000"/>
          <w:highlight w:val="none"/>
          <w:lang w:val="en-US" w:eastAsia="zh-CN"/>
        </w:rPr>
        <w:t xml:space="preserve">原材料、构件、成品及施工工艺应符合设计要求，且无严重的外观缺陷和质量保证资料真实齐全时，方可进行检验评定。 </w:t>
      </w:r>
    </w:p>
    <w:p>
      <w:pPr>
        <w:numPr>
          <w:ilvl w:val="0"/>
          <w:numId w:val="25"/>
        </w:numPr>
        <w:spacing w:before="312" w:beforeLines="100"/>
        <w:ind w:left="0" w:leftChars="0" w:firstLine="0" w:firstLineChars="0"/>
        <w:rPr>
          <w:rFonts w:hint="eastAsia"/>
          <w:color w:val="000000"/>
          <w:highlight w:val="none"/>
          <w:lang w:val="en-US" w:eastAsia="zh-CN"/>
        </w:rPr>
      </w:pPr>
      <w:r>
        <w:rPr>
          <w:rFonts w:hint="eastAsia"/>
          <w:color w:val="000000"/>
          <w:highlight w:val="none"/>
          <w:lang w:val="en-US" w:eastAsia="zh-CN"/>
        </w:rPr>
        <w:t>各工序完成后，均应进行质量检查验收，并提供实测数据资料。凡不合格者应进行整修或返工处理至合格，经验收合格后方可进行下一工序施工。</w:t>
      </w:r>
    </w:p>
    <w:p>
      <w:pPr>
        <w:keepNext/>
        <w:keepLines/>
        <w:pageBreakBefore w:val="0"/>
        <w:widowControl w:val="0"/>
        <w:numPr>
          <w:ilvl w:val="1"/>
          <w:numId w:val="24"/>
        </w:numPr>
        <w:kinsoku/>
        <w:wordWrap/>
        <w:overflowPunct/>
        <w:topLinePunct w:val="0"/>
        <w:autoSpaceDE/>
        <w:autoSpaceDN/>
        <w:bidi w:val="0"/>
        <w:adjustRightInd/>
        <w:snapToGrid/>
        <w:spacing w:before="312" w:beforeLines="100"/>
        <w:ind w:left="0" w:leftChars="0" w:firstLine="0" w:firstLineChars="0"/>
        <w:jc w:val="left"/>
        <w:textAlignment w:val="auto"/>
        <w:outlineLvl w:val="1"/>
        <w:rPr>
          <w:rFonts w:hint="eastAsia" w:eastAsia="黑体"/>
          <w:b/>
          <w:bCs/>
          <w:color w:val="000000"/>
          <w:szCs w:val="32"/>
          <w:highlight w:val="none"/>
          <w:lang w:val="en-US" w:eastAsia="zh-CN"/>
        </w:rPr>
      </w:pPr>
      <w:r>
        <w:rPr>
          <w:rFonts w:hint="eastAsia" w:eastAsia="黑体"/>
          <w:b/>
          <w:bCs/>
          <w:color w:val="000000"/>
          <w:szCs w:val="32"/>
          <w:highlight w:val="none"/>
          <w:lang w:val="en-US" w:eastAsia="zh-CN"/>
        </w:rPr>
        <w:t xml:space="preserve"> </w:t>
      </w:r>
      <w:bookmarkStart w:id="52" w:name="_Toc1543"/>
      <w:bookmarkStart w:id="53" w:name="_Toc18449"/>
      <w:r>
        <w:rPr>
          <w:rFonts w:hint="eastAsia" w:eastAsia="黑体"/>
          <w:b/>
          <w:bCs/>
          <w:color w:val="000000"/>
          <w:szCs w:val="32"/>
          <w:highlight w:val="none"/>
          <w:lang w:val="en-US" w:eastAsia="zh-CN"/>
        </w:rPr>
        <w:t>边坡检验</w:t>
      </w:r>
      <w:bookmarkEnd w:id="52"/>
      <w:bookmarkEnd w:id="53"/>
    </w:p>
    <w:p>
      <w:pPr>
        <w:numPr>
          <w:ilvl w:val="0"/>
          <w:numId w:val="26"/>
        </w:numPr>
        <w:spacing w:before="312" w:beforeLines="100"/>
        <w:ind w:left="0" w:leftChars="0" w:firstLine="0" w:firstLineChars="0"/>
        <w:rPr>
          <w:rFonts w:hint="default"/>
          <w:color w:val="000000"/>
          <w:highlight w:val="none"/>
          <w:lang w:val="en-US" w:eastAsia="zh-CN"/>
        </w:rPr>
      </w:pPr>
      <w:r>
        <w:rPr>
          <w:rFonts w:hint="eastAsia"/>
          <w:color w:val="000000"/>
          <w:highlight w:val="none"/>
          <w:lang w:val="en-US" w:eastAsia="zh-CN"/>
        </w:rPr>
        <w:t>路堑边坡框格梁预制拼装对整个边坡开挖精度与质量要求相对较高，边坡的刷坡坡率、平整度以及平台等施工要求应符合表2、表3要求。</w:t>
      </w:r>
    </w:p>
    <w:p>
      <w:pPr>
        <w:widowControl/>
        <w:snapToGrid w:val="0"/>
        <w:spacing w:line="360" w:lineRule="auto"/>
        <w:ind w:left="0" w:leftChars="0" w:firstLine="0" w:firstLineChars="0"/>
        <w:jc w:val="center"/>
        <w:rPr>
          <w:rFonts w:hint="default" w:ascii="Times New Roman" w:hAnsi="Times New Roman" w:eastAsia="宋体" w:cs="Times New Roman"/>
          <w:b/>
          <w:color w:val="000000"/>
          <w:sz w:val="22"/>
          <w:szCs w:val="20"/>
          <w:highlight w:val="none"/>
          <w:lang w:val="en-US" w:eastAsia="zh-CN"/>
        </w:rPr>
      </w:pPr>
      <w:r>
        <w:rPr>
          <w:rFonts w:hint="eastAsia" w:ascii="Times New Roman" w:hAnsi="Times New Roman" w:eastAsia="宋体" w:cs="Times New Roman"/>
          <w:b/>
          <w:color w:val="000000"/>
          <w:sz w:val="22"/>
          <w:szCs w:val="20"/>
          <w:highlight w:val="none"/>
          <w:lang w:val="en-US" w:eastAsia="zh-CN"/>
        </w:rPr>
        <w:t>表</w:t>
      </w:r>
      <w:r>
        <w:rPr>
          <w:rFonts w:hint="eastAsia" w:cs="Times New Roman"/>
          <w:b/>
          <w:color w:val="000000"/>
          <w:sz w:val="22"/>
          <w:szCs w:val="20"/>
          <w:highlight w:val="none"/>
          <w:lang w:val="en-US" w:eastAsia="zh-CN"/>
        </w:rPr>
        <w:t>2</w:t>
      </w:r>
      <w:r>
        <w:rPr>
          <w:rFonts w:hint="eastAsia" w:ascii="Times New Roman" w:hAnsi="Times New Roman" w:eastAsia="宋体" w:cs="Times New Roman"/>
          <w:b/>
          <w:color w:val="000000"/>
          <w:sz w:val="22"/>
          <w:szCs w:val="20"/>
          <w:highlight w:val="none"/>
          <w:lang w:val="en-US" w:eastAsia="zh-CN"/>
        </w:rPr>
        <w:t>土质挖方边坡施工质量检验</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028"/>
        <w:gridCol w:w="1875"/>
        <w:gridCol w:w="2294"/>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序号</w:t>
            </w:r>
          </w:p>
        </w:tc>
        <w:tc>
          <w:tcPr>
            <w:tcW w:w="119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检验项目</w:t>
            </w: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允许偏差</w:t>
            </w:r>
          </w:p>
        </w:tc>
        <w:tc>
          <w:tcPr>
            <w:tcW w:w="13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检查数量</w:t>
            </w:r>
          </w:p>
        </w:tc>
        <w:tc>
          <w:tcPr>
            <w:tcW w:w="8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w:t>
            </w:r>
          </w:p>
        </w:tc>
        <w:tc>
          <w:tcPr>
            <w:tcW w:w="119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坡率</w:t>
            </w: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不大于设计值</w:t>
            </w:r>
          </w:p>
        </w:tc>
        <w:tc>
          <w:tcPr>
            <w:tcW w:w="13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每一检验批，不应少于2处</w:t>
            </w:r>
          </w:p>
        </w:tc>
        <w:tc>
          <w:tcPr>
            <w:tcW w:w="8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仪器测量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w:t>
            </w:r>
          </w:p>
        </w:tc>
        <w:tc>
          <w:tcPr>
            <w:tcW w:w="119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标高（mm）</w:t>
            </w: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±100</w:t>
            </w:r>
          </w:p>
        </w:tc>
        <w:tc>
          <w:tcPr>
            <w:tcW w:w="134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每一检验批，不应少于2处</w:t>
            </w:r>
          </w:p>
        </w:tc>
        <w:tc>
          <w:tcPr>
            <w:tcW w:w="8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仪器测量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3</w:t>
            </w:r>
          </w:p>
        </w:tc>
        <w:tc>
          <w:tcPr>
            <w:tcW w:w="119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坡面平整度（mm）</w:t>
            </w: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±100</w:t>
            </w:r>
          </w:p>
        </w:tc>
        <w:tc>
          <w:tcPr>
            <w:tcW w:w="134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每一检验批，不应少于2处</w:t>
            </w:r>
          </w:p>
        </w:tc>
        <w:tc>
          <w:tcPr>
            <w:tcW w:w="8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尺量、观察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4</w:t>
            </w:r>
          </w:p>
        </w:tc>
        <w:tc>
          <w:tcPr>
            <w:tcW w:w="119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坡脚线偏位（mm）</w:t>
            </w: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lang w:val="en-US"/>
              </w:rPr>
            </w:pPr>
            <w:r>
              <w:rPr>
                <w:rFonts w:hint="default" w:ascii="Times New Roman" w:hAnsi="Times New Roman" w:cs="Times New Roman"/>
                <w:sz w:val="21"/>
                <w:szCs w:val="21"/>
                <w:highlight w:val="none"/>
                <w:vertAlign w:val="baseline"/>
                <w:lang w:val="en-US" w:eastAsia="zh-CN"/>
              </w:rPr>
              <w:t>+500，-100</w:t>
            </w:r>
          </w:p>
        </w:tc>
        <w:tc>
          <w:tcPr>
            <w:tcW w:w="13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全数</w:t>
            </w:r>
          </w:p>
        </w:tc>
        <w:tc>
          <w:tcPr>
            <w:tcW w:w="8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尺量、仪器测量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5</w:t>
            </w:r>
          </w:p>
        </w:tc>
        <w:tc>
          <w:tcPr>
            <w:tcW w:w="119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基底土性</w:t>
            </w: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设计要求</w:t>
            </w:r>
          </w:p>
        </w:tc>
        <w:tc>
          <w:tcPr>
            <w:tcW w:w="13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全数</w:t>
            </w:r>
          </w:p>
        </w:tc>
        <w:tc>
          <w:tcPr>
            <w:tcW w:w="8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4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6</w:t>
            </w:r>
          </w:p>
        </w:tc>
        <w:tc>
          <w:tcPr>
            <w:tcW w:w="119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平台宽度</w:t>
            </w:r>
          </w:p>
        </w:tc>
        <w:tc>
          <w:tcPr>
            <w:tcW w:w="11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0，+200</w:t>
            </w:r>
          </w:p>
        </w:tc>
        <w:tc>
          <w:tcPr>
            <w:tcW w:w="13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每一检验批，不应少于2处</w:t>
            </w:r>
          </w:p>
        </w:tc>
        <w:tc>
          <w:tcPr>
            <w:tcW w:w="81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尺量</w:t>
            </w:r>
          </w:p>
        </w:tc>
      </w:tr>
    </w:tbl>
    <w:p>
      <w:pPr>
        <w:spacing w:line="360" w:lineRule="auto"/>
        <w:ind w:firstLine="480" w:firstLineChars="200"/>
        <w:jc w:val="left"/>
        <w:rPr>
          <w:highlight w:val="none"/>
        </w:rPr>
      </w:pPr>
    </w:p>
    <w:p>
      <w:pPr>
        <w:widowControl/>
        <w:snapToGrid w:val="0"/>
        <w:spacing w:line="360" w:lineRule="auto"/>
        <w:ind w:left="0" w:leftChars="0" w:firstLine="0" w:firstLineChars="0"/>
        <w:jc w:val="center"/>
        <w:rPr>
          <w:rFonts w:hint="default" w:ascii="Times New Roman" w:hAnsi="Times New Roman" w:eastAsia="宋体" w:cs="Times New Roman"/>
          <w:b/>
          <w:color w:val="000000"/>
          <w:sz w:val="22"/>
          <w:szCs w:val="20"/>
          <w:highlight w:val="none"/>
          <w:lang w:val="en-US" w:eastAsia="zh-CN"/>
        </w:rPr>
      </w:pPr>
      <w:r>
        <w:rPr>
          <w:rFonts w:hint="eastAsia" w:ascii="Times New Roman" w:hAnsi="Times New Roman" w:eastAsia="宋体" w:cs="Times New Roman"/>
          <w:b/>
          <w:color w:val="000000"/>
          <w:sz w:val="22"/>
          <w:szCs w:val="20"/>
          <w:highlight w:val="none"/>
          <w:lang w:val="en-US" w:eastAsia="zh-CN"/>
        </w:rPr>
        <w:t>表</w:t>
      </w:r>
      <w:r>
        <w:rPr>
          <w:rFonts w:hint="eastAsia" w:cs="Times New Roman"/>
          <w:b/>
          <w:color w:val="000000"/>
          <w:sz w:val="22"/>
          <w:szCs w:val="20"/>
          <w:highlight w:val="none"/>
          <w:lang w:val="en-US" w:eastAsia="zh-CN"/>
        </w:rPr>
        <w:t>3</w:t>
      </w:r>
      <w:r>
        <w:rPr>
          <w:rFonts w:hint="eastAsia" w:ascii="Times New Roman" w:hAnsi="Times New Roman" w:eastAsia="宋体" w:cs="Times New Roman"/>
          <w:b/>
          <w:color w:val="000000"/>
          <w:sz w:val="22"/>
          <w:szCs w:val="20"/>
          <w:highlight w:val="none"/>
          <w:lang w:val="en-US" w:eastAsia="zh-CN"/>
        </w:rPr>
        <w:t>岩质挖方边坡施工质量检验</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890"/>
        <w:gridCol w:w="1067"/>
        <w:gridCol w:w="1329"/>
        <w:gridCol w:w="1917"/>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序号</w:t>
            </w:r>
          </w:p>
        </w:tc>
        <w:tc>
          <w:tcPr>
            <w:tcW w:w="11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检验项目</w:t>
            </w:r>
          </w:p>
        </w:tc>
        <w:tc>
          <w:tcPr>
            <w:tcW w:w="140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允许偏差</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检查数量</w:t>
            </w:r>
          </w:p>
        </w:tc>
        <w:tc>
          <w:tcPr>
            <w:tcW w:w="81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w:t>
            </w:r>
          </w:p>
        </w:tc>
        <w:tc>
          <w:tcPr>
            <w:tcW w:w="11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坡率</w:t>
            </w:r>
          </w:p>
        </w:tc>
        <w:tc>
          <w:tcPr>
            <w:tcW w:w="140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不大于设计值</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每一检验批，不应少于2处</w:t>
            </w:r>
          </w:p>
        </w:tc>
        <w:tc>
          <w:tcPr>
            <w:tcW w:w="81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仪器测量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2</w:t>
            </w:r>
          </w:p>
        </w:tc>
        <w:tc>
          <w:tcPr>
            <w:tcW w:w="110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标高（mm）</w:t>
            </w:r>
          </w:p>
        </w:tc>
        <w:tc>
          <w:tcPr>
            <w:tcW w:w="62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软质岩</w:t>
            </w:r>
          </w:p>
        </w:tc>
        <w:tc>
          <w:tcPr>
            <w:tcW w:w="7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±100</w:t>
            </w:r>
          </w:p>
        </w:tc>
        <w:tc>
          <w:tcPr>
            <w:tcW w:w="112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每一检验批，不应少于2处</w:t>
            </w:r>
          </w:p>
        </w:tc>
        <w:tc>
          <w:tcPr>
            <w:tcW w:w="81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rPr>
            </w:pPr>
            <w:r>
              <w:rPr>
                <w:rFonts w:hint="eastAsia" w:ascii="Times New Roman" w:hAnsi="Times New Roman" w:cs="Times New Roman"/>
                <w:sz w:val="21"/>
                <w:szCs w:val="21"/>
                <w:highlight w:val="none"/>
                <w:vertAlign w:val="baseline"/>
                <w:lang w:val="en-US" w:eastAsia="zh-CN"/>
              </w:rPr>
              <w:t>仪器测量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110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62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highlight w:val="none"/>
                <w:lang w:val="en-US" w:eastAsia="zh-CN"/>
              </w:rPr>
            </w:pPr>
            <w:r>
              <w:rPr>
                <w:rFonts w:hint="eastAsia"/>
                <w:sz w:val="21"/>
                <w:szCs w:val="21"/>
                <w:highlight w:val="none"/>
                <w:lang w:val="en-US" w:eastAsia="zh-CN"/>
              </w:rPr>
              <w:t>硬质岩</w:t>
            </w:r>
          </w:p>
        </w:tc>
        <w:tc>
          <w:tcPr>
            <w:tcW w:w="7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highlight w:val="none"/>
                <w:lang w:val="en-US" w:eastAsia="zh-CN"/>
              </w:rPr>
            </w:pPr>
            <w:r>
              <w:rPr>
                <w:rFonts w:hint="eastAsia"/>
                <w:sz w:val="21"/>
                <w:szCs w:val="21"/>
                <w:highlight w:val="none"/>
                <w:lang w:val="en-US" w:eastAsia="zh-CN"/>
              </w:rPr>
              <w:t>+100，-500</w:t>
            </w:r>
          </w:p>
        </w:tc>
        <w:tc>
          <w:tcPr>
            <w:tcW w:w="112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81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3</w:t>
            </w:r>
          </w:p>
        </w:tc>
        <w:tc>
          <w:tcPr>
            <w:tcW w:w="110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坡面平整度（mm）</w:t>
            </w:r>
          </w:p>
        </w:tc>
        <w:tc>
          <w:tcPr>
            <w:tcW w:w="62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rPr>
            </w:pPr>
            <w:r>
              <w:rPr>
                <w:rFonts w:hint="eastAsia" w:cs="Times New Roman"/>
                <w:sz w:val="21"/>
                <w:szCs w:val="21"/>
                <w:highlight w:val="none"/>
                <w:vertAlign w:val="baseline"/>
                <w:lang w:val="en-US" w:eastAsia="zh-CN"/>
              </w:rPr>
              <w:t>软质岩</w:t>
            </w:r>
          </w:p>
        </w:tc>
        <w:tc>
          <w:tcPr>
            <w:tcW w:w="7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w:t>
            </w:r>
            <w:r>
              <w:rPr>
                <w:rFonts w:hint="eastAsia" w:cs="Times New Roman"/>
                <w:sz w:val="21"/>
                <w:szCs w:val="21"/>
                <w:highlight w:val="none"/>
                <w:vertAlign w:val="baseline"/>
                <w:lang w:val="en-US" w:eastAsia="zh-CN"/>
              </w:rPr>
              <w:t>2</w:t>
            </w:r>
            <w:r>
              <w:rPr>
                <w:rFonts w:hint="default" w:ascii="Times New Roman" w:hAnsi="Times New Roman" w:cs="Times New Roman"/>
                <w:sz w:val="21"/>
                <w:szCs w:val="21"/>
                <w:highlight w:val="none"/>
                <w:vertAlign w:val="baseline"/>
                <w:lang w:val="en-US" w:eastAsia="zh-CN"/>
              </w:rPr>
              <w:t>00</w:t>
            </w:r>
          </w:p>
        </w:tc>
        <w:tc>
          <w:tcPr>
            <w:tcW w:w="112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每一检验批，不应少于2处</w:t>
            </w:r>
          </w:p>
        </w:tc>
        <w:tc>
          <w:tcPr>
            <w:tcW w:w="81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尺量、观察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110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62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hint="eastAsia"/>
                <w:sz w:val="21"/>
                <w:szCs w:val="21"/>
                <w:highlight w:val="none"/>
                <w:lang w:val="en-US" w:eastAsia="zh-CN"/>
              </w:rPr>
              <w:t>硬质岩</w:t>
            </w:r>
          </w:p>
        </w:tc>
        <w:tc>
          <w:tcPr>
            <w:tcW w:w="7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hint="default" w:ascii="Times New Roman" w:hAnsi="Times New Roman" w:cs="Times New Roman"/>
                <w:sz w:val="21"/>
                <w:szCs w:val="21"/>
                <w:highlight w:val="none"/>
                <w:vertAlign w:val="baseline"/>
                <w:lang w:val="en-US" w:eastAsia="zh-CN"/>
              </w:rPr>
              <w:t>±</w:t>
            </w:r>
            <w:r>
              <w:rPr>
                <w:rFonts w:hint="eastAsia" w:cs="Times New Roman"/>
                <w:sz w:val="21"/>
                <w:szCs w:val="21"/>
                <w:highlight w:val="none"/>
                <w:vertAlign w:val="baseline"/>
                <w:lang w:val="en-US" w:eastAsia="zh-CN"/>
              </w:rPr>
              <w:t>3</w:t>
            </w:r>
            <w:r>
              <w:rPr>
                <w:rFonts w:hint="default" w:ascii="Times New Roman" w:hAnsi="Times New Roman" w:cs="Times New Roman"/>
                <w:sz w:val="21"/>
                <w:szCs w:val="21"/>
                <w:highlight w:val="none"/>
                <w:vertAlign w:val="baseline"/>
                <w:lang w:val="en-US" w:eastAsia="zh-CN"/>
              </w:rPr>
              <w:t>00</w:t>
            </w:r>
          </w:p>
        </w:tc>
        <w:tc>
          <w:tcPr>
            <w:tcW w:w="112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81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4</w:t>
            </w:r>
          </w:p>
        </w:tc>
        <w:tc>
          <w:tcPr>
            <w:tcW w:w="110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坡脚线偏位（mm）</w:t>
            </w:r>
          </w:p>
        </w:tc>
        <w:tc>
          <w:tcPr>
            <w:tcW w:w="62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lang w:val="en-US"/>
              </w:rPr>
            </w:pPr>
            <w:r>
              <w:rPr>
                <w:rFonts w:hint="eastAsia" w:cs="Times New Roman"/>
                <w:sz w:val="21"/>
                <w:szCs w:val="21"/>
                <w:highlight w:val="none"/>
                <w:vertAlign w:val="baseline"/>
                <w:lang w:val="en-US" w:eastAsia="zh-CN"/>
              </w:rPr>
              <w:t>软质岩</w:t>
            </w:r>
          </w:p>
        </w:tc>
        <w:tc>
          <w:tcPr>
            <w:tcW w:w="78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sz w:val="21"/>
                <w:szCs w:val="21"/>
                <w:highlight w:val="none"/>
                <w:vertAlign w:val="baseline"/>
                <w:lang w:val="en-US" w:eastAsia="zh-CN"/>
              </w:rPr>
            </w:pPr>
            <w:r>
              <w:rPr>
                <w:rFonts w:hint="eastAsia"/>
                <w:sz w:val="21"/>
                <w:szCs w:val="21"/>
                <w:highlight w:val="none"/>
                <w:lang w:val="en-US" w:eastAsia="zh-CN"/>
              </w:rPr>
              <w:t>+500，-200</w:t>
            </w:r>
          </w:p>
        </w:tc>
        <w:tc>
          <w:tcPr>
            <w:tcW w:w="112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全数</w:t>
            </w:r>
          </w:p>
        </w:tc>
        <w:tc>
          <w:tcPr>
            <w:tcW w:w="81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尺量、仪器测量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110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62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hint="eastAsia"/>
                <w:sz w:val="21"/>
                <w:szCs w:val="21"/>
                <w:highlight w:val="none"/>
                <w:lang w:val="en-US" w:eastAsia="zh-CN"/>
              </w:rPr>
              <w:t>硬质岩</w:t>
            </w:r>
          </w:p>
        </w:tc>
        <w:tc>
          <w:tcPr>
            <w:tcW w:w="78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sz w:val="21"/>
                <w:szCs w:val="21"/>
                <w:highlight w:val="none"/>
              </w:rPr>
            </w:pPr>
            <w:r>
              <w:rPr>
                <w:rFonts w:hint="eastAsia"/>
                <w:sz w:val="21"/>
                <w:szCs w:val="21"/>
                <w:highlight w:val="none"/>
                <w:lang w:val="en-US" w:eastAsia="zh-CN"/>
              </w:rPr>
              <w:t>+800，-250</w:t>
            </w:r>
          </w:p>
        </w:tc>
        <w:tc>
          <w:tcPr>
            <w:tcW w:w="112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81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5</w:t>
            </w:r>
          </w:p>
        </w:tc>
        <w:tc>
          <w:tcPr>
            <w:tcW w:w="110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平台宽度</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软质岩</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+2</w:t>
            </w:r>
            <w:r>
              <w:rPr>
                <w:rFonts w:hint="default" w:ascii="Times New Roman" w:hAnsi="Times New Roman" w:cs="Times New Roman"/>
                <w:sz w:val="21"/>
                <w:szCs w:val="21"/>
                <w:highlight w:val="none"/>
                <w:vertAlign w:val="baseline"/>
                <w:lang w:val="en-US" w:eastAsia="zh-CN"/>
              </w:rPr>
              <w:t>00</w:t>
            </w:r>
          </w:p>
        </w:tc>
        <w:tc>
          <w:tcPr>
            <w:tcW w:w="112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每一检验批，不应少于2处</w:t>
            </w:r>
          </w:p>
        </w:tc>
        <w:tc>
          <w:tcPr>
            <w:tcW w:w="81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110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hint="eastAsia"/>
                <w:sz w:val="21"/>
                <w:szCs w:val="21"/>
                <w:highlight w:val="none"/>
                <w:lang w:val="en-US" w:eastAsia="zh-CN"/>
              </w:rPr>
              <w:t>硬质岩</w:t>
            </w:r>
          </w:p>
        </w:tc>
        <w:tc>
          <w:tcPr>
            <w:tcW w:w="11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hint="eastAsia" w:cs="Times New Roman"/>
                <w:sz w:val="21"/>
                <w:szCs w:val="21"/>
                <w:highlight w:val="none"/>
                <w:vertAlign w:val="baseline"/>
                <w:lang w:val="en-US" w:eastAsia="zh-CN"/>
              </w:rPr>
              <w:t>+5</w:t>
            </w:r>
            <w:r>
              <w:rPr>
                <w:rFonts w:hint="default" w:ascii="Times New Roman" w:hAnsi="Times New Roman" w:cs="Times New Roman"/>
                <w:sz w:val="21"/>
                <w:szCs w:val="21"/>
                <w:highlight w:val="none"/>
                <w:vertAlign w:val="baseline"/>
                <w:lang w:val="en-US" w:eastAsia="zh-CN"/>
              </w:rPr>
              <w:t>00</w:t>
            </w:r>
          </w:p>
        </w:tc>
        <w:tc>
          <w:tcPr>
            <w:tcW w:w="112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812"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6</w:t>
            </w:r>
          </w:p>
        </w:tc>
        <w:tc>
          <w:tcPr>
            <w:tcW w:w="110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基底</w:t>
            </w:r>
            <w:r>
              <w:rPr>
                <w:rFonts w:hint="eastAsia" w:cs="Times New Roman"/>
                <w:sz w:val="21"/>
                <w:szCs w:val="21"/>
                <w:highlight w:val="none"/>
                <w:vertAlign w:val="baseline"/>
                <w:lang w:val="en-US" w:eastAsia="zh-CN"/>
              </w:rPr>
              <w:t>岩</w:t>
            </w:r>
            <w:r>
              <w:rPr>
                <w:rFonts w:hint="default" w:ascii="Times New Roman" w:hAnsi="Times New Roman" w:cs="Times New Roman"/>
                <w:sz w:val="21"/>
                <w:szCs w:val="21"/>
                <w:highlight w:val="none"/>
                <w:vertAlign w:val="baseline"/>
                <w:lang w:val="en-US" w:eastAsia="zh-CN"/>
              </w:rPr>
              <w:t>性</w:t>
            </w:r>
          </w:p>
        </w:tc>
        <w:tc>
          <w:tcPr>
            <w:tcW w:w="140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设计要求</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highlight w:val="none"/>
                <w:vertAlign w:val="baseline"/>
              </w:rPr>
            </w:pPr>
            <w:r>
              <w:rPr>
                <w:rFonts w:hint="default" w:ascii="Times New Roman" w:hAnsi="Times New Roman" w:cs="Times New Roman"/>
                <w:sz w:val="21"/>
                <w:szCs w:val="21"/>
                <w:highlight w:val="none"/>
                <w:vertAlign w:val="baseline"/>
                <w:lang w:val="en-US" w:eastAsia="zh-CN"/>
              </w:rPr>
              <w:t>全数</w:t>
            </w:r>
          </w:p>
        </w:tc>
        <w:tc>
          <w:tcPr>
            <w:tcW w:w="81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cs="Times New Roman"/>
                <w:sz w:val="21"/>
                <w:szCs w:val="21"/>
                <w:highlight w:val="none"/>
                <w:vertAlign w:val="baseline"/>
                <w:lang w:val="en-US" w:eastAsia="zh-CN"/>
              </w:rPr>
              <w:t>观察</w:t>
            </w:r>
          </w:p>
        </w:tc>
      </w:tr>
    </w:tbl>
    <w:p>
      <w:pPr>
        <w:numPr>
          <w:ilvl w:val="0"/>
          <w:numId w:val="26"/>
        </w:numPr>
        <w:spacing w:before="312" w:beforeLines="100"/>
        <w:ind w:left="0" w:leftChars="0" w:firstLine="0" w:firstLineChars="0"/>
        <w:rPr>
          <w:rFonts w:hint="eastAsia"/>
          <w:color w:val="000000"/>
          <w:highlight w:val="none"/>
          <w:lang w:val="en-US" w:eastAsia="zh-CN"/>
        </w:rPr>
      </w:pPr>
      <w:r>
        <w:rPr>
          <w:rFonts w:hint="eastAsia"/>
          <w:color w:val="000000"/>
          <w:highlight w:val="none"/>
          <w:lang w:val="en-US" w:eastAsia="zh-CN"/>
        </w:rPr>
        <w:t>边坡的其他要求参照《建筑边坡工程施工质量验收标准》GB/T 51351标准要求执行。</w:t>
      </w:r>
    </w:p>
    <w:p>
      <w:pPr>
        <w:keepNext/>
        <w:keepLines/>
        <w:pageBreakBefore w:val="0"/>
        <w:widowControl w:val="0"/>
        <w:numPr>
          <w:ilvl w:val="1"/>
          <w:numId w:val="24"/>
        </w:numPr>
        <w:kinsoku/>
        <w:wordWrap/>
        <w:overflowPunct/>
        <w:topLinePunct w:val="0"/>
        <w:autoSpaceDE/>
        <w:autoSpaceDN/>
        <w:bidi w:val="0"/>
        <w:adjustRightInd/>
        <w:snapToGrid/>
        <w:spacing w:before="312" w:beforeLines="100"/>
        <w:ind w:left="0" w:leftChars="0" w:firstLine="0" w:firstLineChars="0"/>
        <w:jc w:val="left"/>
        <w:textAlignment w:val="auto"/>
        <w:outlineLvl w:val="1"/>
        <w:rPr>
          <w:rFonts w:hint="eastAsia" w:eastAsia="黑体"/>
          <w:b/>
          <w:bCs/>
          <w:color w:val="000000"/>
          <w:szCs w:val="32"/>
          <w:highlight w:val="none"/>
          <w:lang w:val="en-US" w:eastAsia="zh-CN"/>
        </w:rPr>
      </w:pPr>
      <w:r>
        <w:rPr>
          <w:rFonts w:hint="eastAsia" w:eastAsia="黑体"/>
          <w:b/>
          <w:bCs/>
          <w:color w:val="000000"/>
          <w:szCs w:val="32"/>
          <w:highlight w:val="none"/>
          <w:lang w:val="en-US" w:eastAsia="zh-CN"/>
        </w:rPr>
        <w:t xml:space="preserve"> </w:t>
      </w:r>
      <w:bookmarkStart w:id="54" w:name="_Toc24049"/>
      <w:bookmarkStart w:id="55" w:name="_Toc25505"/>
      <w:r>
        <w:rPr>
          <w:rFonts w:hint="eastAsia" w:eastAsia="黑体"/>
          <w:b/>
          <w:bCs/>
          <w:color w:val="000000"/>
          <w:szCs w:val="32"/>
          <w:highlight w:val="none"/>
          <w:lang w:val="en-US" w:eastAsia="zh-CN"/>
        </w:rPr>
        <w:t>预制构件检验</w:t>
      </w:r>
      <w:bookmarkEnd w:id="54"/>
      <w:bookmarkEnd w:id="55"/>
    </w:p>
    <w:p>
      <w:pPr>
        <w:numPr>
          <w:ilvl w:val="0"/>
          <w:numId w:val="27"/>
        </w:numPr>
        <w:spacing w:before="312" w:beforeLines="100"/>
        <w:ind w:left="0" w:leftChars="0" w:firstLine="0" w:firstLineChars="0"/>
        <w:rPr>
          <w:rFonts w:hint="eastAsia"/>
          <w:color w:val="000000"/>
          <w:highlight w:val="none"/>
          <w:lang w:val="en-US" w:eastAsia="zh-CN"/>
        </w:rPr>
      </w:pPr>
      <w:r>
        <w:rPr>
          <w:rFonts w:hint="eastAsia"/>
          <w:color w:val="000000"/>
          <w:highlight w:val="none"/>
          <w:lang w:val="en-US" w:eastAsia="zh-CN"/>
        </w:rPr>
        <w:t>预制构件的外观质量不应有严重缺陷，且不宜有一般缺陷，对于已出现的一般缺陷，应按技术方案进行处理，并应重新检验。</w:t>
      </w:r>
    </w:p>
    <w:p>
      <w:pPr>
        <w:numPr>
          <w:ilvl w:val="0"/>
          <w:numId w:val="27"/>
        </w:numPr>
        <w:spacing w:before="312" w:beforeLines="100"/>
        <w:ind w:left="0" w:leftChars="0" w:firstLine="0" w:firstLineChars="0"/>
        <w:rPr>
          <w:rFonts w:hint="eastAsia"/>
          <w:color w:val="000000"/>
          <w:highlight w:val="none"/>
          <w:lang w:val="en-US" w:eastAsia="zh-CN"/>
        </w:rPr>
      </w:pPr>
      <w:r>
        <w:rPr>
          <w:rFonts w:hint="eastAsia"/>
          <w:color w:val="000000"/>
          <w:highlight w:val="none"/>
          <w:lang w:val="en-US" w:eastAsia="zh-CN"/>
        </w:rPr>
        <w:t>预制构件的尺寸允许偏差及检验方法应符合表 4的规定。预制构件有粗糙面时，与粗糙面相关的尺寸允许偏差可适当放松。</w:t>
      </w:r>
    </w:p>
    <w:p>
      <w:pPr>
        <w:pStyle w:val="52"/>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sz w:val="24"/>
          <w:szCs w:val="24"/>
          <w:highlight w:val="none"/>
          <w:lang w:val="en-US" w:eastAsia="zh-CN"/>
        </w:rPr>
      </w:pPr>
      <w:r>
        <w:rPr>
          <w:rFonts w:hint="eastAsia"/>
          <w:sz w:val="24"/>
          <w:szCs w:val="24"/>
          <w:highlight w:val="none"/>
          <w:lang w:val="en-US" w:eastAsia="zh-CN"/>
        </w:rPr>
        <w:t>检查数量：同一类型的构件，不超过 100 个为 1 批，每批应抽查构件数量的 5%，且不应少于 3 个。</w:t>
      </w:r>
    </w:p>
    <w:p>
      <w:pPr>
        <w:pStyle w:val="52"/>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sz w:val="24"/>
          <w:szCs w:val="24"/>
          <w:highlight w:val="none"/>
          <w:lang w:val="en-US" w:eastAsia="zh-CN"/>
        </w:rPr>
      </w:pPr>
      <w:r>
        <w:rPr>
          <w:rFonts w:hint="eastAsia"/>
          <w:sz w:val="24"/>
          <w:szCs w:val="24"/>
          <w:highlight w:val="none"/>
          <w:lang w:val="en-US" w:eastAsia="zh-CN"/>
        </w:rPr>
        <w:t>检验方法：观察、量测</w:t>
      </w:r>
    </w:p>
    <w:p>
      <w:pPr>
        <w:pStyle w:val="5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color w:val="000000"/>
          <w:kern w:val="2"/>
          <w:sz w:val="22"/>
          <w:szCs w:val="20"/>
          <w:highlight w:val="none"/>
          <w:lang w:val="en-US" w:eastAsia="zh-CN" w:bidi="ar-SA"/>
        </w:rPr>
      </w:pPr>
      <w:r>
        <w:rPr>
          <w:rFonts w:hint="eastAsia" w:ascii="Times New Roman" w:hAnsi="Times New Roman" w:eastAsia="宋体" w:cs="Times New Roman"/>
          <w:b/>
          <w:color w:val="000000"/>
          <w:kern w:val="2"/>
          <w:sz w:val="22"/>
          <w:szCs w:val="20"/>
          <w:highlight w:val="none"/>
          <w:lang w:val="en-US" w:eastAsia="zh-CN" w:bidi="ar-SA"/>
        </w:rPr>
        <w:t>表</w:t>
      </w:r>
      <w:r>
        <w:rPr>
          <w:rFonts w:hint="eastAsia" w:cs="Times New Roman"/>
          <w:b/>
          <w:color w:val="000000"/>
          <w:kern w:val="2"/>
          <w:sz w:val="22"/>
          <w:szCs w:val="20"/>
          <w:highlight w:val="none"/>
          <w:lang w:val="en-US" w:eastAsia="zh-CN" w:bidi="ar-SA"/>
        </w:rPr>
        <w:t>4</w:t>
      </w:r>
      <w:r>
        <w:rPr>
          <w:rFonts w:hint="eastAsia" w:ascii="Times New Roman" w:hAnsi="Times New Roman" w:eastAsia="宋体" w:cs="Times New Roman"/>
          <w:b/>
          <w:color w:val="000000"/>
          <w:kern w:val="2"/>
          <w:sz w:val="22"/>
          <w:szCs w:val="20"/>
          <w:highlight w:val="none"/>
          <w:lang w:val="en-US" w:eastAsia="zh-CN" w:bidi="ar-SA"/>
        </w:rPr>
        <w:t xml:space="preserve"> 构件尺寸允许偏差及检验方法</w:t>
      </w:r>
    </w:p>
    <w:tbl>
      <w:tblPr>
        <w:tblStyle w:val="32"/>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3170"/>
        <w:gridCol w:w="1535"/>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76" w:type="dxa"/>
            <w:gridSpan w:val="2"/>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项目</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允许偏差（mm）</w:t>
            </w:r>
          </w:p>
        </w:tc>
        <w:tc>
          <w:tcPr>
            <w:tcW w:w="1819"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06"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长度</w:t>
            </w:r>
          </w:p>
        </w:tc>
        <w:tc>
          <w:tcPr>
            <w:tcW w:w="3170"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节点预制构件、连接预制构件</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±5</w:t>
            </w:r>
          </w:p>
        </w:tc>
        <w:tc>
          <w:tcPr>
            <w:tcW w:w="1819"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06"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截面尺寸</w:t>
            </w:r>
          </w:p>
        </w:tc>
        <w:tc>
          <w:tcPr>
            <w:tcW w:w="3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节点预制构件、连接预制构件</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±3</w:t>
            </w:r>
          </w:p>
        </w:tc>
        <w:tc>
          <w:tcPr>
            <w:tcW w:w="1819"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06"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表面平整度</w:t>
            </w:r>
          </w:p>
        </w:tc>
        <w:tc>
          <w:tcPr>
            <w:tcW w:w="3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节点预制构件、连接预制构件</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5</w:t>
            </w:r>
          </w:p>
        </w:tc>
        <w:tc>
          <w:tcPr>
            <w:tcW w:w="1819"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2m靠尺和塞尺量测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6"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侧向弯曲</w:t>
            </w:r>
          </w:p>
        </w:tc>
        <w:tc>
          <w:tcPr>
            <w:tcW w:w="3170"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节点预制构件、连接预制构件</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L/1000，≤10</w:t>
            </w:r>
          </w:p>
        </w:tc>
        <w:tc>
          <w:tcPr>
            <w:tcW w:w="1819"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拉线、直尺量测最大侧向弯曲处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6" w:type="dxa"/>
            <w:vMerge w:val="restart"/>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预留孔、洞</w:t>
            </w:r>
          </w:p>
        </w:tc>
        <w:tc>
          <w:tcPr>
            <w:tcW w:w="3170"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中心线位置</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5</w:t>
            </w:r>
          </w:p>
        </w:tc>
        <w:tc>
          <w:tcPr>
            <w:tcW w:w="1819" w:type="dxa"/>
            <w:vMerge w:val="restart"/>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6"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c>
          <w:tcPr>
            <w:tcW w:w="3170"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尺寸、深度</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±5</w:t>
            </w:r>
          </w:p>
        </w:tc>
        <w:tc>
          <w:tcPr>
            <w:tcW w:w="1819"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6"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c>
          <w:tcPr>
            <w:tcW w:w="3170"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预埋螺栓中心线位置</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2</w:t>
            </w:r>
          </w:p>
        </w:tc>
        <w:tc>
          <w:tcPr>
            <w:tcW w:w="1819"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6"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c>
          <w:tcPr>
            <w:tcW w:w="3170"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预埋螺栓外露长度</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+5，-5</w:t>
            </w:r>
          </w:p>
        </w:tc>
        <w:tc>
          <w:tcPr>
            <w:tcW w:w="1819"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6"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c>
          <w:tcPr>
            <w:tcW w:w="3170"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预埋套筒、螺母中心线位置</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2</w:t>
            </w:r>
          </w:p>
        </w:tc>
        <w:tc>
          <w:tcPr>
            <w:tcW w:w="1819"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6"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c>
          <w:tcPr>
            <w:tcW w:w="3170"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预埋套筒、螺母与混凝土面平面高差</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-5，0</w:t>
            </w:r>
          </w:p>
        </w:tc>
        <w:tc>
          <w:tcPr>
            <w:tcW w:w="1819"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6" w:type="dxa"/>
            <w:vMerge w:val="restart"/>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灌浆套筒及连接钢筋</w:t>
            </w:r>
          </w:p>
        </w:tc>
        <w:tc>
          <w:tcPr>
            <w:tcW w:w="3170"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中心线位置</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2</w:t>
            </w:r>
          </w:p>
        </w:tc>
        <w:tc>
          <w:tcPr>
            <w:tcW w:w="1819" w:type="dxa"/>
            <w:vMerge w:val="restart"/>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06"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c>
          <w:tcPr>
            <w:tcW w:w="3170"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钢筋外露长度</w:t>
            </w:r>
          </w:p>
        </w:tc>
        <w:tc>
          <w:tcPr>
            <w:tcW w:w="1535" w:type="dxa"/>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vertAlign w:val="baseline"/>
                <w:lang w:val="en-US" w:eastAsia="zh-CN"/>
              </w:rPr>
            </w:pPr>
            <w:r>
              <w:rPr>
                <w:rFonts w:hint="eastAsia"/>
                <w:sz w:val="21"/>
                <w:szCs w:val="21"/>
                <w:highlight w:val="none"/>
                <w:vertAlign w:val="baseline"/>
                <w:lang w:val="en-US" w:eastAsia="zh-CN"/>
              </w:rPr>
              <w:t>0，+10</w:t>
            </w:r>
          </w:p>
        </w:tc>
        <w:tc>
          <w:tcPr>
            <w:tcW w:w="1819" w:type="dxa"/>
            <w:vMerge w:val="continue"/>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highlight w:val="none"/>
                <w:vertAlign w:val="baseline"/>
                <w:lang w:val="en-US" w:eastAsia="zh-CN"/>
              </w:rPr>
            </w:pPr>
          </w:p>
        </w:tc>
      </w:tr>
    </w:tbl>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注：1 L 为构件长度（mm）；</w:t>
      </w:r>
    </w:p>
    <w:p>
      <w:pPr>
        <w:pStyle w:val="52"/>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2 测量中心线位置偏差时，沿纵、横两个方向测量，并取其中偏差较大值。</w:t>
      </w:r>
    </w:p>
    <w:p>
      <w:pPr>
        <w:numPr>
          <w:ilvl w:val="0"/>
          <w:numId w:val="27"/>
        </w:numPr>
        <w:spacing w:before="312" w:beforeLines="100"/>
        <w:ind w:left="0" w:leftChars="0" w:firstLine="0" w:firstLineChars="0"/>
        <w:rPr>
          <w:rFonts w:hint="eastAsia"/>
          <w:color w:val="000000"/>
          <w:highlight w:val="none"/>
        </w:rPr>
      </w:pPr>
      <w:r>
        <w:rPr>
          <w:rFonts w:hint="eastAsia"/>
          <w:color w:val="000000"/>
          <w:highlight w:val="none"/>
          <w:lang w:val="en-US" w:eastAsia="zh-CN"/>
        </w:rPr>
        <w:t>预制构件应按设计要求和现行国家标准《混凝土结构工程施工质量验收规范》GB 50204的有关规定进行结构性能检验。</w:t>
      </w:r>
    </w:p>
    <w:p>
      <w:pPr>
        <w:keepNext/>
        <w:keepLines/>
        <w:pageBreakBefore w:val="0"/>
        <w:widowControl w:val="0"/>
        <w:numPr>
          <w:ilvl w:val="1"/>
          <w:numId w:val="24"/>
        </w:numPr>
        <w:kinsoku/>
        <w:wordWrap/>
        <w:overflowPunct/>
        <w:topLinePunct w:val="0"/>
        <w:autoSpaceDE/>
        <w:autoSpaceDN/>
        <w:bidi w:val="0"/>
        <w:adjustRightInd/>
        <w:snapToGrid/>
        <w:spacing w:before="312" w:beforeLines="100"/>
        <w:ind w:left="0" w:leftChars="0" w:firstLine="0" w:firstLineChars="0"/>
        <w:jc w:val="left"/>
        <w:textAlignment w:val="auto"/>
        <w:outlineLvl w:val="1"/>
        <w:rPr>
          <w:rFonts w:hint="eastAsia" w:eastAsia="黑体"/>
          <w:b/>
          <w:bCs/>
          <w:color w:val="000000"/>
          <w:szCs w:val="32"/>
          <w:highlight w:val="none"/>
          <w:lang w:val="en-US" w:eastAsia="zh-CN"/>
        </w:rPr>
      </w:pPr>
      <w:r>
        <w:rPr>
          <w:rFonts w:hint="eastAsia" w:eastAsia="黑体"/>
          <w:b/>
          <w:bCs/>
          <w:color w:val="000000"/>
          <w:szCs w:val="32"/>
          <w:highlight w:val="none"/>
          <w:lang w:val="en-US" w:eastAsia="zh-CN"/>
        </w:rPr>
        <w:t xml:space="preserve"> </w:t>
      </w:r>
      <w:bookmarkStart w:id="56" w:name="_Toc20981"/>
      <w:bookmarkStart w:id="57" w:name="_Toc29562"/>
      <w:r>
        <w:rPr>
          <w:rFonts w:hint="eastAsia" w:eastAsia="黑体"/>
          <w:b/>
          <w:bCs/>
          <w:color w:val="000000"/>
          <w:szCs w:val="32"/>
          <w:highlight w:val="none"/>
          <w:lang w:val="en-US" w:eastAsia="zh-CN"/>
        </w:rPr>
        <w:t>安装检验</w:t>
      </w:r>
      <w:bookmarkEnd w:id="56"/>
      <w:bookmarkEnd w:id="57"/>
    </w:p>
    <w:p>
      <w:pPr>
        <w:numPr>
          <w:ilvl w:val="0"/>
          <w:numId w:val="28"/>
        </w:numPr>
        <w:spacing w:before="312" w:beforeLines="100"/>
        <w:ind w:left="0" w:leftChars="0" w:firstLine="0" w:firstLineChars="0"/>
        <w:rPr>
          <w:rFonts w:hint="eastAsia"/>
          <w:color w:val="000000"/>
          <w:highlight w:val="none"/>
        </w:rPr>
      </w:pPr>
      <w:r>
        <w:rPr>
          <w:rFonts w:hint="eastAsia"/>
          <w:color w:val="000000"/>
          <w:highlight w:val="none"/>
        </w:rPr>
        <w:t>构件安装的尺寸允许偏差应符合</w:t>
      </w:r>
      <w:r>
        <w:rPr>
          <w:rFonts w:hint="eastAsia"/>
          <w:color w:val="000000"/>
          <w:highlight w:val="none"/>
          <w:lang w:val="en-US" w:eastAsia="zh-CN"/>
        </w:rPr>
        <w:t>设计要求，并符合</w:t>
      </w:r>
      <w:r>
        <w:rPr>
          <w:rFonts w:hint="eastAsia"/>
          <w:color w:val="000000"/>
          <w:highlight w:val="none"/>
        </w:rPr>
        <w:t>表</w:t>
      </w:r>
      <w:r>
        <w:rPr>
          <w:rFonts w:hint="eastAsia"/>
          <w:color w:val="000000"/>
          <w:highlight w:val="none"/>
          <w:lang w:val="en-US" w:eastAsia="zh-CN"/>
        </w:rPr>
        <w:t>5</w:t>
      </w:r>
      <w:r>
        <w:rPr>
          <w:rFonts w:hint="eastAsia"/>
          <w:color w:val="000000"/>
          <w:highlight w:val="none"/>
        </w:rPr>
        <w:t>的规定。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olor w:val="000000"/>
          <w:highlight w:val="none"/>
          <w:lang w:eastAsia="zh-CN"/>
        </w:rPr>
      </w:pPr>
      <w:r>
        <w:rPr>
          <w:rFonts w:hint="eastAsia"/>
          <w:color w:val="000000"/>
          <w:highlight w:val="none"/>
        </w:rPr>
        <w:t>检查数量：按</w:t>
      </w:r>
      <w:r>
        <w:rPr>
          <w:rFonts w:hint="eastAsia"/>
          <w:color w:val="000000"/>
          <w:highlight w:val="none"/>
          <w:lang w:val="en-US" w:eastAsia="zh-CN"/>
        </w:rPr>
        <w:t>同一级边坡坡面</w:t>
      </w:r>
      <w:r>
        <w:rPr>
          <w:rFonts w:hint="eastAsia"/>
          <w:color w:val="000000"/>
          <w:highlight w:val="none"/>
        </w:rPr>
        <w:t>或施工段划分检验批。同一检验批内，对</w:t>
      </w:r>
      <w:r>
        <w:rPr>
          <w:rFonts w:hint="eastAsia"/>
          <w:color w:val="000000"/>
          <w:highlight w:val="none"/>
          <w:lang w:val="en-US" w:eastAsia="zh-CN"/>
        </w:rPr>
        <w:t>节点预制构件</w:t>
      </w:r>
      <w:r>
        <w:rPr>
          <w:rFonts w:hint="eastAsia"/>
          <w:color w:val="000000"/>
          <w:highlight w:val="none"/>
        </w:rPr>
        <w:t>、</w:t>
      </w:r>
      <w:r>
        <w:rPr>
          <w:rFonts w:hint="eastAsia"/>
          <w:color w:val="000000"/>
          <w:highlight w:val="none"/>
          <w:lang w:val="en-US" w:eastAsia="zh-CN"/>
        </w:rPr>
        <w:t>连接预制构件</w:t>
      </w:r>
      <w:r>
        <w:rPr>
          <w:rFonts w:hint="eastAsia"/>
          <w:color w:val="000000"/>
          <w:highlight w:val="none"/>
        </w:rPr>
        <w:t>应抽查构件数量的 10%，且不少于 3 件；对于</w:t>
      </w:r>
      <w:r>
        <w:rPr>
          <w:rFonts w:hint="eastAsia"/>
          <w:color w:val="000000"/>
          <w:highlight w:val="none"/>
          <w:lang w:val="en-US" w:eastAsia="zh-CN"/>
        </w:rPr>
        <w:t>纵横向接缝施工</w:t>
      </w:r>
      <w:r>
        <w:rPr>
          <w:rFonts w:hint="eastAsia"/>
          <w:color w:val="000000"/>
          <w:highlight w:val="none"/>
        </w:rPr>
        <w:t>抽查 10%，且不少于3</w:t>
      </w:r>
      <w:r>
        <w:rPr>
          <w:rFonts w:hint="eastAsia"/>
          <w:color w:val="000000"/>
          <w:highlight w:val="none"/>
          <w:lang w:val="en-US" w:eastAsia="zh-CN"/>
        </w:rPr>
        <w:t>处</w:t>
      </w:r>
      <w:r>
        <w:rPr>
          <w:rFonts w:hint="eastAsia"/>
          <w:color w:val="000000"/>
          <w:highlight w:val="none"/>
          <w:lang w:eastAsia="zh-CN"/>
        </w:rPr>
        <w:t>。</w:t>
      </w:r>
    </w:p>
    <w:p>
      <w:pPr>
        <w:widowControl/>
        <w:snapToGrid w:val="0"/>
        <w:spacing w:line="360" w:lineRule="auto"/>
        <w:ind w:left="0" w:leftChars="0" w:firstLine="0" w:firstLineChars="0"/>
        <w:jc w:val="center"/>
        <w:rPr>
          <w:rFonts w:hint="default" w:ascii="Times New Roman" w:hAnsi="Times New Roman" w:eastAsia="宋体" w:cs="Times New Roman"/>
          <w:b/>
          <w:color w:val="000000"/>
          <w:sz w:val="22"/>
          <w:szCs w:val="20"/>
          <w:highlight w:val="none"/>
          <w:lang w:val="en-US" w:eastAsia="zh-CN"/>
        </w:rPr>
      </w:pPr>
      <w:r>
        <w:rPr>
          <w:rFonts w:hint="eastAsia" w:ascii="Times New Roman" w:hAnsi="Times New Roman" w:eastAsia="宋体" w:cs="Times New Roman"/>
          <w:b/>
          <w:color w:val="000000"/>
          <w:sz w:val="22"/>
          <w:szCs w:val="20"/>
          <w:highlight w:val="none"/>
          <w:lang w:val="en-US" w:eastAsia="zh-CN"/>
        </w:rPr>
        <w:t>表</w:t>
      </w:r>
      <w:r>
        <w:rPr>
          <w:rFonts w:hint="eastAsia" w:cs="Times New Roman"/>
          <w:b/>
          <w:color w:val="000000"/>
          <w:sz w:val="22"/>
          <w:szCs w:val="20"/>
          <w:highlight w:val="none"/>
          <w:lang w:val="en-US" w:eastAsia="zh-CN"/>
        </w:rPr>
        <w:t xml:space="preserve">5 </w:t>
      </w:r>
      <w:r>
        <w:rPr>
          <w:rFonts w:hint="eastAsia" w:ascii="Times New Roman" w:hAnsi="Times New Roman" w:eastAsia="宋体" w:cs="Times New Roman"/>
          <w:b/>
          <w:color w:val="000000"/>
          <w:sz w:val="22"/>
          <w:szCs w:val="20"/>
          <w:highlight w:val="none"/>
          <w:lang w:val="en-US" w:eastAsia="zh-CN"/>
        </w:rPr>
        <w:t>构件安装的尺寸允许偏差及检查方法</w:t>
      </w:r>
    </w:p>
    <w:tbl>
      <w:tblPr>
        <w:tblStyle w:val="32"/>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3"/>
        <w:gridCol w:w="263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项目</w:t>
            </w:r>
          </w:p>
        </w:tc>
        <w:tc>
          <w:tcPr>
            <w:tcW w:w="15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允许偏差（mm）</w:t>
            </w:r>
          </w:p>
        </w:tc>
        <w:tc>
          <w:tcPr>
            <w:tcW w:w="112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构件中心线对定位轴线的位置</w:t>
            </w:r>
          </w:p>
        </w:tc>
        <w:tc>
          <w:tcPr>
            <w:tcW w:w="15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w:t>
            </w:r>
          </w:p>
        </w:tc>
        <w:tc>
          <w:tcPr>
            <w:tcW w:w="112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构件标高</w:t>
            </w:r>
          </w:p>
        </w:tc>
        <w:tc>
          <w:tcPr>
            <w:tcW w:w="15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w:t>
            </w:r>
          </w:p>
        </w:tc>
        <w:tc>
          <w:tcPr>
            <w:tcW w:w="112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构件倾斜度</w:t>
            </w:r>
          </w:p>
        </w:tc>
        <w:tc>
          <w:tcPr>
            <w:tcW w:w="15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w:t>
            </w:r>
          </w:p>
        </w:tc>
        <w:tc>
          <w:tcPr>
            <w:tcW w:w="112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构件与坡面贴合度</w:t>
            </w:r>
          </w:p>
        </w:tc>
        <w:tc>
          <w:tcPr>
            <w:tcW w:w="15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w:t>
            </w:r>
          </w:p>
        </w:tc>
        <w:tc>
          <w:tcPr>
            <w:tcW w:w="112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lang w:val="en-US" w:eastAsia="zh-CN"/>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相邻构件平整度</w:t>
            </w:r>
          </w:p>
        </w:tc>
        <w:tc>
          <w:tcPr>
            <w:tcW w:w="15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w:t>
            </w:r>
          </w:p>
        </w:tc>
        <w:tc>
          <w:tcPr>
            <w:tcW w:w="112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钢尺量测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框格梁沉降缝</w:t>
            </w:r>
          </w:p>
        </w:tc>
        <w:tc>
          <w:tcPr>
            <w:tcW w:w="15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w:t>
            </w:r>
          </w:p>
        </w:tc>
        <w:tc>
          <w:tcPr>
            <w:tcW w:w="112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尺量检查</w:t>
            </w:r>
          </w:p>
        </w:tc>
      </w:tr>
    </w:tbl>
    <w:p>
      <w:pPr>
        <w:numPr>
          <w:ilvl w:val="0"/>
          <w:numId w:val="28"/>
        </w:numPr>
        <w:spacing w:before="312" w:beforeLines="100"/>
        <w:ind w:left="0" w:leftChars="0" w:firstLine="0" w:firstLineChars="0"/>
        <w:rPr>
          <w:rFonts w:hint="eastAsia"/>
          <w:color w:val="000000"/>
          <w:highlight w:val="none"/>
        </w:rPr>
      </w:pPr>
      <w:r>
        <w:rPr>
          <w:rFonts w:hint="eastAsia"/>
          <w:color w:val="000000"/>
          <w:highlight w:val="none"/>
          <w:lang w:val="en-US" w:eastAsia="zh-CN"/>
        </w:rPr>
        <w:t>框格梁节点位置锚杆成孔及安装质量检验要求见表6、表7。</w:t>
      </w:r>
    </w:p>
    <w:p>
      <w:pPr>
        <w:widowControl/>
        <w:snapToGrid w:val="0"/>
        <w:spacing w:line="360" w:lineRule="auto"/>
        <w:ind w:left="0" w:leftChars="0" w:firstLine="0" w:firstLineChars="0"/>
        <w:jc w:val="center"/>
        <w:rPr>
          <w:rFonts w:hint="eastAsia" w:ascii="Times New Roman" w:hAnsi="Times New Roman" w:eastAsia="宋体" w:cs="Times New Roman"/>
          <w:b/>
          <w:color w:val="000000"/>
          <w:sz w:val="22"/>
          <w:szCs w:val="20"/>
          <w:highlight w:val="none"/>
          <w:lang w:val="en-US" w:eastAsia="zh-CN"/>
        </w:rPr>
      </w:pPr>
      <w:r>
        <w:rPr>
          <w:rFonts w:hint="eastAsia" w:ascii="Times New Roman" w:hAnsi="Times New Roman" w:eastAsia="宋体" w:cs="Times New Roman"/>
          <w:b/>
          <w:color w:val="000000"/>
          <w:sz w:val="22"/>
          <w:szCs w:val="20"/>
          <w:highlight w:val="none"/>
          <w:lang w:val="en-US" w:eastAsia="zh-CN"/>
        </w:rPr>
        <w:t>表</w:t>
      </w:r>
      <w:r>
        <w:rPr>
          <w:rFonts w:hint="eastAsia" w:cs="Times New Roman"/>
          <w:b/>
          <w:color w:val="000000"/>
          <w:sz w:val="22"/>
          <w:szCs w:val="20"/>
          <w:highlight w:val="none"/>
          <w:lang w:val="en-US" w:eastAsia="zh-CN"/>
        </w:rPr>
        <w:t>6</w:t>
      </w:r>
      <w:r>
        <w:rPr>
          <w:rFonts w:hint="eastAsia" w:ascii="Times New Roman" w:hAnsi="Times New Roman" w:eastAsia="宋体" w:cs="Times New Roman"/>
          <w:b/>
          <w:color w:val="000000"/>
          <w:sz w:val="22"/>
          <w:szCs w:val="20"/>
          <w:highlight w:val="none"/>
          <w:lang w:val="en-US" w:eastAsia="zh-CN"/>
        </w:rPr>
        <w:t xml:space="preserve"> 锚杆成孔质量检验</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507"/>
        <w:gridCol w:w="1566"/>
        <w:gridCol w:w="172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2"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序号</w:t>
            </w:r>
          </w:p>
        </w:tc>
        <w:tc>
          <w:tcPr>
            <w:tcW w:w="147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检验项目</w:t>
            </w:r>
          </w:p>
        </w:tc>
        <w:tc>
          <w:tcPr>
            <w:tcW w:w="91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允许偏差</w:t>
            </w:r>
          </w:p>
        </w:tc>
        <w:tc>
          <w:tcPr>
            <w:tcW w:w="101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检查数量</w:t>
            </w:r>
          </w:p>
        </w:tc>
        <w:tc>
          <w:tcPr>
            <w:tcW w:w="104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2"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47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钻孔直径（mm）</w:t>
            </w:r>
          </w:p>
        </w:tc>
        <w:tc>
          <w:tcPr>
            <w:tcW w:w="91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0，±20</w:t>
            </w:r>
          </w:p>
        </w:tc>
        <w:tc>
          <w:tcPr>
            <w:tcW w:w="101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全数</w:t>
            </w:r>
          </w:p>
        </w:tc>
        <w:tc>
          <w:tcPr>
            <w:tcW w:w="104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2"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47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钻孔总长度（mm）</w:t>
            </w:r>
          </w:p>
        </w:tc>
        <w:tc>
          <w:tcPr>
            <w:tcW w:w="91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0，±500</w:t>
            </w:r>
          </w:p>
        </w:tc>
        <w:tc>
          <w:tcPr>
            <w:tcW w:w="101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全数</w:t>
            </w:r>
          </w:p>
        </w:tc>
        <w:tc>
          <w:tcPr>
            <w:tcW w:w="104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仪器测量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2"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47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锚固段岩土体类别</w:t>
            </w:r>
          </w:p>
        </w:tc>
        <w:tc>
          <w:tcPr>
            <w:tcW w:w="91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设计要求</w:t>
            </w:r>
          </w:p>
        </w:tc>
        <w:tc>
          <w:tcPr>
            <w:tcW w:w="101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按检验批抽检</w:t>
            </w:r>
          </w:p>
        </w:tc>
        <w:tc>
          <w:tcPr>
            <w:tcW w:w="104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观察</w:t>
            </w:r>
          </w:p>
        </w:tc>
      </w:tr>
    </w:tbl>
    <w:p>
      <w:pPr>
        <w:keepNext w:val="0"/>
        <w:keepLines w:val="0"/>
        <w:pageBreakBefore w:val="0"/>
        <w:widowControl/>
        <w:kinsoku/>
        <w:wordWrap/>
        <w:overflowPunct/>
        <w:topLinePunct w:val="0"/>
        <w:autoSpaceDE/>
        <w:autoSpaceDN/>
        <w:bidi w:val="0"/>
        <w:adjustRightInd/>
        <w:snapToGrid w:val="0"/>
        <w:spacing w:before="313" w:beforeLines="100" w:line="360" w:lineRule="auto"/>
        <w:ind w:left="0" w:leftChars="0" w:firstLine="0" w:firstLineChars="0"/>
        <w:jc w:val="center"/>
        <w:textAlignment w:val="auto"/>
        <w:rPr>
          <w:rFonts w:hint="eastAsia" w:ascii="Times New Roman" w:hAnsi="Times New Roman" w:eastAsia="宋体" w:cs="Times New Roman"/>
          <w:b/>
          <w:color w:val="000000"/>
          <w:sz w:val="22"/>
          <w:szCs w:val="20"/>
          <w:highlight w:val="none"/>
          <w:lang w:val="en-US" w:eastAsia="zh-CN"/>
        </w:rPr>
      </w:pPr>
      <w:r>
        <w:rPr>
          <w:rFonts w:hint="eastAsia" w:ascii="Times New Roman" w:hAnsi="Times New Roman" w:eastAsia="宋体" w:cs="Times New Roman"/>
          <w:b/>
          <w:color w:val="000000"/>
          <w:sz w:val="22"/>
          <w:szCs w:val="20"/>
          <w:highlight w:val="none"/>
          <w:lang w:val="en-US" w:eastAsia="zh-CN"/>
        </w:rPr>
        <w:t>表</w:t>
      </w:r>
      <w:r>
        <w:rPr>
          <w:rFonts w:hint="eastAsia" w:cs="Times New Roman"/>
          <w:b/>
          <w:color w:val="000000"/>
          <w:sz w:val="22"/>
          <w:szCs w:val="20"/>
          <w:highlight w:val="none"/>
          <w:lang w:val="en-US" w:eastAsia="zh-CN"/>
        </w:rPr>
        <w:t xml:space="preserve">7 </w:t>
      </w:r>
      <w:r>
        <w:rPr>
          <w:rFonts w:hint="eastAsia" w:ascii="Times New Roman" w:hAnsi="Times New Roman" w:eastAsia="宋体" w:cs="Times New Roman"/>
          <w:b/>
          <w:color w:val="000000"/>
          <w:sz w:val="22"/>
          <w:szCs w:val="20"/>
          <w:highlight w:val="none"/>
          <w:lang w:val="en-US" w:eastAsia="zh-CN"/>
        </w:rPr>
        <w:t>非预应力锚杆施工质量检验</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507"/>
        <w:gridCol w:w="1566"/>
        <w:gridCol w:w="172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2"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序号</w:t>
            </w:r>
          </w:p>
        </w:tc>
        <w:tc>
          <w:tcPr>
            <w:tcW w:w="147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检验项目</w:t>
            </w:r>
          </w:p>
        </w:tc>
        <w:tc>
          <w:tcPr>
            <w:tcW w:w="91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允许偏差</w:t>
            </w:r>
          </w:p>
        </w:tc>
        <w:tc>
          <w:tcPr>
            <w:tcW w:w="101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检查数量</w:t>
            </w:r>
          </w:p>
        </w:tc>
        <w:tc>
          <w:tcPr>
            <w:tcW w:w="104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2"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47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钢筋强度、连接性能</w:t>
            </w:r>
          </w:p>
        </w:tc>
        <w:tc>
          <w:tcPr>
            <w:tcW w:w="919"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设计要求</w:t>
            </w:r>
          </w:p>
        </w:tc>
        <w:tc>
          <w:tcPr>
            <w:tcW w:w="101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按检验批抽样</w:t>
            </w:r>
          </w:p>
        </w:tc>
        <w:tc>
          <w:tcPr>
            <w:tcW w:w="104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检查检测报告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2"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47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锚杆钢筋配置</w:t>
            </w:r>
          </w:p>
        </w:tc>
        <w:tc>
          <w:tcPr>
            <w:tcW w:w="919"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设计要求</w:t>
            </w:r>
          </w:p>
        </w:tc>
        <w:tc>
          <w:tcPr>
            <w:tcW w:w="101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全数</w:t>
            </w:r>
          </w:p>
        </w:tc>
        <w:tc>
          <w:tcPr>
            <w:tcW w:w="104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2"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47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灌浆体强度</w:t>
            </w:r>
          </w:p>
        </w:tc>
        <w:tc>
          <w:tcPr>
            <w:tcW w:w="919"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设计要求</w:t>
            </w:r>
          </w:p>
        </w:tc>
        <w:tc>
          <w:tcPr>
            <w:tcW w:w="101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按检验批抽样</w:t>
            </w:r>
          </w:p>
        </w:tc>
        <w:tc>
          <w:tcPr>
            <w:tcW w:w="104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检查检测报告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2"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147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防腐材料性能指标</w:t>
            </w:r>
          </w:p>
        </w:tc>
        <w:tc>
          <w:tcPr>
            <w:tcW w:w="919"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设计要求</w:t>
            </w:r>
          </w:p>
        </w:tc>
        <w:tc>
          <w:tcPr>
            <w:tcW w:w="101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按检验批抽样</w:t>
            </w:r>
          </w:p>
        </w:tc>
        <w:tc>
          <w:tcPr>
            <w:tcW w:w="104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检查检测报告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2"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5</w:t>
            </w:r>
          </w:p>
        </w:tc>
        <w:tc>
          <w:tcPr>
            <w:tcW w:w="147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钢筋插入长度</w:t>
            </w:r>
          </w:p>
        </w:tc>
        <w:tc>
          <w:tcPr>
            <w:tcW w:w="919"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设计要求</w:t>
            </w:r>
          </w:p>
        </w:tc>
        <w:tc>
          <w:tcPr>
            <w:tcW w:w="101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全数</w:t>
            </w:r>
          </w:p>
        </w:tc>
        <w:tc>
          <w:tcPr>
            <w:tcW w:w="104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52"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6</w:t>
            </w:r>
          </w:p>
        </w:tc>
        <w:tc>
          <w:tcPr>
            <w:tcW w:w="1471"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抗拔力</w:t>
            </w:r>
          </w:p>
        </w:tc>
        <w:tc>
          <w:tcPr>
            <w:tcW w:w="919"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设计要求</w:t>
            </w:r>
          </w:p>
        </w:tc>
        <w:tc>
          <w:tcPr>
            <w:tcW w:w="1011" w:type="pc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按检验批抽样</w:t>
            </w:r>
          </w:p>
        </w:tc>
        <w:tc>
          <w:tcPr>
            <w:tcW w:w="1045" w:type="pc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Times New Roman" w:hAnsi="Times New Roman" w:cs="Times New Roman"/>
                <w:sz w:val="21"/>
                <w:szCs w:val="21"/>
                <w:highlight w:val="none"/>
              </w:rPr>
            </w:pPr>
            <w:r>
              <w:rPr>
                <w:rFonts w:ascii="Times New Roman" w:hAnsi="Times New Roman" w:cs="Times New Roman"/>
                <w:sz w:val="21"/>
                <w:szCs w:val="21"/>
                <w:highlight w:val="none"/>
              </w:rPr>
              <w:t>检验</w:t>
            </w:r>
          </w:p>
        </w:tc>
      </w:tr>
    </w:tbl>
    <w:p>
      <w:pPr>
        <w:numPr>
          <w:ilvl w:val="0"/>
          <w:numId w:val="28"/>
        </w:numPr>
        <w:spacing w:before="312" w:beforeLines="100"/>
        <w:ind w:left="0" w:leftChars="0" w:firstLine="0" w:firstLineChars="0"/>
        <w:rPr>
          <w:rFonts w:hint="eastAsia"/>
          <w:color w:val="000000"/>
          <w:highlight w:val="none"/>
          <w:lang w:val="en-US" w:eastAsia="zh-CN"/>
        </w:rPr>
      </w:pPr>
      <w:r>
        <w:rPr>
          <w:rFonts w:hint="eastAsia"/>
          <w:color w:val="000000"/>
          <w:highlight w:val="none"/>
          <w:lang w:val="en-US" w:eastAsia="zh-CN"/>
        </w:rPr>
        <w:t>钢筋采用机械连接时，其接头质量应符合现行行业标准《钢筋机械连接技术规程》JGJ 107的有关规定。</w:t>
      </w:r>
    </w:p>
    <w:p>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检查数量：</w:t>
      </w:r>
      <w:r>
        <w:rPr>
          <w:rFonts w:hint="eastAsia" w:ascii="宋体" w:hAnsi="宋体" w:cs="宋体"/>
          <w:color w:val="000000"/>
          <w:kern w:val="0"/>
          <w:sz w:val="24"/>
          <w:szCs w:val="24"/>
          <w:highlight w:val="none"/>
          <w:lang w:val="en-US" w:eastAsia="zh-CN" w:bidi="ar"/>
        </w:rPr>
        <w:t>按现行行业标准《钢筋机械连接技术规程》</w:t>
      </w:r>
      <w:r>
        <w:rPr>
          <w:rFonts w:hint="default" w:ascii="Times New Roman" w:hAnsi="Times New Roman" w:cs="Times New Roman"/>
          <w:color w:val="000000"/>
          <w:kern w:val="0"/>
          <w:sz w:val="24"/>
          <w:szCs w:val="24"/>
          <w:highlight w:val="none"/>
          <w:lang w:val="en-US" w:eastAsia="zh-CN" w:bidi="ar"/>
        </w:rPr>
        <w:t>JGJ 107的</w:t>
      </w:r>
      <w:r>
        <w:rPr>
          <w:rFonts w:hint="eastAsia" w:ascii="宋体" w:hAnsi="宋体" w:cs="宋体"/>
          <w:color w:val="000000"/>
          <w:kern w:val="0"/>
          <w:sz w:val="24"/>
          <w:szCs w:val="24"/>
          <w:highlight w:val="none"/>
          <w:lang w:val="en-US" w:eastAsia="zh-CN" w:bidi="ar"/>
        </w:rPr>
        <w:t>规定确定。</w:t>
      </w:r>
    </w:p>
    <w:p>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检验方法：检查钢筋机械连接施工记录及平行加工试件的强度试验报告。</w:t>
      </w:r>
    </w:p>
    <w:p>
      <w:pPr>
        <w:numPr>
          <w:ilvl w:val="0"/>
          <w:numId w:val="28"/>
        </w:numPr>
        <w:spacing w:before="312" w:beforeLines="100"/>
        <w:ind w:left="0" w:leftChars="0" w:firstLine="0" w:firstLineChars="0"/>
        <w:rPr>
          <w:rFonts w:hint="eastAsia"/>
          <w:color w:val="000000"/>
          <w:highlight w:val="none"/>
          <w:lang w:val="en-US" w:eastAsia="zh-CN"/>
        </w:rPr>
      </w:pPr>
      <w:r>
        <w:rPr>
          <w:rFonts w:hint="eastAsia"/>
          <w:color w:val="000000"/>
          <w:highlight w:val="none"/>
          <w:lang w:val="en-US" w:eastAsia="zh-CN"/>
        </w:rPr>
        <w:t>预制构件采用焊接连接时，钢材焊接的焊缝尺寸应满足设计要求，焊缝质量应符合现行国家标准《钢结构焊接规范》GB 50661和《钢结构工程施工质量验收规范》GB 50205的有关规定。</w:t>
      </w:r>
    </w:p>
    <w:p>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检查数量：</w:t>
      </w:r>
      <w:r>
        <w:rPr>
          <w:rFonts w:hint="eastAsia" w:ascii="宋体" w:hAnsi="宋体" w:cs="宋体"/>
          <w:color w:val="000000"/>
          <w:kern w:val="0"/>
          <w:sz w:val="24"/>
          <w:szCs w:val="24"/>
          <w:highlight w:val="none"/>
          <w:lang w:val="en-US" w:eastAsia="zh-CN" w:bidi="ar"/>
        </w:rPr>
        <w:t>全数检查。</w:t>
      </w:r>
    </w:p>
    <w:p>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检验方法：按现行国家标准《钢结构工程施工质量验收规范》GB 50205的要求进行。</w:t>
      </w:r>
    </w:p>
    <w:p>
      <w:pPr>
        <w:numPr>
          <w:ilvl w:val="0"/>
          <w:numId w:val="28"/>
        </w:numPr>
        <w:spacing w:before="312" w:beforeLines="100"/>
        <w:ind w:left="0" w:leftChars="0" w:firstLine="0" w:firstLineChars="0"/>
        <w:rPr>
          <w:rFonts w:hint="eastAsia"/>
          <w:color w:val="000000"/>
          <w:highlight w:val="none"/>
          <w:lang w:val="en-US" w:eastAsia="zh-CN"/>
        </w:rPr>
      </w:pPr>
      <w:r>
        <w:rPr>
          <w:rFonts w:hint="eastAsia"/>
          <w:color w:val="000000"/>
          <w:highlight w:val="none"/>
          <w:lang w:val="en-US" w:eastAsia="zh-CN"/>
        </w:rPr>
        <w:t>预制构件采用螺栓连接时，螺栓的材质、规格、拧紧力矩应符合设计要求和现行国家标准《钢结构设计规范》GB 50017和《钢结构工程施工质量验收规范》GB 50205的有关规定。</w:t>
      </w:r>
    </w:p>
    <w:p>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检查数量：</w:t>
      </w:r>
      <w:r>
        <w:rPr>
          <w:rFonts w:hint="eastAsia" w:ascii="宋体" w:hAnsi="宋体" w:cs="宋体"/>
          <w:color w:val="000000"/>
          <w:kern w:val="0"/>
          <w:sz w:val="24"/>
          <w:szCs w:val="24"/>
          <w:highlight w:val="none"/>
          <w:lang w:val="en-US" w:eastAsia="zh-CN" w:bidi="ar"/>
        </w:rPr>
        <w:t>全数检查。</w:t>
      </w:r>
    </w:p>
    <w:p>
      <w:pPr>
        <w:keepNext w:val="0"/>
        <w:keepLines w:val="0"/>
        <w:widowControl/>
        <w:suppressLineNumbers w:val="0"/>
        <w:jc w:val="left"/>
        <w:rPr>
          <w:rFonts w:hint="eastAsia"/>
          <w:color w:val="000000"/>
          <w:highlight w:val="none"/>
          <w:lang w:val="en-US" w:eastAsia="zh-CN"/>
        </w:rPr>
      </w:pPr>
      <w:r>
        <w:rPr>
          <w:rFonts w:hint="eastAsia" w:ascii="宋体" w:hAnsi="宋体" w:cs="宋体"/>
          <w:color w:val="000000"/>
          <w:kern w:val="0"/>
          <w:sz w:val="24"/>
          <w:szCs w:val="24"/>
          <w:highlight w:val="none"/>
          <w:lang w:val="en-US" w:eastAsia="zh-CN" w:bidi="ar"/>
        </w:rPr>
        <w:t>检验方法：按现行国家标准《钢结构工程施工质量验收规范》GB 50205的要求进行。</w:t>
      </w:r>
    </w:p>
    <w:p>
      <w:pPr>
        <w:numPr>
          <w:ilvl w:val="0"/>
          <w:numId w:val="28"/>
        </w:numPr>
        <w:spacing w:before="312" w:beforeLines="100"/>
        <w:ind w:left="0" w:leftChars="0" w:firstLine="0" w:firstLineChars="0"/>
        <w:rPr>
          <w:rFonts w:hint="eastAsia"/>
          <w:color w:val="000000"/>
          <w:highlight w:val="none"/>
          <w:lang w:val="en-US" w:eastAsia="zh-CN"/>
        </w:rPr>
      </w:pPr>
      <w:r>
        <w:rPr>
          <w:rFonts w:hint="eastAsia"/>
          <w:color w:val="000000"/>
          <w:highlight w:val="none"/>
          <w:lang w:val="en-US" w:eastAsia="zh-CN"/>
        </w:rPr>
        <w:t>钢筋采用套筒灌浆连接时，灌浆应饱满、密实，其材料及连接质量应符合国家现行标准《钢筋套筒灌浆连接应用技术规程》</w:t>
      </w:r>
      <w:r>
        <w:rPr>
          <w:rFonts w:hint="default"/>
          <w:color w:val="000000"/>
          <w:highlight w:val="none"/>
          <w:lang w:val="en-US" w:eastAsia="zh-CN"/>
        </w:rPr>
        <w:t xml:space="preserve">JGJ 355 </w:t>
      </w:r>
      <w:r>
        <w:rPr>
          <w:rFonts w:hint="eastAsia"/>
          <w:color w:val="000000"/>
          <w:highlight w:val="none"/>
          <w:lang w:val="en-US" w:eastAsia="zh-CN"/>
        </w:rPr>
        <w:t xml:space="preserve">的有关规定。 </w:t>
      </w:r>
    </w:p>
    <w:p>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检查数量：进行灌浆饱满性检验时，现浇与预制转换层应抽检预制构件数不少于 </w:t>
      </w:r>
      <w:r>
        <w:rPr>
          <w:rFonts w:hint="default" w:ascii="Times New Roman" w:hAnsi="Times New Roman" w:eastAsia="宋体" w:cs="Times New Roman"/>
          <w:color w:val="000000"/>
          <w:kern w:val="0"/>
          <w:sz w:val="24"/>
          <w:szCs w:val="24"/>
          <w:highlight w:val="none"/>
          <w:lang w:val="en-US" w:eastAsia="zh-CN" w:bidi="ar"/>
        </w:rPr>
        <w:t xml:space="preserve">5 </w:t>
      </w:r>
      <w:r>
        <w:rPr>
          <w:rFonts w:hint="eastAsia" w:ascii="宋体" w:hAnsi="宋体" w:eastAsia="宋体" w:cs="宋体"/>
          <w:color w:val="000000"/>
          <w:kern w:val="0"/>
          <w:sz w:val="24"/>
          <w:szCs w:val="24"/>
          <w:highlight w:val="none"/>
          <w:lang w:val="en-US" w:eastAsia="zh-CN" w:bidi="ar"/>
        </w:rPr>
        <w:t xml:space="preserve">件且不少于 </w:t>
      </w:r>
      <w:r>
        <w:rPr>
          <w:rFonts w:hint="default" w:ascii="Times New Roman" w:hAnsi="Times New Roman" w:eastAsia="宋体" w:cs="Times New Roman"/>
          <w:color w:val="000000"/>
          <w:kern w:val="0"/>
          <w:sz w:val="24"/>
          <w:szCs w:val="24"/>
          <w:highlight w:val="none"/>
          <w:lang w:val="en-US" w:eastAsia="zh-CN" w:bidi="ar"/>
        </w:rPr>
        <w:t xml:space="preserve">15 </w:t>
      </w:r>
      <w:r>
        <w:rPr>
          <w:rFonts w:hint="eastAsia" w:ascii="宋体" w:hAnsi="宋体" w:eastAsia="宋体" w:cs="宋体"/>
          <w:color w:val="000000"/>
          <w:kern w:val="0"/>
          <w:sz w:val="24"/>
          <w:szCs w:val="24"/>
          <w:highlight w:val="none"/>
          <w:lang w:val="en-US" w:eastAsia="zh-CN" w:bidi="ar"/>
        </w:rPr>
        <w:t xml:space="preserve">个灌浆套筒；后续施工时，每 </w:t>
      </w:r>
      <w:r>
        <w:rPr>
          <w:rFonts w:hint="default" w:ascii="Times New Roman" w:hAnsi="Times New Roman" w:eastAsia="宋体" w:cs="Times New Roman"/>
          <w:color w:val="000000"/>
          <w:kern w:val="0"/>
          <w:sz w:val="24"/>
          <w:szCs w:val="24"/>
          <w:highlight w:val="none"/>
          <w:lang w:val="en-US" w:eastAsia="zh-CN" w:bidi="ar"/>
        </w:rPr>
        <w:t xml:space="preserve">5 </w:t>
      </w:r>
      <w:r>
        <w:rPr>
          <w:rFonts w:hint="eastAsia" w:ascii="宋体" w:hAnsi="宋体" w:eastAsia="宋体" w:cs="宋体"/>
          <w:color w:val="000000"/>
          <w:kern w:val="0"/>
          <w:sz w:val="24"/>
          <w:szCs w:val="24"/>
          <w:highlight w:val="none"/>
          <w:lang w:val="en-US" w:eastAsia="zh-CN" w:bidi="ar"/>
        </w:rPr>
        <w:t xml:space="preserve">层抽检不少于 </w:t>
      </w:r>
      <w:r>
        <w:rPr>
          <w:rFonts w:hint="default" w:ascii="Times New Roman" w:hAnsi="Times New Roman" w:eastAsia="宋体" w:cs="Times New Roman"/>
          <w:color w:val="000000"/>
          <w:kern w:val="0"/>
          <w:sz w:val="24"/>
          <w:szCs w:val="24"/>
          <w:highlight w:val="none"/>
          <w:lang w:val="en-US" w:eastAsia="zh-CN" w:bidi="ar"/>
        </w:rPr>
        <w:t xml:space="preserve">3 </w:t>
      </w:r>
      <w:r>
        <w:rPr>
          <w:rFonts w:hint="eastAsia" w:ascii="宋体" w:hAnsi="宋体" w:eastAsia="宋体" w:cs="宋体"/>
          <w:color w:val="000000"/>
          <w:kern w:val="0"/>
          <w:sz w:val="24"/>
          <w:szCs w:val="24"/>
          <w:highlight w:val="none"/>
          <w:lang w:val="en-US" w:eastAsia="zh-CN" w:bidi="ar"/>
        </w:rPr>
        <w:t xml:space="preserve">个套筒；每个灌浆套筒检查 </w:t>
      </w:r>
      <w:r>
        <w:rPr>
          <w:rFonts w:hint="default" w:ascii="Times New Roman" w:hAnsi="Times New Roman" w:eastAsia="宋体" w:cs="Times New Roman"/>
          <w:color w:val="000000"/>
          <w:kern w:val="0"/>
          <w:sz w:val="24"/>
          <w:szCs w:val="24"/>
          <w:highlight w:val="none"/>
          <w:lang w:val="en-US" w:eastAsia="zh-CN" w:bidi="ar"/>
        </w:rPr>
        <w:t xml:space="preserve">1 </w:t>
      </w:r>
      <w:r>
        <w:rPr>
          <w:rFonts w:hint="eastAsia" w:ascii="宋体" w:hAnsi="宋体" w:eastAsia="宋体" w:cs="宋体"/>
          <w:color w:val="000000"/>
          <w:kern w:val="0"/>
          <w:sz w:val="24"/>
          <w:szCs w:val="24"/>
          <w:highlight w:val="none"/>
          <w:lang w:val="en-US" w:eastAsia="zh-CN" w:bidi="ar"/>
        </w:rPr>
        <w:t>个点。其他检验项目按国家现行标准《钢筋套筒灌浆连接应用技术规程》</w:t>
      </w:r>
      <w:r>
        <w:rPr>
          <w:rFonts w:hint="default" w:ascii="Times New Roman" w:hAnsi="Times New Roman" w:eastAsia="宋体" w:cs="Times New Roman"/>
          <w:color w:val="000000"/>
          <w:kern w:val="0"/>
          <w:sz w:val="24"/>
          <w:szCs w:val="24"/>
          <w:highlight w:val="none"/>
          <w:lang w:val="en-US" w:eastAsia="zh-CN" w:bidi="ar"/>
        </w:rPr>
        <w:t xml:space="preserve">JGJ 355 </w:t>
      </w:r>
      <w:r>
        <w:rPr>
          <w:rFonts w:hint="eastAsia" w:ascii="宋体" w:hAnsi="宋体" w:eastAsia="宋体" w:cs="宋体"/>
          <w:color w:val="000000"/>
          <w:kern w:val="0"/>
          <w:sz w:val="24"/>
          <w:szCs w:val="24"/>
          <w:highlight w:val="none"/>
          <w:lang w:val="en-US" w:eastAsia="zh-CN" w:bidi="ar"/>
        </w:rPr>
        <w:t xml:space="preserve">的有关规定确定。 </w:t>
      </w:r>
    </w:p>
    <w:p>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检验方法：检查质量证明文件、灌浆记录及相关检验报告；灌浆饱满性检验采用钻孔后内窥方式或其他可靠方法</w:t>
      </w:r>
    </w:p>
    <w:p>
      <w:pPr>
        <w:numPr>
          <w:ilvl w:val="0"/>
          <w:numId w:val="28"/>
        </w:numPr>
        <w:spacing w:before="312" w:beforeLines="100"/>
        <w:ind w:left="0" w:leftChars="0" w:firstLine="0" w:firstLineChars="0"/>
        <w:rPr>
          <w:rFonts w:hint="eastAsia"/>
          <w:color w:val="000000"/>
          <w:highlight w:val="none"/>
          <w:lang w:val="en-US" w:eastAsia="zh-CN"/>
        </w:rPr>
      </w:pPr>
      <w:r>
        <w:rPr>
          <w:rFonts w:hint="eastAsia"/>
          <w:color w:val="000000"/>
          <w:highlight w:val="none"/>
          <w:lang w:val="en-US" w:eastAsia="zh-CN"/>
        </w:rPr>
        <w:t xml:space="preserve">预制构件采用湿接缝连接时，混凝土的抗压强度不应低于 </w:t>
      </w:r>
      <w:r>
        <w:rPr>
          <w:rFonts w:hint="default"/>
          <w:color w:val="000000"/>
          <w:highlight w:val="none"/>
          <w:lang w:val="en-US" w:eastAsia="zh-CN"/>
        </w:rPr>
        <w:t>30MPa</w:t>
      </w:r>
      <w:r>
        <w:rPr>
          <w:rFonts w:hint="eastAsia"/>
          <w:color w:val="000000"/>
          <w:highlight w:val="none"/>
          <w:lang w:val="en-US" w:eastAsia="zh-CN"/>
        </w:rPr>
        <w:t xml:space="preserve">。试件抗压强度检验应符合下列规定： </w:t>
      </w:r>
    </w:p>
    <w:p>
      <w:pPr>
        <w:keepNext w:val="0"/>
        <w:keepLines w:val="0"/>
        <w:widowControl/>
        <w:suppressLineNumbers w:val="0"/>
        <w:jc w:val="left"/>
        <w:rPr>
          <w:rFonts w:hint="default" w:ascii="Times New Roman" w:hAnsi="Times New Roman" w:eastAsia="宋体" w:cs="Times New Roman"/>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 每组应留取</w:t>
      </w:r>
      <w:r>
        <w:rPr>
          <w:rFonts w:hint="default" w:ascii="Times New Roman" w:hAnsi="Times New Roman" w:eastAsia="宋体" w:cs="Times New Roman"/>
          <w:color w:val="000000"/>
          <w:kern w:val="0"/>
          <w:sz w:val="24"/>
          <w:szCs w:val="24"/>
          <w:highlight w:val="none"/>
          <w:lang w:val="en-US" w:eastAsia="zh-CN" w:bidi="ar"/>
        </w:rPr>
        <w:t xml:space="preserve"> 6 个 40mm×40mm×160mm 的试件，并应标准养护 28d； </w:t>
      </w:r>
    </w:p>
    <w:p>
      <w:pPr>
        <w:keepNext w:val="0"/>
        <w:keepLines w:val="0"/>
        <w:widowControl/>
        <w:suppressLineNumbers w:val="0"/>
        <w:jc w:val="left"/>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 xml:space="preserve">2 试件抗压强度应取 6 个试件的平均值；当一组试件中抗压强度最大值或最小值与平均值相差超过 20%时，应取中间 4 个试件强度的平均值。 </w:t>
      </w:r>
    </w:p>
    <w:p>
      <w:pPr>
        <w:keepNext w:val="0"/>
        <w:keepLines w:val="0"/>
        <w:widowControl/>
        <w:suppressLineNumbers w:val="0"/>
        <w:jc w:val="left"/>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 xml:space="preserve">检查数量：每工作班组留置一组。 </w:t>
      </w: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检验方法：检查试件强度试验报告。 </w:t>
      </w:r>
    </w:p>
    <w:p>
      <w:pPr>
        <w:keepNext/>
        <w:keepLines/>
        <w:pageBreakBefore w:val="0"/>
        <w:widowControl w:val="0"/>
        <w:numPr>
          <w:ilvl w:val="1"/>
          <w:numId w:val="24"/>
        </w:numPr>
        <w:kinsoku/>
        <w:wordWrap/>
        <w:overflowPunct/>
        <w:topLinePunct w:val="0"/>
        <w:autoSpaceDE/>
        <w:autoSpaceDN/>
        <w:bidi w:val="0"/>
        <w:adjustRightInd/>
        <w:snapToGrid/>
        <w:spacing w:before="312" w:beforeLines="100"/>
        <w:ind w:left="0" w:leftChars="0" w:firstLine="0" w:firstLineChars="0"/>
        <w:jc w:val="left"/>
        <w:textAlignment w:val="auto"/>
        <w:outlineLvl w:val="1"/>
        <w:rPr>
          <w:rFonts w:hint="default" w:eastAsia="黑体"/>
          <w:b/>
          <w:bCs/>
          <w:color w:val="000000"/>
          <w:szCs w:val="32"/>
          <w:highlight w:val="none"/>
          <w:lang w:val="en-US" w:eastAsia="zh-CN"/>
        </w:rPr>
      </w:pPr>
      <w:r>
        <w:rPr>
          <w:rFonts w:hint="eastAsia" w:eastAsia="黑体"/>
          <w:b/>
          <w:bCs/>
          <w:color w:val="000000"/>
          <w:szCs w:val="32"/>
          <w:highlight w:val="none"/>
          <w:lang w:val="en-US" w:eastAsia="zh-CN"/>
        </w:rPr>
        <w:t xml:space="preserve"> </w:t>
      </w:r>
      <w:bookmarkStart w:id="58" w:name="_Toc21212"/>
      <w:bookmarkStart w:id="59" w:name="_Toc31551"/>
      <w:r>
        <w:rPr>
          <w:rFonts w:hint="eastAsia" w:eastAsia="黑体"/>
          <w:b/>
          <w:bCs/>
          <w:color w:val="000000"/>
          <w:szCs w:val="32"/>
          <w:highlight w:val="none"/>
          <w:lang w:val="en-US" w:eastAsia="zh-CN"/>
        </w:rPr>
        <w:t>信息化管理</w:t>
      </w:r>
      <w:bookmarkEnd w:id="58"/>
      <w:bookmarkEnd w:id="59"/>
    </w:p>
    <w:p>
      <w:pPr>
        <w:spacing w:line="360" w:lineRule="auto"/>
        <w:ind w:firstLine="480" w:firstLineChars="200"/>
        <w:jc w:val="left"/>
        <w:rPr>
          <w:rFonts w:hint="eastAsia" w:ascii="Calibri" w:hAnsi="Calibri" w:eastAsia="宋体" w:cs="Times New Roman"/>
          <w:szCs w:val="22"/>
          <w:highlight w:val="none"/>
          <w:lang w:val="en-US" w:eastAsia="zh-CN"/>
        </w:rPr>
      </w:pPr>
      <w:r>
        <w:rPr>
          <w:rFonts w:hint="eastAsia" w:ascii="Calibri" w:hAnsi="Calibri" w:eastAsia="宋体" w:cs="Times New Roman"/>
          <w:szCs w:val="22"/>
          <w:highlight w:val="none"/>
          <w:lang w:val="en-US" w:eastAsia="zh-CN"/>
        </w:rPr>
        <w:t>为提升施工、监管信息化管理水平，本规程采用现代化信息技术对原材料、</w:t>
      </w:r>
      <w:r>
        <w:rPr>
          <w:rFonts w:hint="eastAsia" w:ascii="Calibri" w:hAnsi="Calibri" w:eastAsia="宋体" w:cs="Times New Roman"/>
          <w:color w:val="auto"/>
          <w:szCs w:val="22"/>
          <w:highlight w:val="none"/>
          <w:lang w:val="en-US" w:eastAsia="zh-CN"/>
        </w:rPr>
        <w:t>钢筋绑扎</w:t>
      </w:r>
      <w:r>
        <w:rPr>
          <w:rFonts w:hint="eastAsia" w:ascii="Calibri" w:hAnsi="Calibri" w:eastAsia="宋体" w:cs="Times New Roman"/>
          <w:szCs w:val="22"/>
          <w:highlight w:val="none"/>
          <w:lang w:val="en-US" w:eastAsia="zh-CN"/>
        </w:rPr>
        <w:t>、场地布置、混凝土拌合与运输、构件预制与养生、工序质量检验、构件存放运输等工序环节进行全过程信息管控。</w:t>
      </w:r>
    </w:p>
    <w:p>
      <w:pPr>
        <w:adjustRightInd w:val="0"/>
        <w:snapToGrid w:val="0"/>
        <w:ind w:firstLine="480"/>
        <w:rPr>
          <w:rFonts w:hint="default" w:ascii="Times New Roman" w:hAnsi="Times New Roman" w:cs="Times New Roman"/>
          <w:color w:val="000000"/>
          <w:position w:val="-12"/>
          <w:highlight w:val="none"/>
        </w:rPr>
        <w:sectPr>
          <w:headerReference r:id="rId13"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numPr>
          <w:ilvl w:val="0"/>
          <w:numId w:val="0"/>
        </w:numPr>
        <w:spacing w:line="360" w:lineRule="auto"/>
        <w:rPr>
          <w:rFonts w:hint="default" w:ascii="Times New Roman" w:hAnsi="Times New Roman" w:eastAsia="宋体" w:cs="Times New Roman"/>
          <w:sz w:val="30"/>
          <w:szCs w:val="30"/>
          <w:highlight w:val="none"/>
          <w:lang w:val="en-US" w:eastAsia="zh-CN"/>
        </w:rPr>
      </w:pPr>
      <w:bookmarkStart w:id="60" w:name="_Toc24882"/>
      <w:bookmarkStart w:id="61" w:name="_Toc85813481"/>
      <w:bookmarkStart w:id="62" w:name="_Toc14787438"/>
      <w:r>
        <w:rPr>
          <w:rFonts w:hint="default" w:ascii="Times New Roman" w:hAnsi="Times New Roman" w:eastAsia="宋体" w:cs="Times New Roman"/>
          <w:sz w:val="30"/>
          <w:szCs w:val="30"/>
          <w:highlight w:val="none"/>
        </w:rPr>
        <w:t>附录A 预制构件</w:t>
      </w:r>
      <w:r>
        <w:rPr>
          <w:rFonts w:hint="default" w:ascii="Times New Roman" w:hAnsi="Times New Roman" w:eastAsia="宋体" w:cs="Times New Roman"/>
          <w:sz w:val="30"/>
          <w:szCs w:val="30"/>
          <w:highlight w:val="none"/>
          <w:lang w:val="en-US" w:eastAsia="zh-CN"/>
        </w:rPr>
        <w:t>节段形式参照表</w:t>
      </w:r>
      <w:bookmarkEnd w:id="60"/>
    </w:p>
    <w:p>
      <w:pPr>
        <w:widowControl/>
        <w:snapToGrid w:val="0"/>
        <w:spacing w:line="360" w:lineRule="auto"/>
        <w:ind w:left="0" w:leftChars="0" w:firstLine="480" w:firstLineChars="200"/>
        <w:jc w:val="left"/>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一般框格梁节段形式参照图A.1-A.4，一般锚杆间距较小时采用图A.1、图A.2所示节段方式，即单节点预制构件通过湿接缝连接；锚杆间距较大时采用图A.3、图A.4节段方式，即单</w:t>
      </w:r>
      <w:r>
        <w:rPr>
          <w:rFonts w:hint="eastAsia" w:cs="Times New Roman"/>
          <w:color w:val="000000"/>
          <w:sz w:val="24"/>
          <w:szCs w:val="24"/>
          <w:highlight w:val="none"/>
          <w:lang w:val="en-US" w:eastAsia="zh-CN"/>
        </w:rPr>
        <w:t>节点预制构件</w:t>
      </w:r>
      <w:r>
        <w:rPr>
          <w:rFonts w:hint="default" w:ascii="Times New Roman" w:hAnsi="Times New Roman" w:cs="Times New Roman"/>
          <w:color w:val="000000"/>
          <w:sz w:val="24"/>
          <w:szCs w:val="24"/>
          <w:highlight w:val="none"/>
          <w:lang w:val="en-US" w:eastAsia="zh-CN"/>
        </w:rPr>
        <w:t>+连接梁预制</w:t>
      </w:r>
      <w:r>
        <w:rPr>
          <w:rFonts w:hint="eastAsia" w:cs="Times New Roman"/>
          <w:color w:val="000000"/>
          <w:sz w:val="24"/>
          <w:szCs w:val="24"/>
          <w:highlight w:val="none"/>
          <w:lang w:val="en-US" w:eastAsia="zh-CN"/>
        </w:rPr>
        <w:t>构件</w:t>
      </w:r>
      <w:r>
        <w:rPr>
          <w:rFonts w:hint="default" w:ascii="Times New Roman" w:hAnsi="Times New Roman" w:cs="Times New Roman"/>
          <w:color w:val="000000"/>
          <w:sz w:val="24"/>
          <w:szCs w:val="24"/>
          <w:highlight w:val="none"/>
          <w:lang w:val="en-US" w:eastAsia="zh-CN"/>
        </w:rPr>
        <w:t>通过湿接缝连接。具体节段方式选择应根据预制、运输、吊装工艺等施工条件确定。</w:t>
      </w:r>
    </w:p>
    <w:p>
      <w:pPr>
        <w:snapToGrid w:val="0"/>
        <w:spacing w:line="360" w:lineRule="auto"/>
        <w:ind w:right="34" w:firstLine="422" w:firstLineChars="20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drawing>
          <wp:anchor distT="0" distB="0" distL="114300" distR="114300" simplePos="0" relativeHeight="251665408" behindDoc="1" locked="0" layoutInCell="1" allowOverlap="1">
            <wp:simplePos x="0" y="0"/>
            <wp:positionH relativeFrom="column">
              <wp:posOffset>214630</wp:posOffset>
            </wp:positionH>
            <wp:positionV relativeFrom="paragraph">
              <wp:posOffset>103505</wp:posOffset>
            </wp:positionV>
            <wp:extent cx="4723765" cy="2328545"/>
            <wp:effectExtent l="0" t="0" r="635" b="8255"/>
            <wp:wrapSquare wrapText="bothSides"/>
            <wp:docPr id="9" name="图片 9" descr="十字形构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十字形构件"/>
                    <pic:cNvPicPr>
                      <a:picLocks noChangeAspect="1" noChangeArrowheads="1"/>
                    </pic:cNvPicPr>
                  </pic:nvPicPr>
                  <pic:blipFill>
                    <a:blip r:embed="rId32">
                      <a:extLst>
                        <a:ext uri="{28A0092B-C50C-407E-A947-70E740481C1C}">
                          <a14:useLocalDpi xmlns:a14="http://schemas.microsoft.com/office/drawing/2010/main" val="0"/>
                        </a:ext>
                      </a:extLst>
                    </a:blip>
                    <a:srcRect l="1399"/>
                    <a:stretch>
                      <a:fillRect/>
                    </a:stretch>
                  </pic:blipFill>
                  <pic:spPr>
                    <a:xfrm>
                      <a:off x="0" y="0"/>
                      <a:ext cx="4723765" cy="2328545"/>
                    </a:xfrm>
                    <a:prstGeom prst="rect">
                      <a:avLst/>
                    </a:prstGeom>
                    <a:noFill/>
                    <a:ln>
                      <a:noFill/>
                    </a:ln>
                  </pic:spPr>
                </pic:pic>
              </a:graphicData>
            </a:graphic>
          </wp:anchor>
        </w:drawing>
      </w:r>
      <w:r>
        <w:rPr>
          <w:rFonts w:hint="default" w:ascii="Times New Roman" w:hAnsi="Times New Roman" w:cs="Times New Roman"/>
          <w:color w:val="000000"/>
          <w:sz w:val="21"/>
          <w:szCs w:val="21"/>
          <w:highlight w:val="none"/>
          <w:lang w:val="en-US" w:eastAsia="zh-CN"/>
        </w:rPr>
        <w:t>A.1</w:t>
      </w:r>
      <w:r>
        <w:rPr>
          <w:rFonts w:hint="default" w:ascii="Times New Roman" w:hAnsi="Times New Roman" w:eastAsia="宋体" w:cs="Times New Roman"/>
          <w:b/>
          <w:sz w:val="21"/>
          <w:szCs w:val="21"/>
          <w:highlight w:val="none"/>
        </w:rPr>
        <w:t xml:space="preserve"> 预制矩形（单节点）框格梁构件布设方案图</w:t>
      </w:r>
    </w:p>
    <w:p>
      <w:pPr>
        <w:widowControl/>
        <w:snapToGrid w:val="0"/>
        <w:spacing w:line="360" w:lineRule="auto"/>
        <w:ind w:right="34"/>
        <w:jc w:val="both"/>
        <w:rPr>
          <w:rFonts w:hint="default" w:ascii="Times New Roman" w:hAnsi="Times New Roman" w:eastAsia="仿宋_GB2312" w:cs="Times New Roman"/>
          <w:b/>
          <w:color w:val="000000"/>
          <w:sz w:val="28"/>
          <w:szCs w:val="28"/>
          <w:highlight w:val="none"/>
        </w:rPr>
      </w:pPr>
      <w:r>
        <w:rPr>
          <w:rFonts w:hint="default" w:ascii="Times New Roman" w:hAnsi="Times New Roman" w:eastAsia="仿宋_GB2312" w:cs="Times New Roman"/>
          <w:color w:val="000000"/>
          <w:sz w:val="28"/>
          <w:szCs w:val="28"/>
          <w:highlight w:val="none"/>
        </w:rPr>
        <w:drawing>
          <wp:inline distT="0" distB="0" distL="0" distR="0">
            <wp:extent cx="4562475" cy="2363470"/>
            <wp:effectExtent l="0" t="0" r="9525" b="11430"/>
            <wp:docPr id="8" name="图片 8" descr="斜十字形构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斜十字形构件"/>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62475" cy="2363470"/>
                    </a:xfrm>
                    <a:prstGeom prst="rect">
                      <a:avLst/>
                    </a:prstGeom>
                    <a:noFill/>
                    <a:ln>
                      <a:noFill/>
                    </a:ln>
                  </pic:spPr>
                </pic:pic>
              </a:graphicData>
            </a:graphic>
          </wp:inline>
        </w:drawing>
      </w:r>
    </w:p>
    <w:p>
      <w:pPr>
        <w:snapToGrid w:val="0"/>
        <w:spacing w:line="360" w:lineRule="auto"/>
        <w:ind w:right="34" w:firstLine="420" w:firstLineChars="200"/>
        <w:jc w:val="center"/>
        <w:rPr>
          <w:rFonts w:hint="default" w:ascii="Times New Roman" w:hAnsi="Times New Roman" w:eastAsia="宋体" w:cs="Times New Roman"/>
          <w:b/>
          <w:sz w:val="21"/>
          <w:szCs w:val="21"/>
          <w:highlight w:val="none"/>
        </w:rPr>
      </w:pPr>
      <w:r>
        <w:rPr>
          <w:rFonts w:hint="default" w:ascii="Times New Roman" w:hAnsi="Times New Roman" w:cs="Times New Roman"/>
          <w:color w:val="000000"/>
          <w:sz w:val="21"/>
          <w:szCs w:val="21"/>
          <w:highlight w:val="none"/>
          <w:lang w:val="en-US" w:eastAsia="zh-CN"/>
        </w:rPr>
        <w:t>A.2</w:t>
      </w:r>
      <w:r>
        <w:rPr>
          <w:rFonts w:hint="default" w:ascii="Times New Roman" w:hAnsi="Times New Roman" w:eastAsia="宋体" w:cs="Times New Roman"/>
          <w:b/>
          <w:sz w:val="21"/>
          <w:szCs w:val="21"/>
          <w:highlight w:val="none"/>
        </w:rPr>
        <w:t xml:space="preserve"> 预制菱形（单节点）框格梁构件布设方案图</w:t>
      </w:r>
    </w:p>
    <w:p>
      <w:pPr>
        <w:snapToGrid w:val="0"/>
        <w:spacing w:line="360" w:lineRule="auto"/>
        <w:ind w:right="34"/>
        <w:jc w:val="center"/>
        <w:rPr>
          <w:rFonts w:hint="default" w:ascii="Times New Roman" w:hAnsi="Times New Roman" w:cs="Times New Roman"/>
          <w:sz w:val="24"/>
          <w:highlight w:val="none"/>
        </w:rPr>
      </w:pPr>
    </w:p>
    <w:p>
      <w:pPr>
        <w:snapToGrid w:val="0"/>
        <w:spacing w:line="360" w:lineRule="auto"/>
        <w:ind w:right="34" w:firstLine="480" w:firstLineChars="200"/>
        <w:jc w:val="both"/>
        <w:rPr>
          <w:rFonts w:hint="default" w:ascii="Times New Roman" w:hAnsi="Times New Roman" w:cs="Times New Roman"/>
          <w:sz w:val="24"/>
          <w:highlight w:val="none"/>
        </w:rPr>
      </w:pPr>
      <w:r>
        <w:rPr>
          <w:rFonts w:hint="default" w:ascii="Times New Roman" w:hAnsi="Times New Roman" w:cs="Times New Roman"/>
          <w:highlight w:val="none"/>
        </w:rPr>
        <w:drawing>
          <wp:inline distT="0" distB="0" distL="0" distR="0">
            <wp:extent cx="4803775" cy="2608580"/>
            <wp:effectExtent l="0" t="0" r="9525" b="7620"/>
            <wp:docPr id="13" name="Picture 2" descr="F:\工作2017\017 锚杆框格科研\构件外形尺寸\构件形状jpg\矩形十字+系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F:\工作2017\017 锚杆框格科研\构件外形尺寸\构件形状jpg\矩形十字+系梁.jpg"/>
                    <pic:cNvPicPr>
                      <a:picLocks noChangeAspect="1" noChangeArrowheads="1"/>
                    </pic:cNvPicPr>
                  </pic:nvPicPr>
                  <pic:blipFill>
                    <a:blip r:embed="rId34">
                      <a:extLst>
                        <a:ext uri="{28A0092B-C50C-407E-A947-70E740481C1C}">
                          <a14:useLocalDpi xmlns:a14="http://schemas.microsoft.com/office/drawing/2010/main" val="0"/>
                        </a:ext>
                      </a:extLst>
                    </a:blip>
                    <a:srcRect l="4204" r="3799"/>
                    <a:stretch>
                      <a:fillRect/>
                    </a:stretch>
                  </pic:blipFill>
                  <pic:spPr>
                    <a:xfrm>
                      <a:off x="0" y="0"/>
                      <a:ext cx="4803775" cy="2608580"/>
                    </a:xfrm>
                    <a:prstGeom prst="rect">
                      <a:avLst/>
                    </a:prstGeom>
                    <a:noFill/>
                    <a:ln>
                      <a:noFill/>
                    </a:ln>
                  </pic:spPr>
                </pic:pic>
              </a:graphicData>
            </a:graphic>
          </wp:inline>
        </w:drawing>
      </w:r>
    </w:p>
    <w:p>
      <w:pPr>
        <w:snapToGrid w:val="0"/>
        <w:spacing w:line="360" w:lineRule="auto"/>
        <w:ind w:right="34" w:firstLine="420" w:firstLineChars="200"/>
        <w:jc w:val="center"/>
        <w:rPr>
          <w:rFonts w:hint="default" w:ascii="Times New Roman" w:hAnsi="Times New Roman" w:eastAsia="宋体" w:cs="Times New Roman"/>
          <w:b/>
          <w:sz w:val="21"/>
          <w:szCs w:val="21"/>
          <w:highlight w:val="none"/>
        </w:rPr>
      </w:pPr>
      <w:r>
        <w:rPr>
          <w:rFonts w:hint="default" w:ascii="Times New Roman" w:hAnsi="Times New Roman" w:cs="Times New Roman"/>
          <w:color w:val="000000"/>
          <w:sz w:val="21"/>
          <w:szCs w:val="21"/>
          <w:highlight w:val="none"/>
          <w:lang w:val="en-US" w:eastAsia="zh-CN"/>
        </w:rPr>
        <w:t>A.3</w:t>
      </w:r>
      <w:r>
        <w:rPr>
          <w:rFonts w:hint="default" w:ascii="Times New Roman" w:hAnsi="Times New Roman" w:eastAsia="宋体" w:cs="Times New Roman"/>
          <w:b/>
          <w:sz w:val="21"/>
          <w:szCs w:val="21"/>
          <w:highlight w:val="none"/>
        </w:rPr>
        <w:t xml:space="preserve"> 预制矩形（</w:t>
      </w:r>
      <w:r>
        <w:rPr>
          <w:rFonts w:hint="eastAsia" w:cs="Times New Roman"/>
          <w:b/>
          <w:sz w:val="21"/>
          <w:szCs w:val="21"/>
          <w:highlight w:val="none"/>
          <w:lang w:eastAsia="zh-CN"/>
        </w:rPr>
        <w:t>节点预制构件</w:t>
      </w:r>
      <w:r>
        <w:rPr>
          <w:rFonts w:hint="default" w:ascii="Times New Roman" w:hAnsi="Times New Roman" w:eastAsia="宋体" w:cs="Times New Roman"/>
          <w:b/>
          <w:sz w:val="21"/>
          <w:szCs w:val="21"/>
          <w:highlight w:val="none"/>
        </w:rPr>
        <w:t>+</w:t>
      </w:r>
      <w:r>
        <w:rPr>
          <w:rFonts w:hint="eastAsia" w:cs="Times New Roman"/>
          <w:b/>
          <w:sz w:val="21"/>
          <w:szCs w:val="21"/>
          <w:highlight w:val="none"/>
          <w:lang w:eastAsia="zh-CN"/>
        </w:rPr>
        <w:t>连接预制构件</w:t>
      </w:r>
      <w:r>
        <w:rPr>
          <w:rFonts w:hint="default" w:ascii="Times New Roman" w:hAnsi="Times New Roman" w:eastAsia="宋体" w:cs="Times New Roman"/>
          <w:b/>
          <w:sz w:val="21"/>
          <w:szCs w:val="21"/>
          <w:highlight w:val="none"/>
        </w:rPr>
        <w:t>）框格梁构件布设方案图</w:t>
      </w:r>
    </w:p>
    <w:p>
      <w:pPr>
        <w:snapToGrid w:val="0"/>
        <w:spacing w:line="360" w:lineRule="auto"/>
        <w:ind w:right="34" w:firstLine="480" w:firstLineChars="200"/>
        <w:jc w:val="center"/>
        <w:rPr>
          <w:rFonts w:hint="default" w:ascii="Times New Roman" w:hAnsi="Times New Roman" w:cs="Times New Roman"/>
          <w:sz w:val="24"/>
          <w:highlight w:val="none"/>
        </w:rPr>
      </w:pPr>
      <w:r>
        <w:rPr>
          <w:rFonts w:hint="default" w:ascii="Times New Roman" w:hAnsi="Times New Roman" w:cs="Times New Roman"/>
          <w:highlight w:val="none"/>
        </w:rPr>
        <w:drawing>
          <wp:inline distT="0" distB="0" distL="0" distR="0">
            <wp:extent cx="4553585" cy="2201545"/>
            <wp:effectExtent l="0" t="0" r="5715" b="8255"/>
            <wp:docPr id="10" name="Picture 3" descr="F:\工作2017\017 锚杆框格科研\构件外形尺寸\构件形状jpg\菱形+系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F:\工作2017\017 锚杆框格科研\构件外形尺寸\构件形状jpg\菱形+系梁.jpg"/>
                    <pic:cNvPicPr>
                      <a:picLocks noChangeAspect="1" noChangeArrowheads="1"/>
                    </pic:cNvPicPr>
                  </pic:nvPicPr>
                  <pic:blipFill>
                    <a:blip r:embed="rId35">
                      <a:extLst>
                        <a:ext uri="{28A0092B-C50C-407E-A947-70E740481C1C}">
                          <a14:useLocalDpi xmlns:a14="http://schemas.microsoft.com/office/drawing/2010/main" val="0"/>
                        </a:ext>
                      </a:extLst>
                    </a:blip>
                    <a:srcRect l="2505" r="4510"/>
                    <a:stretch>
                      <a:fillRect/>
                    </a:stretch>
                  </pic:blipFill>
                  <pic:spPr>
                    <a:xfrm>
                      <a:off x="0" y="0"/>
                      <a:ext cx="4553585" cy="2201545"/>
                    </a:xfrm>
                    <a:prstGeom prst="rect">
                      <a:avLst/>
                    </a:prstGeom>
                    <a:noFill/>
                    <a:ln>
                      <a:noFill/>
                    </a:ln>
                  </pic:spPr>
                </pic:pic>
              </a:graphicData>
            </a:graphic>
          </wp:inline>
        </w:drawing>
      </w:r>
    </w:p>
    <w:p>
      <w:pPr>
        <w:snapToGrid w:val="0"/>
        <w:spacing w:line="360" w:lineRule="auto"/>
        <w:ind w:right="34" w:firstLine="420" w:firstLineChars="200"/>
        <w:jc w:val="center"/>
        <w:rPr>
          <w:rFonts w:hint="default" w:ascii="Times New Roman" w:hAnsi="Times New Roman" w:eastAsia="宋体" w:cs="Times New Roman"/>
          <w:b/>
          <w:sz w:val="21"/>
          <w:szCs w:val="21"/>
          <w:highlight w:val="none"/>
        </w:rPr>
      </w:pPr>
      <w:r>
        <w:rPr>
          <w:rFonts w:hint="default" w:ascii="Times New Roman" w:hAnsi="Times New Roman" w:cs="Times New Roman"/>
          <w:color w:val="000000"/>
          <w:sz w:val="21"/>
          <w:szCs w:val="21"/>
          <w:highlight w:val="none"/>
          <w:lang w:val="en-US" w:eastAsia="zh-CN"/>
        </w:rPr>
        <w:t>A.4</w:t>
      </w:r>
      <w:r>
        <w:rPr>
          <w:rFonts w:hint="default" w:ascii="Times New Roman" w:hAnsi="Times New Roman" w:eastAsia="宋体" w:cs="Times New Roman"/>
          <w:b/>
          <w:sz w:val="21"/>
          <w:szCs w:val="21"/>
          <w:highlight w:val="none"/>
        </w:rPr>
        <w:t xml:space="preserve"> 预制菱形（</w:t>
      </w:r>
      <w:r>
        <w:rPr>
          <w:rFonts w:hint="eastAsia" w:cs="Times New Roman"/>
          <w:b/>
          <w:sz w:val="21"/>
          <w:szCs w:val="21"/>
          <w:highlight w:val="none"/>
          <w:lang w:eastAsia="zh-CN"/>
        </w:rPr>
        <w:t>节点预制构件</w:t>
      </w:r>
      <w:r>
        <w:rPr>
          <w:rFonts w:hint="default" w:ascii="Times New Roman" w:hAnsi="Times New Roman" w:eastAsia="宋体" w:cs="Times New Roman"/>
          <w:b/>
          <w:sz w:val="21"/>
          <w:szCs w:val="21"/>
          <w:highlight w:val="none"/>
        </w:rPr>
        <w:t>+</w:t>
      </w:r>
      <w:r>
        <w:rPr>
          <w:rFonts w:hint="eastAsia" w:cs="Times New Roman"/>
          <w:b/>
          <w:sz w:val="21"/>
          <w:szCs w:val="21"/>
          <w:highlight w:val="none"/>
          <w:lang w:eastAsia="zh-CN"/>
        </w:rPr>
        <w:t>连接预制构件</w:t>
      </w:r>
      <w:r>
        <w:rPr>
          <w:rFonts w:hint="default" w:ascii="Times New Roman" w:hAnsi="Times New Roman" w:eastAsia="宋体" w:cs="Times New Roman"/>
          <w:b/>
          <w:sz w:val="21"/>
          <w:szCs w:val="21"/>
          <w:highlight w:val="none"/>
        </w:rPr>
        <w:t>）框格梁构件布设方案图</w:t>
      </w:r>
    </w:p>
    <w:p>
      <w:pPr>
        <w:rPr>
          <w:rFonts w:hint="default" w:ascii="Times New Roman" w:hAnsi="Times New Roman" w:eastAsia="宋体" w:cs="Times New Roman"/>
          <w:sz w:val="30"/>
          <w:szCs w:val="30"/>
          <w:highlight w:val="none"/>
          <w:lang w:val="en-US" w:eastAsia="zh-CN"/>
        </w:rPr>
      </w:pPr>
    </w:p>
    <w:p>
      <w:pPr>
        <w:rPr>
          <w:rFonts w:hint="default" w:ascii="Times New Roman" w:hAnsi="Times New Roman" w:eastAsia="宋体" w:cs="Times New Roman"/>
          <w:sz w:val="30"/>
          <w:szCs w:val="30"/>
          <w:highlight w:val="none"/>
          <w:lang w:val="en-US" w:eastAsia="zh-CN"/>
        </w:rPr>
      </w:pPr>
    </w:p>
    <w:p>
      <w:pPr>
        <w:rPr>
          <w:rFonts w:hint="default" w:ascii="Times New Roman" w:hAnsi="Times New Roman" w:eastAsia="宋体" w:cs="Times New Roman"/>
          <w:sz w:val="30"/>
          <w:szCs w:val="30"/>
          <w:highlight w:val="none"/>
          <w:lang w:val="en-US" w:eastAsia="zh-CN"/>
        </w:rPr>
      </w:pPr>
    </w:p>
    <w:p>
      <w:pPr>
        <w:rPr>
          <w:rFonts w:hint="default" w:ascii="Times New Roman" w:hAnsi="Times New Roman" w:eastAsia="宋体" w:cs="Times New Roman"/>
          <w:sz w:val="30"/>
          <w:szCs w:val="30"/>
          <w:highlight w:val="none"/>
          <w:lang w:val="en-US" w:eastAsia="zh-CN"/>
        </w:rPr>
      </w:pPr>
    </w:p>
    <w:p>
      <w:pPr>
        <w:widowControl/>
        <w:ind w:firstLine="0" w:firstLineChars="0"/>
        <w:jc w:val="left"/>
        <w:rPr>
          <w:rFonts w:hint="default" w:ascii="Times New Roman" w:hAnsi="Times New Roman" w:cs="Times New Roman"/>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keepLines/>
        <w:pageBreakBefore/>
        <w:spacing w:before="312" w:beforeLines="100" w:after="312" w:afterLines="100"/>
        <w:ind w:firstLineChars="0"/>
        <w:outlineLvl w:val="0"/>
        <w:rPr>
          <w:rFonts w:hint="default" w:ascii="Times New Roman" w:hAnsi="Times New Roman" w:cs="Times New Roman"/>
          <w:b/>
          <w:bCs/>
          <w:kern w:val="44"/>
          <w:sz w:val="36"/>
          <w:szCs w:val="44"/>
          <w:highlight w:val="none"/>
        </w:rPr>
      </w:pPr>
      <w:bookmarkStart w:id="63" w:name="_Toc3585"/>
      <w:r>
        <w:rPr>
          <w:rFonts w:hint="default" w:ascii="Times New Roman" w:hAnsi="Times New Roman" w:cs="Times New Roman"/>
          <w:b/>
          <w:bCs/>
          <w:kern w:val="44"/>
          <w:sz w:val="36"/>
          <w:szCs w:val="44"/>
          <w:highlight w:val="none"/>
        </w:rPr>
        <w:t>附录</w:t>
      </w:r>
      <w:r>
        <w:rPr>
          <w:rFonts w:hint="eastAsia" w:cs="Times New Roman"/>
          <w:b/>
          <w:bCs/>
          <w:kern w:val="44"/>
          <w:sz w:val="36"/>
          <w:szCs w:val="44"/>
          <w:highlight w:val="none"/>
          <w:lang w:val="en-US" w:eastAsia="zh-CN"/>
        </w:rPr>
        <w:t>B</w:t>
      </w:r>
      <w:r>
        <w:rPr>
          <w:rFonts w:hint="default" w:ascii="Times New Roman" w:hAnsi="Times New Roman" w:cs="Times New Roman"/>
          <w:b/>
          <w:bCs/>
          <w:kern w:val="44"/>
          <w:sz w:val="36"/>
          <w:szCs w:val="44"/>
          <w:highlight w:val="none"/>
        </w:rPr>
        <w:t xml:space="preserve">  常见的混凝土、钢筋、锚杆材料设计参数</w:t>
      </w:r>
      <w:bookmarkEnd w:id="63"/>
    </w:p>
    <w:p>
      <w:pPr>
        <w:spacing w:before="312" w:beforeLines="100"/>
        <w:ind w:firstLine="0" w:firstLineChars="0"/>
        <w:rPr>
          <w:rFonts w:hint="default" w:ascii="Times New Roman" w:hAnsi="Times New Roman" w:cs="Times New Roman"/>
          <w:color w:val="000000"/>
          <w:highlight w:val="none"/>
          <w:lang w:val="en-US" w:eastAsia="zh-CN"/>
        </w:rPr>
      </w:pPr>
      <w:r>
        <w:rPr>
          <w:rFonts w:hint="eastAsia" w:cs="Times New Roman"/>
          <w:b/>
          <w:bCs/>
          <w:color w:val="000000"/>
          <w:highlight w:val="none"/>
          <w:lang w:val="en-US" w:eastAsia="zh-CN"/>
        </w:rPr>
        <w:t>B</w:t>
      </w:r>
      <w:r>
        <w:rPr>
          <w:rFonts w:hint="default" w:ascii="Times New Roman" w:hAnsi="Times New Roman" w:cs="Times New Roman"/>
          <w:b/>
          <w:bCs/>
          <w:color w:val="000000"/>
          <w:highlight w:val="none"/>
          <w:lang w:val="en-US" w:eastAsia="zh-CN"/>
        </w:rPr>
        <w:t>.0.1</w:t>
      </w:r>
      <w:r>
        <w:rPr>
          <w:rFonts w:hint="default" w:ascii="Times New Roman" w:hAnsi="Times New Roman" w:cs="Times New Roman"/>
          <w:color w:val="000000"/>
          <w:highlight w:val="none"/>
          <w:lang w:val="en-US" w:eastAsia="zh-CN"/>
        </w:rPr>
        <w:t>混凝土强度等级应按立方体抗压强度标准值确定。立方体抗压强度标准值系指按标准方法制作、养护的边长为150mm的立方体试件，在28d或设计规定龄期以标准试验方法测得的具有95%保证率的抗压强度值。混凝土的强度设计值由强度标准值除混凝土材料分项系数</w:t>
      </w:r>
      <w:r>
        <w:rPr>
          <w:rFonts w:hint="default" w:ascii="Times New Roman" w:hAnsi="Times New Roman" w:cs="Times New Roman" w:eastAsiaTheme="minorEastAsia"/>
          <w:position w:val="-12"/>
          <w:szCs w:val="22"/>
          <w:highlight w:val="none"/>
          <w:lang w:val="en-US" w:eastAsia="zh-CN"/>
        </w:rPr>
        <w:object>
          <v:shape id="_x0000_i1027" o:spt="75" type="#_x0000_t75" style="height:18pt;width:13pt;" o:ole="t" filled="f" o:preferrelative="t" stroked="f" coordsize="21600,21600">
            <v:path/>
            <v:fill on="f" focussize="0,0"/>
            <v:stroke on="f"/>
            <v:imagedata r:id="rId37" o:title=""/>
            <o:lock v:ext="edit" aspectratio="t"/>
            <w10:wrap type="none"/>
            <w10:anchorlock/>
          </v:shape>
          <o:OLEObject Type="Embed" ProgID="Equation.KSEE3" ShapeID="_x0000_i1027" DrawAspect="Content" ObjectID="_1468075727" r:id="rId36">
            <o:LockedField>false</o:LockedField>
          </o:OLEObject>
        </w:object>
      </w:r>
      <w:r>
        <w:rPr>
          <w:rFonts w:hint="default" w:ascii="Times New Roman" w:hAnsi="Times New Roman" w:cs="Times New Roman"/>
          <w:color w:val="000000"/>
          <w:highlight w:val="none"/>
          <w:lang w:val="en-US" w:eastAsia="zh-CN"/>
        </w:rPr>
        <w:t>确定，混凝土的材料分项系数取为1.40。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 xml:space="preserve">混凝土轴心抗压和抗拉强度应按表 </w:t>
      </w:r>
      <w:r>
        <w:rPr>
          <w:rFonts w:hint="eastAsia" w:cs="Times New Roman"/>
          <w:color w:val="000000"/>
          <w:highlight w:val="none"/>
          <w:lang w:val="en-US" w:eastAsia="zh-CN"/>
        </w:rPr>
        <w:t>B</w:t>
      </w:r>
      <w:r>
        <w:rPr>
          <w:rFonts w:hint="default" w:ascii="Times New Roman" w:hAnsi="Times New Roman" w:cs="Times New Roman"/>
          <w:color w:val="000000"/>
          <w:highlight w:val="none"/>
          <w:lang w:val="en-US" w:eastAsia="zh-CN"/>
        </w:rPr>
        <w:t>.1采用。</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 xml:space="preserve">表 </w:t>
      </w:r>
      <w:r>
        <w:rPr>
          <w:rFonts w:hint="eastAsia" w:cs="Times New Roman"/>
          <w:color w:val="000000"/>
          <w:highlight w:val="none"/>
          <w:lang w:val="en-US" w:eastAsia="zh-CN"/>
        </w:rPr>
        <w:t>B</w:t>
      </w:r>
      <w:r>
        <w:rPr>
          <w:rFonts w:hint="default" w:ascii="Times New Roman" w:hAnsi="Times New Roman" w:cs="Times New Roman"/>
          <w:color w:val="000000"/>
          <w:highlight w:val="none"/>
          <w:lang w:val="en-US" w:eastAsia="zh-CN"/>
        </w:rPr>
        <w:t>.1混凝土轴心抗压和抗拉强度值(N/mm</w:t>
      </w:r>
      <w:r>
        <w:rPr>
          <w:rFonts w:hint="default" w:ascii="Times New Roman" w:hAnsi="Times New Roman" w:cs="Times New Roman"/>
          <w:color w:val="000000"/>
          <w:sz w:val="24"/>
          <w:highlight w:val="none"/>
          <w:vertAlign w:val="superscript"/>
          <w:lang w:val="en-US" w:eastAsia="zh-CN"/>
        </w:rPr>
        <w:t>2</w:t>
      </w:r>
      <w:r>
        <w:rPr>
          <w:rFonts w:hint="default" w:ascii="Times New Roman" w:hAnsi="Times New Roman" w:cs="Times New Roman"/>
          <w:color w:val="000000"/>
          <w:highlight w:val="none"/>
          <w:lang w:val="en-US" w:eastAsia="zh-CN"/>
        </w:rPr>
        <w:t>)</w:t>
      </w:r>
    </w:p>
    <w:tbl>
      <w:tblPr>
        <w:tblStyle w:val="3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6"/>
        <w:gridCol w:w="712"/>
        <w:gridCol w:w="712"/>
        <w:gridCol w:w="712"/>
        <w:gridCol w:w="712"/>
        <w:gridCol w:w="712"/>
        <w:gridCol w:w="712"/>
        <w:gridCol w:w="712"/>
        <w:gridCol w:w="712"/>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83" w:type="pct"/>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强度</w:t>
            </w:r>
          </w:p>
        </w:tc>
        <w:tc>
          <w:tcPr>
            <w:tcW w:w="3816" w:type="pct"/>
            <w:gridSpan w:val="9"/>
            <w:tcBorders>
              <w:top w:val="single" w:color="auto" w:sz="8" w:space="0"/>
              <w:left w:val="nil"/>
              <w:bottom w:val="single" w:color="auto" w:sz="4"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混凝土强度等级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183" w:type="pct"/>
            <w:vMerge w:val="continue"/>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等线" w:cs="Times New Roman"/>
                <w:i w:val="0"/>
                <w:iCs w:val="0"/>
                <w:color w:val="000000"/>
                <w:sz w:val="22"/>
                <w:szCs w:val="22"/>
                <w:highlight w:val="none"/>
                <w:u w:val="none"/>
              </w:rPr>
            </w:pP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C20</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C25</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C30</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C35</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C40</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C45</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C50</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C55</w:t>
            </w:r>
          </w:p>
        </w:tc>
        <w:tc>
          <w:tcPr>
            <w:tcW w:w="431" w:type="pct"/>
            <w:tcBorders>
              <w:top w:val="nil"/>
              <w:left w:val="nil"/>
              <w:bottom w:val="single" w:color="auto" w:sz="4" w:space="0"/>
              <w:right w:val="single" w:color="auto"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83" w:type="pct"/>
            <w:tcBorders>
              <w:top w:val="nil"/>
              <w:left w:val="single" w:color="auto" w:sz="8"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抗压强度标准值</w:t>
            </w:r>
            <w:r>
              <w:rPr>
                <w:rFonts w:hint="default" w:ascii="Times New Roman" w:hAnsi="Times New Roman" w:cs="Times New Roman" w:eastAsiaTheme="minorEastAsia"/>
                <w:position w:val="-12"/>
                <w:szCs w:val="22"/>
                <w:highlight w:val="none"/>
                <w:lang w:val="en-US" w:eastAsia="zh-CN"/>
              </w:rPr>
              <w:object>
                <v:shape id="_x0000_i1028" o:spt="75" type="#_x0000_t75" style="height:18pt;width:17pt;" o:ole="t" filled="f" o:preferrelative="t" stroked="f" coordsize="21600,21600">
                  <v:path/>
                  <v:fill on="f" focussize="0,0"/>
                  <v:stroke on="f"/>
                  <v:imagedata r:id="rId39" o:title=""/>
                  <o:lock v:ext="edit" aspectratio="t"/>
                  <w10:wrap type="none"/>
                  <w10:anchorlock/>
                </v:shape>
                <o:OLEObject Type="Embed" ProgID="Equation.KSEE3" ShapeID="_x0000_i1028" DrawAspect="Content" ObjectID="_1468075728" r:id="rId38">
                  <o:LockedField>false</o:LockedField>
                </o:OLEObject>
              </w:objec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13.4</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16.7</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20.1</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23.4</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26.8</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29.6</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32.4</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35.5</w:t>
            </w:r>
          </w:p>
        </w:tc>
        <w:tc>
          <w:tcPr>
            <w:tcW w:w="431" w:type="pct"/>
            <w:tcBorders>
              <w:top w:val="nil"/>
              <w:left w:val="nil"/>
              <w:bottom w:val="single" w:color="auto" w:sz="4" w:space="0"/>
              <w:right w:val="single" w:color="auto"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83" w:type="pct"/>
            <w:tcBorders>
              <w:top w:val="nil"/>
              <w:left w:val="single" w:color="auto" w:sz="8"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抗</w:t>
            </w:r>
            <w:r>
              <w:rPr>
                <w:rFonts w:hint="default" w:ascii="Times New Roman" w:hAnsi="Times New Roman" w:cs="Times New Roman"/>
                <w:i w:val="0"/>
                <w:iCs w:val="0"/>
                <w:color w:val="000000"/>
                <w:kern w:val="0"/>
                <w:sz w:val="22"/>
                <w:szCs w:val="22"/>
                <w:highlight w:val="none"/>
                <w:u w:val="none"/>
                <w:lang w:val="en-US" w:eastAsia="zh-CN" w:bidi="ar"/>
              </w:rPr>
              <w:t>压</w:t>
            </w:r>
            <w:r>
              <w:rPr>
                <w:rFonts w:hint="default" w:ascii="Times New Roman" w:hAnsi="Times New Roman" w:eastAsia="宋体" w:cs="Times New Roman"/>
                <w:i w:val="0"/>
                <w:iCs w:val="0"/>
                <w:color w:val="000000"/>
                <w:kern w:val="0"/>
                <w:sz w:val="22"/>
                <w:szCs w:val="22"/>
                <w:highlight w:val="none"/>
                <w:u w:val="none"/>
                <w:lang w:val="en-US" w:eastAsia="zh-CN" w:bidi="ar"/>
              </w:rPr>
              <w:t>强度</w:t>
            </w:r>
            <w:r>
              <w:rPr>
                <w:rFonts w:hint="default" w:ascii="Times New Roman" w:hAnsi="Times New Roman" w:cs="Times New Roman"/>
                <w:i w:val="0"/>
                <w:iCs w:val="0"/>
                <w:color w:val="000000"/>
                <w:kern w:val="0"/>
                <w:sz w:val="22"/>
                <w:szCs w:val="22"/>
                <w:highlight w:val="none"/>
                <w:u w:val="none"/>
                <w:lang w:val="en-US" w:eastAsia="zh-CN" w:bidi="ar"/>
              </w:rPr>
              <w:t>设计</w:t>
            </w:r>
            <w:r>
              <w:rPr>
                <w:rFonts w:hint="default" w:ascii="Times New Roman" w:hAnsi="Times New Roman" w:eastAsia="宋体" w:cs="Times New Roman"/>
                <w:i w:val="0"/>
                <w:iCs w:val="0"/>
                <w:color w:val="000000"/>
                <w:kern w:val="0"/>
                <w:sz w:val="22"/>
                <w:szCs w:val="22"/>
                <w:highlight w:val="none"/>
                <w:u w:val="none"/>
                <w:lang w:val="en-US" w:eastAsia="zh-CN" w:bidi="ar"/>
              </w:rPr>
              <w:t>值</w:t>
            </w:r>
            <w:r>
              <w:rPr>
                <w:rFonts w:hint="default" w:ascii="Times New Roman" w:hAnsi="Times New Roman" w:cs="Times New Roman" w:eastAsiaTheme="minorEastAsia"/>
                <w:position w:val="-12"/>
                <w:szCs w:val="22"/>
                <w:highlight w:val="none"/>
                <w:lang w:val="en-US" w:eastAsia="zh-CN"/>
              </w:rPr>
              <w:object>
                <v:shape id="_x0000_i1029" o:spt="75" type="#_x0000_t75" style="height:18pt;width:13pt;" o:ole="t" filled="f" o:preferrelative="t" stroked="f" coordsize="21600,21600">
                  <v:path/>
                  <v:fill on="f" focussize="0,0"/>
                  <v:stroke on="f"/>
                  <v:imagedata r:id="rId41" o:title=""/>
                  <o:lock v:ext="edit" aspectratio="t"/>
                  <w10:wrap type="none"/>
                  <w10:anchorlock/>
                </v:shape>
                <o:OLEObject Type="Embed" ProgID="Equation.KSEE3" ShapeID="_x0000_i1029" DrawAspect="Content" ObjectID="_1468075729" r:id="rId40">
                  <o:LockedField>false</o:LockedField>
                </o:OLEObject>
              </w:objec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9.6</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11.9</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14.3</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16.7</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19.1</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21.1</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23.1</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25.3</w:t>
            </w:r>
          </w:p>
        </w:tc>
        <w:tc>
          <w:tcPr>
            <w:tcW w:w="431" w:type="pct"/>
            <w:tcBorders>
              <w:top w:val="nil"/>
              <w:left w:val="nil"/>
              <w:bottom w:val="single" w:color="auto" w:sz="4" w:space="0"/>
              <w:right w:val="single" w:color="auto"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83" w:type="pct"/>
            <w:tcBorders>
              <w:top w:val="nil"/>
              <w:left w:val="single" w:color="auto" w:sz="8" w:space="0"/>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抗</w:t>
            </w:r>
            <w:r>
              <w:rPr>
                <w:rFonts w:hint="default" w:ascii="Times New Roman" w:hAnsi="Times New Roman" w:cs="Times New Roman"/>
                <w:i w:val="0"/>
                <w:iCs w:val="0"/>
                <w:color w:val="000000"/>
                <w:kern w:val="0"/>
                <w:sz w:val="22"/>
                <w:szCs w:val="22"/>
                <w:highlight w:val="none"/>
                <w:u w:val="none"/>
                <w:lang w:val="en-US" w:eastAsia="zh-CN" w:bidi="ar"/>
              </w:rPr>
              <w:t>拉</w:t>
            </w:r>
            <w:r>
              <w:rPr>
                <w:rFonts w:hint="default" w:ascii="Times New Roman" w:hAnsi="Times New Roman" w:eastAsia="宋体" w:cs="Times New Roman"/>
                <w:i w:val="0"/>
                <w:iCs w:val="0"/>
                <w:color w:val="000000"/>
                <w:kern w:val="0"/>
                <w:sz w:val="22"/>
                <w:szCs w:val="22"/>
                <w:highlight w:val="none"/>
                <w:u w:val="none"/>
                <w:lang w:val="en-US" w:eastAsia="zh-CN" w:bidi="ar"/>
              </w:rPr>
              <w:t>强度标准值</w:t>
            </w:r>
            <w:r>
              <w:rPr>
                <w:rFonts w:hint="default" w:ascii="Times New Roman" w:hAnsi="Times New Roman" w:cs="Times New Roman" w:eastAsiaTheme="minorEastAsia"/>
                <w:position w:val="-12"/>
                <w:szCs w:val="22"/>
                <w:highlight w:val="none"/>
                <w:lang w:val="en-US" w:eastAsia="zh-CN"/>
              </w:rPr>
              <w:object>
                <v:shape id="_x0000_i1030" o:spt="75" type="#_x0000_t75" style="height:18pt;width:16pt;" o:ole="t" filled="f" o:preferrelative="t" stroked="f" coordsize="21600,21600">
                  <v:path/>
                  <v:fill on="f" focussize="0,0"/>
                  <v:stroke on="f"/>
                  <v:imagedata r:id="rId43" o:title=""/>
                  <o:lock v:ext="edit" aspectratio="t"/>
                  <w10:wrap type="none"/>
                  <w10:anchorlock/>
                </v:shape>
                <o:OLEObject Type="Embed" ProgID="Equation.KSEE3" ShapeID="_x0000_i1030" DrawAspect="Content" ObjectID="_1468075730" r:id="rId42">
                  <o:LockedField>false</o:LockedField>
                </o:OLEObject>
              </w:objec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1.54</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1.78</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2.01</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lang w:val="en-US"/>
              </w:rPr>
            </w:pPr>
            <w:r>
              <w:rPr>
                <w:rFonts w:hint="default" w:ascii="Times New Roman" w:hAnsi="Times New Roman" w:eastAsia="等线" w:cs="Times New Roman"/>
                <w:i w:val="0"/>
                <w:iCs w:val="0"/>
                <w:color w:val="000000"/>
                <w:kern w:val="0"/>
                <w:sz w:val="22"/>
                <w:szCs w:val="22"/>
                <w:highlight w:val="none"/>
                <w:u w:val="none"/>
                <w:lang w:val="en-US" w:eastAsia="zh-CN" w:bidi="ar"/>
              </w:rPr>
              <w:t>2.20</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2.39</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2.51</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2.64</w:t>
            </w:r>
          </w:p>
        </w:tc>
        <w:tc>
          <w:tcPr>
            <w:tcW w:w="42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2.74</w:t>
            </w:r>
          </w:p>
        </w:tc>
        <w:tc>
          <w:tcPr>
            <w:tcW w:w="431" w:type="pct"/>
            <w:tcBorders>
              <w:top w:val="nil"/>
              <w:left w:val="nil"/>
              <w:bottom w:val="single" w:color="auto" w:sz="4" w:space="0"/>
              <w:right w:val="single" w:color="auto"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83" w:type="pct"/>
            <w:tcBorders>
              <w:top w:val="nil"/>
              <w:left w:val="single" w:color="auto" w:sz="8" w:space="0"/>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抗拉强度设计值</w:t>
            </w:r>
            <w:r>
              <w:rPr>
                <w:rFonts w:hint="default" w:ascii="Times New Roman" w:hAnsi="Times New Roman" w:cs="Times New Roman" w:eastAsiaTheme="minorEastAsia"/>
                <w:position w:val="-12"/>
                <w:szCs w:val="22"/>
                <w:highlight w:val="none"/>
                <w:lang w:val="en-US" w:eastAsia="zh-CN"/>
              </w:rPr>
              <w:object>
                <v:shape id="_x0000_i1031" o:spt="75" type="#_x0000_t75" style="height:18pt;width:13pt;" o:ole="t" filled="f" o:preferrelative="t" stroked="f" coordsize="21600,21600">
                  <v:path/>
                  <v:fill on="f" focussize="0,0"/>
                  <v:stroke on="f"/>
                  <v:imagedata r:id="rId45" o:title=""/>
                  <o:lock v:ext="edit" aspectratio="t"/>
                  <w10:wrap type="none"/>
                  <w10:anchorlock/>
                </v:shape>
                <o:OLEObject Type="Embed" ProgID="Equation.KSEE3" ShapeID="_x0000_i1031" DrawAspect="Content" ObjectID="_1468075731" r:id="rId44">
                  <o:LockedField>false</o:LockedField>
                </o:OLEObject>
              </w:object>
            </w:r>
          </w:p>
        </w:tc>
        <w:tc>
          <w:tcPr>
            <w:tcW w:w="42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lang w:val="en-US"/>
              </w:rPr>
            </w:pPr>
            <w:r>
              <w:rPr>
                <w:rFonts w:hint="default" w:ascii="Times New Roman" w:hAnsi="Times New Roman" w:eastAsia="等线" w:cs="Times New Roman"/>
                <w:i w:val="0"/>
                <w:iCs w:val="0"/>
                <w:color w:val="000000"/>
                <w:kern w:val="0"/>
                <w:sz w:val="22"/>
                <w:szCs w:val="22"/>
                <w:highlight w:val="none"/>
                <w:u w:val="none"/>
                <w:lang w:val="en-US" w:eastAsia="zh-CN" w:bidi="ar"/>
              </w:rPr>
              <w:t>1.10</w:t>
            </w:r>
          </w:p>
        </w:tc>
        <w:tc>
          <w:tcPr>
            <w:tcW w:w="42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1.27</w:t>
            </w:r>
          </w:p>
        </w:tc>
        <w:tc>
          <w:tcPr>
            <w:tcW w:w="42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1.43</w:t>
            </w:r>
          </w:p>
        </w:tc>
        <w:tc>
          <w:tcPr>
            <w:tcW w:w="42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1.57</w:t>
            </w:r>
          </w:p>
        </w:tc>
        <w:tc>
          <w:tcPr>
            <w:tcW w:w="42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1.71</w:t>
            </w:r>
          </w:p>
        </w:tc>
        <w:tc>
          <w:tcPr>
            <w:tcW w:w="42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lang w:val="en-US"/>
              </w:rPr>
            </w:pPr>
            <w:r>
              <w:rPr>
                <w:rFonts w:hint="default" w:ascii="Times New Roman" w:hAnsi="Times New Roman" w:eastAsia="等线" w:cs="Times New Roman"/>
                <w:i w:val="0"/>
                <w:iCs w:val="0"/>
                <w:color w:val="000000"/>
                <w:kern w:val="0"/>
                <w:sz w:val="22"/>
                <w:szCs w:val="22"/>
                <w:highlight w:val="none"/>
                <w:u w:val="none"/>
                <w:lang w:val="en-US" w:eastAsia="zh-CN" w:bidi="ar"/>
              </w:rPr>
              <w:t>1.80</w:t>
            </w:r>
          </w:p>
        </w:tc>
        <w:tc>
          <w:tcPr>
            <w:tcW w:w="42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1.89</w:t>
            </w:r>
          </w:p>
        </w:tc>
        <w:tc>
          <w:tcPr>
            <w:tcW w:w="42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1.96</w:t>
            </w:r>
          </w:p>
        </w:tc>
        <w:tc>
          <w:tcPr>
            <w:tcW w:w="431" w:type="pct"/>
            <w:tcBorders>
              <w:top w:val="nil"/>
              <w:left w:val="nil"/>
              <w:bottom w:val="single" w:color="auto" w:sz="8" w:space="0"/>
              <w:right w:val="single" w:color="auto"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2.04</w:t>
            </w:r>
          </w:p>
        </w:tc>
      </w:tr>
    </w:tbl>
    <w:p>
      <w:pPr>
        <w:spacing w:before="312" w:beforeLines="100"/>
        <w:ind w:firstLine="0" w:firstLineChars="0"/>
        <w:rPr>
          <w:rFonts w:hint="default" w:ascii="Times New Roman" w:hAnsi="Times New Roman" w:cs="Times New Roman"/>
          <w:b w:val="0"/>
          <w:bCs w:val="0"/>
          <w:color w:val="000000"/>
          <w:highlight w:val="none"/>
          <w:lang w:val="en-US" w:eastAsia="zh-CN"/>
        </w:rPr>
      </w:pPr>
      <w:r>
        <w:rPr>
          <w:rFonts w:hint="eastAsia" w:cs="Times New Roman"/>
          <w:b/>
          <w:bCs/>
          <w:color w:val="000000"/>
          <w:highlight w:val="none"/>
          <w:lang w:val="en-US" w:eastAsia="zh-CN"/>
        </w:rPr>
        <w:t>B</w:t>
      </w:r>
      <w:r>
        <w:rPr>
          <w:rFonts w:hint="default" w:ascii="Times New Roman" w:hAnsi="Times New Roman" w:cs="Times New Roman"/>
          <w:b/>
          <w:bCs/>
          <w:color w:val="000000"/>
          <w:highlight w:val="none"/>
          <w:lang w:val="en-US" w:eastAsia="zh-CN"/>
        </w:rPr>
        <w:t>.0.2</w:t>
      </w:r>
      <w:r>
        <w:rPr>
          <w:rFonts w:hint="default" w:ascii="Times New Roman" w:hAnsi="Times New Roman" w:cs="Times New Roman"/>
          <w:b w:val="0"/>
          <w:bCs w:val="0"/>
          <w:color w:val="000000"/>
          <w:highlight w:val="none"/>
          <w:lang w:val="en-US" w:eastAsia="zh-CN"/>
        </w:rPr>
        <w:t xml:space="preserve">混凝土受压和受拉的弹性模量 </w:t>
      </w:r>
      <w:r>
        <w:rPr>
          <w:rFonts w:hint="default" w:ascii="Times New Roman" w:hAnsi="Times New Roman" w:cs="Times New Roman" w:eastAsiaTheme="minorEastAsia"/>
          <w:position w:val="-12"/>
          <w:szCs w:val="22"/>
          <w:highlight w:val="none"/>
          <w:lang w:val="en-US" w:eastAsia="zh-CN"/>
        </w:rPr>
        <w:object>
          <v:shape id="_x0000_i1032" o:spt="75" type="#_x0000_t75" style="height:18pt;width:15pt;" o:ole="t" filled="f" o:preferrelative="t" stroked="f" coordsize="21600,21600">
            <v:path/>
            <v:fill on="f" focussize="0,0"/>
            <v:stroke on="f"/>
            <v:imagedata r:id="rId47" o:title=""/>
            <o:lock v:ext="edit" aspectratio="t"/>
            <w10:wrap type="none"/>
            <w10:anchorlock/>
          </v:shape>
          <o:OLEObject Type="Embed" ProgID="Equation.KSEE3" ShapeID="_x0000_i1032" DrawAspect="Content" ObjectID="_1468075732" r:id="rId46">
            <o:LockedField>false</o:LockedField>
          </o:OLEObject>
        </w:object>
      </w:r>
      <w:r>
        <w:rPr>
          <w:rFonts w:hint="default" w:ascii="Times New Roman" w:hAnsi="Times New Roman" w:cs="Times New Roman"/>
          <w:b w:val="0"/>
          <w:bCs w:val="0"/>
          <w:color w:val="000000"/>
          <w:highlight w:val="none"/>
          <w:lang w:val="en-US" w:eastAsia="zh-CN"/>
        </w:rPr>
        <w:t xml:space="preserve"> 宜按表 </w:t>
      </w:r>
      <w:r>
        <w:rPr>
          <w:rFonts w:hint="eastAsia" w:cs="Times New Roman"/>
          <w:b w:val="0"/>
          <w:bCs w:val="0"/>
          <w:color w:val="000000"/>
          <w:highlight w:val="none"/>
          <w:lang w:val="en-US" w:eastAsia="zh-CN"/>
        </w:rPr>
        <w:t>B</w:t>
      </w:r>
      <w:r>
        <w:rPr>
          <w:rFonts w:hint="default" w:ascii="Times New Roman" w:hAnsi="Times New Roman" w:cs="Times New Roman"/>
          <w:b w:val="0"/>
          <w:bCs w:val="0"/>
          <w:color w:val="000000"/>
          <w:highlight w:val="none"/>
          <w:lang w:val="en-US" w:eastAsia="zh-CN"/>
        </w:rPr>
        <w:t>.2采用。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000000"/>
          <w:highlight w:val="none"/>
          <w:lang w:val="en-US" w:eastAsia="zh-CN"/>
        </w:rPr>
      </w:pPr>
      <w:r>
        <w:rPr>
          <w:rFonts w:hint="default" w:ascii="Times New Roman" w:hAnsi="Times New Roman" w:cs="Times New Roman"/>
          <w:color w:val="000000"/>
          <w:highlight w:val="none"/>
          <w:lang w:val="en-US" w:eastAsia="zh-CN"/>
        </w:rPr>
        <w:t xml:space="preserve">表 </w:t>
      </w:r>
      <w:r>
        <w:rPr>
          <w:rFonts w:hint="eastAsia" w:cs="Times New Roman"/>
          <w:color w:val="000000"/>
          <w:highlight w:val="none"/>
          <w:lang w:val="en-US" w:eastAsia="zh-CN"/>
        </w:rPr>
        <w:t>B</w:t>
      </w:r>
      <w:r>
        <w:rPr>
          <w:rFonts w:hint="default" w:ascii="Times New Roman" w:hAnsi="Times New Roman" w:cs="Times New Roman"/>
          <w:color w:val="000000"/>
          <w:highlight w:val="none"/>
          <w:lang w:val="en-US" w:eastAsia="zh-CN"/>
        </w:rPr>
        <w:t>.2混凝土轴心抗压和抗拉强度值(N/mm</w:t>
      </w:r>
      <w:r>
        <w:rPr>
          <w:rFonts w:hint="default" w:ascii="Times New Roman" w:hAnsi="Times New Roman" w:cs="Times New Roman"/>
          <w:color w:val="000000"/>
          <w:sz w:val="24"/>
          <w:highlight w:val="none"/>
          <w:vertAlign w:val="superscript"/>
          <w:lang w:val="en-US" w:eastAsia="zh-CN"/>
        </w:rPr>
        <w:t>2</w:t>
      </w:r>
      <w:r>
        <w:rPr>
          <w:rFonts w:hint="default" w:ascii="Times New Roman" w:hAnsi="Times New Roman" w:cs="Times New Roman"/>
          <w:color w:val="000000"/>
          <w:highlight w:val="none"/>
          <w:lang w:val="en-US" w:eastAsia="zh-CN"/>
        </w:rPr>
        <w:t>)</w:t>
      </w:r>
    </w:p>
    <w:tbl>
      <w:tblPr>
        <w:tblStyle w:val="3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9"/>
        <w:gridCol w:w="806"/>
        <w:gridCol w:w="793"/>
        <w:gridCol w:w="793"/>
        <w:gridCol w:w="806"/>
        <w:gridCol w:w="806"/>
        <w:gridCol w:w="806"/>
        <w:gridCol w:w="806"/>
        <w:gridCol w:w="806"/>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62" w:type="pct"/>
            <w:vMerge w:val="restart"/>
            <w:tcBorders>
              <w:top w:val="single" w:color="auto" w:sz="8" w:space="0"/>
              <w:left w:val="single" w:color="auto" w:sz="8"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强度</w:t>
            </w:r>
          </w:p>
        </w:tc>
        <w:tc>
          <w:tcPr>
            <w:tcW w:w="4237" w:type="pct"/>
            <w:gridSpan w:val="9"/>
            <w:tcBorders>
              <w:top w:val="single" w:color="auto" w:sz="8" w:space="0"/>
              <w:left w:val="nil"/>
              <w:bottom w:val="single" w:color="auto" w:sz="4" w:space="0"/>
              <w:right w:val="single" w:color="000000"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混凝土强度等级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62" w:type="pct"/>
            <w:vMerge w:val="continue"/>
            <w:tcBorders>
              <w:top w:val="single" w:color="auto" w:sz="8" w:space="0"/>
              <w:left w:val="single" w:color="auto" w:sz="8"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等线" w:cs="Times New Roman"/>
                <w:i w:val="0"/>
                <w:iCs w:val="0"/>
                <w:color w:val="000000"/>
                <w:sz w:val="22"/>
                <w:szCs w:val="22"/>
                <w:highlight w:val="none"/>
                <w:u w:val="none"/>
              </w:rPr>
            </w:pPr>
          </w:p>
        </w:tc>
        <w:tc>
          <w:tcPr>
            <w:tcW w:w="4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C20</w:t>
            </w:r>
          </w:p>
        </w:tc>
        <w:tc>
          <w:tcPr>
            <w:tcW w:w="465"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C25</w:t>
            </w:r>
          </w:p>
        </w:tc>
        <w:tc>
          <w:tcPr>
            <w:tcW w:w="465"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C30</w:t>
            </w:r>
          </w:p>
        </w:tc>
        <w:tc>
          <w:tcPr>
            <w:tcW w:w="4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C35</w:t>
            </w:r>
          </w:p>
        </w:tc>
        <w:tc>
          <w:tcPr>
            <w:tcW w:w="4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C40</w:t>
            </w:r>
          </w:p>
        </w:tc>
        <w:tc>
          <w:tcPr>
            <w:tcW w:w="4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C45</w:t>
            </w:r>
          </w:p>
        </w:tc>
        <w:tc>
          <w:tcPr>
            <w:tcW w:w="4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C50</w:t>
            </w:r>
          </w:p>
        </w:tc>
        <w:tc>
          <w:tcPr>
            <w:tcW w:w="473" w:type="pct"/>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C55</w:t>
            </w:r>
          </w:p>
        </w:tc>
        <w:tc>
          <w:tcPr>
            <w:tcW w:w="465" w:type="pct"/>
            <w:tcBorders>
              <w:top w:val="nil"/>
              <w:left w:val="nil"/>
              <w:bottom w:val="single" w:color="auto" w:sz="4" w:space="0"/>
              <w:right w:val="single" w:color="auto"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C60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62" w:type="pct"/>
            <w:tcBorders>
              <w:top w:val="nil"/>
              <w:left w:val="single" w:color="auto" w:sz="8" w:space="0"/>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cs="Times New Roman" w:eastAsiaTheme="minorEastAsia"/>
                <w:position w:val="-12"/>
                <w:szCs w:val="22"/>
                <w:highlight w:val="none"/>
                <w:lang w:val="en-US" w:eastAsia="zh-CN"/>
              </w:rPr>
              <w:object>
                <v:shape id="_x0000_i1033" o:spt="75" type="#_x0000_t75" style="height:18pt;width:15pt;" o:ole="t" filled="f" o:preferrelative="t" stroked="f" coordsize="21600,21600">
                  <v:path/>
                  <v:fill on="f" focussize="0,0"/>
                  <v:stroke on="f"/>
                  <v:imagedata r:id="rId49" o:title=""/>
                  <o:lock v:ext="edit" aspectratio="t"/>
                  <w10:wrap type="none"/>
                  <w10:anchorlock/>
                </v:shape>
                <o:OLEObject Type="Embed" ProgID="Equation.KSEE3" ShapeID="_x0000_i1033" DrawAspect="Content" ObjectID="_1468075733" r:id="rId48">
                  <o:LockedField>false</o:LockedField>
                </o:OLEObject>
              </w:object>
            </w:r>
          </w:p>
        </w:tc>
        <w:tc>
          <w:tcPr>
            <w:tcW w:w="47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2.55</w:t>
            </w:r>
          </w:p>
        </w:tc>
        <w:tc>
          <w:tcPr>
            <w:tcW w:w="465"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2.8</w:t>
            </w:r>
          </w:p>
        </w:tc>
        <w:tc>
          <w:tcPr>
            <w:tcW w:w="465"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lang w:val="en-US"/>
              </w:rPr>
            </w:pPr>
            <w:r>
              <w:rPr>
                <w:rFonts w:hint="default" w:ascii="Times New Roman" w:hAnsi="Times New Roman" w:eastAsia="等线" w:cs="Times New Roman"/>
                <w:i w:val="0"/>
                <w:iCs w:val="0"/>
                <w:color w:val="000000"/>
                <w:kern w:val="0"/>
                <w:sz w:val="22"/>
                <w:szCs w:val="22"/>
                <w:highlight w:val="none"/>
                <w:u w:val="none"/>
                <w:lang w:val="en-US" w:eastAsia="zh-CN" w:bidi="ar"/>
              </w:rPr>
              <w:t>3.00</w:t>
            </w:r>
          </w:p>
        </w:tc>
        <w:tc>
          <w:tcPr>
            <w:tcW w:w="47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3.15</w:t>
            </w:r>
          </w:p>
        </w:tc>
        <w:tc>
          <w:tcPr>
            <w:tcW w:w="47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3.25</w:t>
            </w:r>
          </w:p>
        </w:tc>
        <w:tc>
          <w:tcPr>
            <w:tcW w:w="47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3.35</w:t>
            </w:r>
          </w:p>
        </w:tc>
        <w:tc>
          <w:tcPr>
            <w:tcW w:w="47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3.45</w:t>
            </w:r>
          </w:p>
        </w:tc>
        <w:tc>
          <w:tcPr>
            <w:tcW w:w="473" w:type="pct"/>
            <w:tcBorders>
              <w:top w:val="nil"/>
              <w:left w:val="nil"/>
              <w:bottom w:val="single" w:color="auto" w:sz="8" w:space="0"/>
              <w:right w:val="single" w:color="auto"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3.55</w:t>
            </w:r>
          </w:p>
        </w:tc>
        <w:tc>
          <w:tcPr>
            <w:tcW w:w="465" w:type="pct"/>
            <w:tcBorders>
              <w:top w:val="nil"/>
              <w:left w:val="nil"/>
              <w:bottom w:val="single" w:color="auto" w:sz="8" w:space="0"/>
              <w:right w:val="single" w:color="auto" w:sz="8"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等线" w:cs="Times New Roman"/>
                <w:i w:val="0"/>
                <w:iCs w:val="0"/>
                <w:color w:val="000000"/>
                <w:kern w:val="0"/>
                <w:sz w:val="22"/>
                <w:szCs w:val="22"/>
                <w:highlight w:val="none"/>
                <w:u w:val="none"/>
                <w:lang w:val="en-US" w:eastAsia="zh-CN" w:bidi="ar"/>
              </w:rPr>
              <w:t>3.6</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highlight w:val="none"/>
          <w:lang w:eastAsia="zh-CN"/>
        </w:rPr>
      </w:pPr>
      <w:r>
        <w:rPr>
          <w:rFonts w:hint="default" w:ascii="Times New Roman" w:hAnsi="Times New Roman" w:cs="Times New Roman"/>
          <w:color w:val="000000"/>
          <w:highlight w:val="none"/>
        </w:rPr>
        <w:t>注:1当有可靠试验依据时，弹性模量可根据实测数据确定</w:t>
      </w:r>
      <w:r>
        <w:rPr>
          <w:rFonts w:hint="default" w:ascii="Times New Roman" w:hAnsi="Times New Roman" w:cs="Times New Roman"/>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lang w:val="en-US" w:eastAsia="zh-CN"/>
        </w:rPr>
        <w:t>2</w:t>
      </w:r>
      <w:r>
        <w:rPr>
          <w:rFonts w:hint="default" w:ascii="Times New Roman" w:hAnsi="Times New Roman" w:cs="Times New Roman"/>
          <w:color w:val="000000"/>
          <w:highlight w:val="none"/>
        </w:rPr>
        <w:t>当混凝土中掺有大量矿物掺合料时，弹性模量可按规定龄期根据实测数据确定。</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val="0"/>
          <w:bCs w:val="0"/>
          <w:color w:val="000000"/>
          <w:highlight w:val="none"/>
          <w:lang w:val="en-US" w:eastAsia="zh-CN"/>
        </w:rPr>
      </w:pPr>
      <w:r>
        <w:rPr>
          <w:rFonts w:hint="eastAsia" w:cs="Times New Roman"/>
          <w:b/>
          <w:bCs/>
          <w:color w:val="000000"/>
          <w:highlight w:val="none"/>
          <w:lang w:val="en-US" w:eastAsia="zh-CN"/>
        </w:rPr>
        <w:t>B</w:t>
      </w:r>
      <w:r>
        <w:rPr>
          <w:rFonts w:hint="default" w:ascii="Times New Roman" w:hAnsi="Times New Roman" w:cs="Times New Roman"/>
          <w:b/>
          <w:bCs/>
          <w:color w:val="000000"/>
          <w:highlight w:val="none"/>
          <w:lang w:val="en-US" w:eastAsia="zh-CN"/>
        </w:rPr>
        <w:t>.0.3</w:t>
      </w:r>
      <w:r>
        <w:rPr>
          <w:rFonts w:hint="default" w:ascii="Times New Roman" w:hAnsi="Times New Roman" w:cs="Times New Roman"/>
          <w:b w:val="0"/>
          <w:bCs w:val="0"/>
          <w:color w:val="000000"/>
          <w:highlight w:val="none"/>
          <w:lang w:val="en-US" w:eastAsia="zh-CN"/>
        </w:rPr>
        <w:t>钢筋强度应根据其型号按表</w:t>
      </w:r>
      <w:r>
        <w:rPr>
          <w:rFonts w:hint="eastAsia" w:cs="Times New Roman"/>
          <w:b w:val="0"/>
          <w:bCs w:val="0"/>
          <w:color w:val="000000"/>
          <w:highlight w:val="none"/>
          <w:lang w:val="en-US" w:eastAsia="zh-CN"/>
        </w:rPr>
        <w:t>B</w:t>
      </w:r>
      <w:r>
        <w:rPr>
          <w:rFonts w:hint="default" w:ascii="Times New Roman" w:hAnsi="Times New Roman" w:cs="Times New Roman"/>
          <w:b w:val="0"/>
          <w:bCs w:val="0"/>
          <w:color w:val="000000"/>
          <w:highlight w:val="none"/>
          <w:lang w:val="en-US" w:eastAsia="zh-CN"/>
        </w:rPr>
        <w:t>.3确定。</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val="0"/>
          <w:bCs w:val="0"/>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000000"/>
          <w:highlight w:val="none"/>
          <w:lang w:val="en-US" w:eastAsia="zh-CN"/>
        </w:rPr>
      </w:pPr>
      <w:r>
        <w:rPr>
          <w:rFonts w:hint="default" w:ascii="Times New Roman" w:hAnsi="Times New Roman" w:cs="Times New Roman"/>
          <w:color w:val="000000"/>
          <w:highlight w:val="none"/>
          <w:lang w:val="en-US" w:eastAsia="zh-CN"/>
        </w:rPr>
        <w:t xml:space="preserve">表 </w:t>
      </w:r>
      <w:r>
        <w:rPr>
          <w:rFonts w:hint="eastAsia" w:cs="Times New Roman"/>
          <w:color w:val="000000"/>
          <w:highlight w:val="none"/>
          <w:lang w:val="en-US" w:eastAsia="zh-CN"/>
        </w:rPr>
        <w:t>B</w:t>
      </w:r>
      <w:r>
        <w:rPr>
          <w:rFonts w:hint="default" w:ascii="Times New Roman" w:hAnsi="Times New Roman" w:cs="Times New Roman"/>
          <w:color w:val="000000"/>
          <w:highlight w:val="none"/>
          <w:lang w:val="en-US" w:eastAsia="zh-CN"/>
        </w:rPr>
        <w:t>.3钢筋型号及强度</w:t>
      </w:r>
    </w:p>
    <w:tbl>
      <w:tblPr>
        <w:tblStyle w:val="3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8"/>
        <w:gridCol w:w="532"/>
        <w:gridCol w:w="1155"/>
        <w:gridCol w:w="1358"/>
        <w:gridCol w:w="1449"/>
        <w:gridCol w:w="1427"/>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7" w:type="pct"/>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钢筋牌号</w:t>
            </w:r>
          </w:p>
        </w:tc>
        <w:tc>
          <w:tcPr>
            <w:tcW w:w="312"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符号</w:t>
            </w:r>
          </w:p>
        </w:tc>
        <w:tc>
          <w:tcPr>
            <w:tcW w:w="677"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2"/>
                <w:szCs w:val="22"/>
                <w:highlight w:val="none"/>
                <w:u w:val="none"/>
                <w:lang w:val="en-US" w:eastAsia="zh-CN" w:bidi="ar"/>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公称直径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position w:val="-6"/>
                <w:szCs w:val="22"/>
                <w:highlight w:val="none"/>
                <w:lang w:val="en-US" w:eastAsia="zh-CN"/>
              </w:rPr>
              <w:object>
                <v:shape id="_x0000_i1034" o:spt="75" type="#_x0000_t75" style="height:13.95pt;width:11pt;" o:ole="t" filled="f" o:preferrelative="t" stroked="f" coordsize="21600,21600">
                  <v:path/>
                  <v:fill on="f" focussize="0,0"/>
                  <v:stroke on="f"/>
                  <v:imagedata r:id="rId51" o:title=""/>
                  <o:lock v:ext="edit" aspectratio="t"/>
                  <w10:wrap type="none"/>
                  <w10:anchorlock/>
                </v:shape>
                <o:OLEObject Type="Embed" ProgID="Equation.KSEE3" ShapeID="_x0000_i1034" DrawAspect="Content" ObjectID="_1468075734" r:id="rId50">
                  <o:LockedField>false</o:LockedField>
                </o:OLEObject>
              </w:object>
            </w:r>
            <w:r>
              <w:rPr>
                <w:rFonts w:hint="default" w:ascii="Times New Roman" w:hAnsi="Times New Roman" w:cs="Times New Roman" w:eastAsiaTheme="minorEastAsia"/>
                <w:position w:val="-10"/>
                <w:szCs w:val="22"/>
                <w:highlight w:val="none"/>
                <w:lang w:val="en-US" w:eastAsia="zh-CN"/>
              </w:rPr>
              <w:t>（mm）</w:t>
            </w:r>
          </w:p>
        </w:tc>
        <w:tc>
          <w:tcPr>
            <w:tcW w:w="796"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lang w:val="en-US"/>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屈服强度标准值</w:t>
            </w:r>
            <w:r>
              <w:rPr>
                <w:rFonts w:hint="default" w:ascii="Times New Roman" w:hAnsi="Times New Roman" w:cs="Times New Roman" w:eastAsiaTheme="minorEastAsia"/>
                <w:position w:val="-14"/>
                <w:szCs w:val="22"/>
                <w:highlight w:val="none"/>
                <w:lang w:val="en-US" w:eastAsia="zh-CN"/>
              </w:rPr>
              <w:object>
                <v:shape id="_x0000_i1035" o:spt="75" type="#_x0000_t75" style="height:19pt;width:18pt;" o:ole="t" filled="f" o:preferrelative="t" stroked="f" coordsize="21600,21600">
                  <v:path/>
                  <v:fill on="f" focussize="0,0"/>
                  <v:stroke on="f"/>
                  <v:imagedata r:id="rId53" o:title=""/>
                  <o:lock v:ext="edit" aspectratio="t"/>
                  <w10:wrap type="none"/>
                  <w10:anchorlock/>
                </v:shape>
                <o:OLEObject Type="Embed" ProgID="Equation.KSEE3" ShapeID="_x0000_i1035" DrawAspect="Content" ObjectID="_1468075735" r:id="rId52">
                  <o:LockedField>false</o:LockedField>
                </o:OLEObject>
              </w:object>
            </w:r>
            <w:r>
              <w:rPr>
                <w:rFonts w:hint="default" w:ascii="Times New Roman" w:hAnsi="Times New Roman" w:cs="Times New Roman" w:eastAsiaTheme="minorEastAsia"/>
                <w:position w:val="-10"/>
                <w:szCs w:val="22"/>
                <w:highlight w:val="none"/>
                <w:lang w:val="en-US" w:eastAsia="zh-CN"/>
              </w:rPr>
              <w:t>(MPa)</w:t>
            </w:r>
          </w:p>
        </w:tc>
        <w:tc>
          <w:tcPr>
            <w:tcW w:w="850"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极限强度标准值</w:t>
            </w:r>
            <w:r>
              <w:rPr>
                <w:rFonts w:hint="default" w:ascii="Times New Roman" w:hAnsi="Times New Roman" w:cs="Times New Roman" w:eastAsiaTheme="minorEastAsia"/>
                <w:position w:val="-12"/>
                <w:szCs w:val="22"/>
                <w:highlight w:val="none"/>
                <w:lang w:val="en-US" w:eastAsia="zh-CN"/>
              </w:rPr>
              <w:object>
                <v:shape id="_x0000_i1036" o:spt="75" type="#_x0000_t75" style="height:18pt;width:19pt;" o:ole="t" filled="f" o:preferrelative="t" stroked="f" coordsize="21600,21600">
                  <v:path/>
                  <v:fill on="f" focussize="0,0"/>
                  <v:stroke on="f"/>
                  <v:imagedata r:id="rId55" o:title=""/>
                  <o:lock v:ext="edit" aspectratio="t"/>
                  <w10:wrap type="none"/>
                  <w10:anchorlock/>
                </v:shape>
                <o:OLEObject Type="Embed" ProgID="Equation.KSEE3" ShapeID="_x0000_i1036" DrawAspect="Content" ObjectID="_1468075736" r:id="rId54">
                  <o:LockedField>false</o:LockedField>
                </o:OLEObject>
              </w:object>
            </w:r>
            <w:r>
              <w:rPr>
                <w:rFonts w:hint="default" w:ascii="Times New Roman" w:hAnsi="Times New Roman" w:cs="Times New Roman" w:eastAsiaTheme="minorEastAsia"/>
                <w:position w:val="-10"/>
                <w:szCs w:val="22"/>
                <w:highlight w:val="none"/>
                <w:lang w:val="en-US" w:eastAsia="zh-CN"/>
              </w:rPr>
              <w:t>(MPa)</w:t>
            </w:r>
          </w:p>
        </w:tc>
        <w:tc>
          <w:tcPr>
            <w:tcW w:w="837"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抗拉强度设计值</w:t>
            </w:r>
            <w:r>
              <w:rPr>
                <w:rFonts w:hint="default" w:ascii="Times New Roman" w:hAnsi="Times New Roman" w:cs="Times New Roman" w:eastAsiaTheme="minorEastAsia"/>
                <w:position w:val="-14"/>
                <w:szCs w:val="22"/>
                <w:highlight w:val="none"/>
                <w:lang w:val="en-US" w:eastAsia="zh-CN"/>
              </w:rPr>
              <w:object>
                <v:shape id="_x0000_i1037" o:spt="75" type="#_x0000_t75" style="height:19pt;width:17pt;" o:ole="t" filled="f" o:preferrelative="t" stroked="f" coordsize="21600,21600">
                  <v:path/>
                  <v:fill on="f" focussize="0,0"/>
                  <v:stroke on="f"/>
                  <v:imagedata r:id="rId57" o:title=""/>
                  <o:lock v:ext="edit" aspectratio="t"/>
                  <w10:wrap type="none"/>
                  <w10:anchorlock/>
                </v:shape>
                <o:OLEObject Type="Embed" ProgID="Equation.KSEE3" ShapeID="_x0000_i1037" DrawAspect="Content" ObjectID="_1468075737" r:id="rId56">
                  <o:LockedField>false</o:LockedField>
                </o:OLEObject>
              </w:object>
            </w:r>
            <w:r>
              <w:rPr>
                <w:rFonts w:hint="default" w:ascii="Times New Roman" w:hAnsi="Times New Roman" w:cs="Times New Roman" w:eastAsiaTheme="minorEastAsia"/>
                <w:position w:val="-10"/>
                <w:szCs w:val="22"/>
                <w:highlight w:val="none"/>
                <w:lang w:val="en-US" w:eastAsia="zh-CN"/>
              </w:rPr>
              <w:t>(MPa)</w:t>
            </w:r>
          </w:p>
        </w:tc>
        <w:tc>
          <w:tcPr>
            <w:tcW w:w="829" w:type="pct"/>
            <w:tcBorders>
              <w:top w:val="single" w:color="auto" w:sz="8" w:space="0"/>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抗压强度设计值</w:t>
            </w:r>
            <w:r>
              <w:rPr>
                <w:rFonts w:hint="default" w:ascii="Times New Roman" w:hAnsi="Times New Roman" w:cs="Times New Roman" w:eastAsiaTheme="minorEastAsia"/>
                <w:position w:val="-14"/>
                <w:szCs w:val="22"/>
                <w:highlight w:val="none"/>
                <w:lang w:val="en-US" w:eastAsia="zh-CN"/>
              </w:rPr>
              <w:object>
                <v:shape id="_x0000_i1038" o:spt="75" type="#_x0000_t75" style="height:20pt;width:17pt;" o:ole="t" filled="f" o:preferrelative="t" stroked="f" coordsize="21600,21600">
                  <v:path/>
                  <v:fill on="f" focussize="0,0"/>
                  <v:stroke on="f"/>
                  <v:imagedata r:id="rId59" o:title=""/>
                  <o:lock v:ext="edit" aspectratio="t"/>
                  <w10:wrap type="none"/>
                  <w10:anchorlock/>
                </v:shape>
                <o:OLEObject Type="Embed" ProgID="Equation.KSEE3" ShapeID="_x0000_i1038" DrawAspect="Content" ObjectID="_1468075738" r:id="rId58">
                  <o:LockedField>false</o:LockedField>
                </o:OLEObject>
              </w:object>
            </w:r>
            <w:r>
              <w:rPr>
                <w:rFonts w:hint="default" w:ascii="Times New Roman" w:hAnsi="Times New Roman" w:cs="Times New Roman" w:eastAsiaTheme="minorEastAsia"/>
                <w:position w:val="-10"/>
                <w:szCs w:val="22"/>
                <w:highlight w:val="none"/>
                <w:lang w:val="en-US" w:eastAsia="zh-CN"/>
              </w:rPr>
              <w:t>(MPa)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7" w:type="pct"/>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HPB300</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eastAsia="SJQY" w:cs="Times New Roman"/>
                <w:position w:val="-10"/>
                <w:szCs w:val="22"/>
                <w:highlight w:val="none"/>
                <w:lang w:val="en-US" w:eastAsia="zh-CN"/>
              </w:rPr>
              <w:t>A</w:t>
            </w:r>
          </w:p>
        </w:tc>
        <w:tc>
          <w:tcPr>
            <w:tcW w:w="6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6～14</w:t>
            </w:r>
          </w:p>
        </w:tc>
        <w:tc>
          <w:tcPr>
            <w:tcW w:w="7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300</w:t>
            </w:r>
          </w:p>
        </w:tc>
        <w:tc>
          <w:tcPr>
            <w:tcW w:w="8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420</w:t>
            </w:r>
          </w:p>
        </w:tc>
        <w:tc>
          <w:tcPr>
            <w:tcW w:w="83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270</w:t>
            </w:r>
          </w:p>
        </w:tc>
        <w:tc>
          <w:tcPr>
            <w:tcW w:w="829"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697" w:type="pct"/>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HRB400</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HRBF400</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RRB400</w:t>
            </w:r>
          </w:p>
        </w:tc>
        <w:tc>
          <w:tcPr>
            <w:tcW w:w="3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SJQY" w:cs="Times New Roman"/>
                <w:position w:val="-10"/>
                <w:szCs w:val="22"/>
                <w:highlight w:val="none"/>
                <w:lang w:val="en-US" w:eastAsia="zh-CN"/>
              </w:rPr>
            </w:pPr>
            <w:r>
              <w:rPr>
                <w:rFonts w:hint="default" w:ascii="Times New Roman" w:hAnsi="Times New Roman" w:eastAsia="SJQY" w:cs="Times New Roman"/>
                <w:position w:val="-10"/>
                <w:szCs w:val="22"/>
                <w:highlight w:val="none"/>
                <w:lang w:val="en-US" w:eastAsia="zh-CN"/>
              </w:rPr>
              <w:t>C</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SJQY" w:cs="Times New Roman"/>
                <w:position w:val="-10"/>
                <w:szCs w:val="22"/>
                <w:highlight w:val="none"/>
                <w:lang w:val="en-US" w:eastAsia="zh-CN"/>
              </w:rPr>
            </w:pPr>
            <w:r>
              <w:rPr>
                <w:rFonts w:hint="default" w:ascii="Times New Roman" w:hAnsi="Times New Roman" w:eastAsia="SJQY" w:cs="Times New Roman"/>
                <w:position w:val="-10"/>
                <w:szCs w:val="22"/>
                <w:highlight w:val="none"/>
                <w:lang w:val="en-US" w:eastAsia="zh-CN"/>
              </w:rPr>
              <w:t>C</w:t>
            </w:r>
            <w:r>
              <w:rPr>
                <w:rFonts w:hint="default" w:ascii="Times New Roman" w:hAnsi="Times New Roman" w:eastAsia="宋体" w:cs="Times New Roman"/>
                <w:i w:val="0"/>
                <w:iCs w:val="0"/>
                <w:color w:val="000000"/>
                <w:kern w:val="0"/>
                <w:sz w:val="22"/>
                <w:szCs w:val="22"/>
                <w:highlight w:val="none"/>
                <w:u w:val="none"/>
                <w:lang w:val="en-US" w:eastAsia="zh-CN" w:bidi="ar"/>
              </w:rPr>
              <w:t>F</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SJQY" w:cs="Times New Roman"/>
                <w:position w:val="-10"/>
                <w:szCs w:val="22"/>
                <w:highlight w:val="none"/>
                <w:lang w:val="en-US" w:eastAsia="zh-CN"/>
              </w:rPr>
            </w:pPr>
            <w:r>
              <w:rPr>
                <w:rFonts w:hint="default" w:ascii="Times New Roman" w:hAnsi="Times New Roman" w:eastAsia="SJQY" w:cs="Times New Roman"/>
                <w:position w:val="-10"/>
                <w:szCs w:val="22"/>
                <w:highlight w:val="none"/>
                <w:lang w:val="en-US" w:eastAsia="zh-CN"/>
              </w:rPr>
              <w:t>C</w:t>
            </w:r>
            <w:r>
              <w:rPr>
                <w:rFonts w:hint="default" w:ascii="Times New Roman" w:hAnsi="Times New Roman" w:eastAsia="宋体" w:cs="Times New Roman"/>
                <w:i w:val="0"/>
                <w:iCs w:val="0"/>
                <w:color w:val="000000"/>
                <w:kern w:val="0"/>
                <w:sz w:val="22"/>
                <w:szCs w:val="22"/>
                <w:highlight w:val="none"/>
                <w:u w:val="none"/>
                <w:lang w:val="en-US" w:eastAsia="zh-CN" w:bidi="ar"/>
              </w:rPr>
              <w:t>R</w:t>
            </w:r>
          </w:p>
        </w:tc>
        <w:tc>
          <w:tcPr>
            <w:tcW w:w="67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6～50</w:t>
            </w:r>
          </w:p>
        </w:tc>
        <w:tc>
          <w:tcPr>
            <w:tcW w:w="7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400</w:t>
            </w:r>
          </w:p>
        </w:tc>
        <w:tc>
          <w:tcPr>
            <w:tcW w:w="8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540</w:t>
            </w:r>
          </w:p>
        </w:tc>
        <w:tc>
          <w:tcPr>
            <w:tcW w:w="83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360</w:t>
            </w:r>
          </w:p>
        </w:tc>
        <w:tc>
          <w:tcPr>
            <w:tcW w:w="829"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7" w:type="pct"/>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HRB500</w:t>
            </w:r>
          </w:p>
        </w:tc>
        <w:tc>
          <w:tcPr>
            <w:tcW w:w="312" w:type="pct"/>
            <w:vMerge w:val="restart"/>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SJQY" w:cs="Times New Roman"/>
                <w:position w:val="-10"/>
                <w:szCs w:val="22"/>
                <w:highlight w:val="none"/>
                <w:lang w:val="en-US" w:eastAsia="zh-CN"/>
              </w:rPr>
            </w:pPr>
            <w:r>
              <w:rPr>
                <w:rFonts w:hint="default" w:ascii="Times New Roman" w:hAnsi="Times New Roman" w:eastAsia="SJQY" w:cs="Times New Roman"/>
                <w:position w:val="-10"/>
                <w:szCs w:val="22"/>
                <w:highlight w:val="none"/>
                <w:lang w:val="en-US" w:eastAsia="zh-CN"/>
              </w:rPr>
              <w:t>D</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SJQY" w:cs="Times New Roman"/>
                <w:position w:val="-10"/>
                <w:szCs w:val="22"/>
                <w:highlight w:val="none"/>
                <w:lang w:val="en-US" w:eastAsia="zh-CN"/>
              </w:rPr>
            </w:pPr>
            <w:r>
              <w:rPr>
                <w:rFonts w:hint="default" w:ascii="Times New Roman" w:hAnsi="Times New Roman" w:eastAsia="SJQY" w:cs="Times New Roman"/>
                <w:position w:val="-10"/>
                <w:szCs w:val="22"/>
                <w:highlight w:val="none"/>
                <w:lang w:val="en-US" w:eastAsia="zh-CN"/>
              </w:rPr>
              <w:t>D</w:t>
            </w:r>
            <w:r>
              <w:rPr>
                <w:rFonts w:hint="default" w:ascii="Times New Roman" w:hAnsi="Times New Roman" w:eastAsia="宋体" w:cs="Times New Roman"/>
                <w:i w:val="0"/>
                <w:iCs w:val="0"/>
                <w:color w:val="000000"/>
                <w:kern w:val="0"/>
                <w:sz w:val="22"/>
                <w:szCs w:val="22"/>
                <w:highlight w:val="none"/>
                <w:u w:val="none"/>
                <w:lang w:val="en-US" w:eastAsia="zh-CN" w:bidi="ar"/>
              </w:rPr>
              <w:t>F</w:t>
            </w:r>
          </w:p>
        </w:tc>
        <w:tc>
          <w:tcPr>
            <w:tcW w:w="677" w:type="pct"/>
            <w:vMerge w:val="restart"/>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6～50</w:t>
            </w:r>
          </w:p>
        </w:tc>
        <w:tc>
          <w:tcPr>
            <w:tcW w:w="796" w:type="pct"/>
            <w:vMerge w:val="restart"/>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500</w:t>
            </w:r>
          </w:p>
        </w:tc>
        <w:tc>
          <w:tcPr>
            <w:tcW w:w="850" w:type="pct"/>
            <w:vMerge w:val="restart"/>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630</w:t>
            </w:r>
          </w:p>
        </w:tc>
        <w:tc>
          <w:tcPr>
            <w:tcW w:w="837" w:type="pct"/>
            <w:vMerge w:val="restart"/>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435</w:t>
            </w:r>
          </w:p>
        </w:tc>
        <w:tc>
          <w:tcPr>
            <w:tcW w:w="829" w:type="pct"/>
            <w:vMerge w:val="restart"/>
            <w:tcBorders>
              <w:top w:val="nil"/>
              <w:left w:val="single" w:color="auto" w:sz="4" w:space="0"/>
              <w:bottom w:val="single" w:color="000000"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7" w:type="pct"/>
            <w:tcBorders>
              <w:top w:val="nil"/>
              <w:left w:val="single" w:color="auto" w:sz="8" w:space="0"/>
              <w:bottom w:val="single" w:color="auto"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HRBF500</w:t>
            </w:r>
          </w:p>
        </w:tc>
        <w:tc>
          <w:tcPr>
            <w:tcW w:w="312" w:type="pct"/>
            <w:vMerge w:val="continue"/>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2"/>
                <w:szCs w:val="22"/>
                <w:highlight w:val="none"/>
                <w:u w:val="none"/>
              </w:rPr>
            </w:pPr>
          </w:p>
        </w:tc>
        <w:tc>
          <w:tcPr>
            <w:tcW w:w="677" w:type="pct"/>
            <w:vMerge w:val="continue"/>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2"/>
                <w:szCs w:val="22"/>
                <w:highlight w:val="none"/>
                <w:u w:val="none"/>
              </w:rPr>
            </w:pPr>
          </w:p>
        </w:tc>
        <w:tc>
          <w:tcPr>
            <w:tcW w:w="796" w:type="pct"/>
            <w:vMerge w:val="continue"/>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2"/>
                <w:szCs w:val="22"/>
                <w:highlight w:val="none"/>
                <w:u w:val="none"/>
              </w:rPr>
            </w:pPr>
          </w:p>
        </w:tc>
        <w:tc>
          <w:tcPr>
            <w:tcW w:w="850" w:type="pct"/>
            <w:vMerge w:val="continue"/>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2"/>
                <w:szCs w:val="22"/>
                <w:highlight w:val="none"/>
                <w:u w:val="none"/>
              </w:rPr>
            </w:pPr>
          </w:p>
        </w:tc>
        <w:tc>
          <w:tcPr>
            <w:tcW w:w="837" w:type="pct"/>
            <w:vMerge w:val="continue"/>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2"/>
                <w:szCs w:val="22"/>
                <w:highlight w:val="none"/>
                <w:u w:val="none"/>
              </w:rPr>
            </w:pPr>
          </w:p>
        </w:tc>
        <w:tc>
          <w:tcPr>
            <w:tcW w:w="829" w:type="pct"/>
            <w:vMerge w:val="continue"/>
            <w:tcBorders>
              <w:top w:val="nil"/>
              <w:left w:val="single" w:color="auto" w:sz="4" w:space="0"/>
              <w:bottom w:val="single" w:color="000000" w:sz="8"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i w:val="0"/>
                <w:iCs w:val="0"/>
                <w:color w:val="000000"/>
                <w:sz w:val="22"/>
                <w:szCs w:val="22"/>
                <w:highlight w:val="none"/>
                <w:u w:val="none"/>
              </w:rPr>
            </w:pPr>
          </w:p>
        </w:tc>
      </w:tr>
    </w:tbl>
    <w:p>
      <w:pPr>
        <w:keepNext w:val="0"/>
        <w:keepLines w:val="0"/>
        <w:pageBreakBefore w:val="0"/>
        <w:widowControl w:val="0"/>
        <w:kinsoku/>
        <w:wordWrap/>
        <w:overflowPunct/>
        <w:topLinePunct w:val="0"/>
        <w:autoSpaceDE/>
        <w:autoSpaceDN/>
        <w:bidi w:val="0"/>
        <w:adjustRightInd/>
        <w:snapToGrid/>
        <w:spacing w:before="313" w:beforeLines="100"/>
        <w:ind w:left="0" w:leftChars="0" w:firstLine="0" w:firstLineChars="0"/>
        <w:textAlignment w:val="auto"/>
        <w:rPr>
          <w:rFonts w:hint="default" w:ascii="Times New Roman" w:hAnsi="Times New Roman" w:cs="Times New Roman"/>
          <w:color w:val="000000"/>
          <w:highlight w:val="none"/>
          <w:lang w:val="en-US"/>
        </w:rPr>
      </w:pPr>
      <w:r>
        <w:rPr>
          <w:rFonts w:hint="eastAsia" w:cs="Times New Roman"/>
          <w:b/>
          <w:bCs/>
          <w:color w:val="000000"/>
          <w:highlight w:val="none"/>
          <w:lang w:val="en-US" w:eastAsia="zh-CN"/>
        </w:rPr>
        <w:t>B</w:t>
      </w:r>
      <w:r>
        <w:rPr>
          <w:rFonts w:hint="default" w:ascii="Times New Roman" w:hAnsi="Times New Roman" w:cs="Times New Roman"/>
          <w:b/>
          <w:bCs/>
          <w:color w:val="000000"/>
          <w:highlight w:val="none"/>
          <w:lang w:val="en-US" w:eastAsia="zh-CN"/>
        </w:rPr>
        <w:t>.0.4</w:t>
      </w:r>
      <w:r>
        <w:rPr>
          <w:rFonts w:hint="default" w:ascii="Times New Roman" w:hAnsi="Times New Roman" w:cs="Times New Roman"/>
          <w:b w:val="0"/>
          <w:bCs w:val="0"/>
          <w:color w:val="000000"/>
          <w:highlight w:val="none"/>
          <w:lang w:val="en-US" w:eastAsia="zh-CN"/>
        </w:rPr>
        <w:t>钢筋的弹性模量</w:t>
      </w:r>
      <w:r>
        <w:rPr>
          <w:rFonts w:hint="default" w:ascii="Times New Roman" w:hAnsi="Times New Roman" w:cs="Times New Roman" w:eastAsiaTheme="minorEastAsia"/>
          <w:position w:val="-12"/>
          <w:szCs w:val="22"/>
          <w:highlight w:val="none"/>
          <w:lang w:val="en-US" w:eastAsia="zh-CN"/>
        </w:rPr>
        <w:object>
          <v:shape id="_x0000_i1039" o:spt="75" type="#_x0000_t75" style="height:18pt;width:13.95pt;" o:ole="t" filled="f" o:preferrelative="t" stroked="f" coordsize="21600,21600">
            <v:path/>
            <v:fill on="f" focussize="0,0"/>
            <v:stroke on="f"/>
            <v:imagedata r:id="rId61" o:title=""/>
            <o:lock v:ext="edit" aspectratio="t"/>
            <w10:wrap type="none"/>
            <w10:anchorlock/>
          </v:shape>
          <o:OLEObject Type="Embed" ProgID="Equation.KSEE3" ShapeID="_x0000_i1039" DrawAspect="Content" ObjectID="_1468075739" r:id="rId60">
            <o:LockedField>false</o:LockedField>
          </o:OLEObject>
        </w:object>
      </w:r>
      <w:r>
        <w:rPr>
          <w:rFonts w:hint="default" w:ascii="Times New Roman" w:hAnsi="Times New Roman" w:cs="Times New Roman"/>
          <w:b w:val="0"/>
          <w:bCs w:val="0"/>
          <w:color w:val="000000"/>
          <w:highlight w:val="none"/>
          <w:lang w:val="en-US" w:eastAsia="zh-CN"/>
        </w:rPr>
        <w:t>应按表</w:t>
      </w:r>
      <w:r>
        <w:rPr>
          <w:rFonts w:hint="eastAsia" w:cs="Times New Roman"/>
          <w:b w:val="0"/>
          <w:bCs w:val="0"/>
          <w:color w:val="000000"/>
          <w:highlight w:val="none"/>
          <w:lang w:val="en-US" w:eastAsia="zh-CN"/>
        </w:rPr>
        <w:t>B</w:t>
      </w:r>
      <w:r>
        <w:rPr>
          <w:rFonts w:hint="default" w:ascii="Times New Roman" w:hAnsi="Times New Roman" w:cs="Times New Roman"/>
          <w:b w:val="0"/>
          <w:bCs w:val="0"/>
          <w:color w:val="000000"/>
          <w:highlight w:val="none"/>
          <w:lang w:val="en-US" w:eastAsia="zh-CN"/>
        </w:rPr>
        <w:t>.4采用。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000000"/>
          <w:highlight w:val="none"/>
          <w:lang w:val="en-US" w:eastAsia="zh-CN"/>
        </w:rPr>
      </w:pPr>
      <w:r>
        <w:rPr>
          <w:rFonts w:hint="default" w:ascii="Times New Roman" w:hAnsi="Times New Roman" w:cs="Times New Roman"/>
          <w:color w:val="000000"/>
          <w:highlight w:val="none"/>
          <w:lang w:val="en-US" w:eastAsia="zh-CN"/>
        </w:rPr>
        <w:t xml:space="preserve">表 </w:t>
      </w:r>
      <w:r>
        <w:rPr>
          <w:rFonts w:hint="eastAsia" w:cs="Times New Roman"/>
          <w:color w:val="000000"/>
          <w:highlight w:val="none"/>
          <w:lang w:val="en-US" w:eastAsia="zh-CN"/>
        </w:rPr>
        <w:t>B</w:t>
      </w:r>
      <w:r>
        <w:rPr>
          <w:rFonts w:hint="default" w:ascii="Times New Roman" w:hAnsi="Times New Roman" w:cs="Times New Roman"/>
          <w:color w:val="000000"/>
          <w:highlight w:val="none"/>
          <w:lang w:val="en-US" w:eastAsia="zh-CN"/>
        </w:rPr>
        <w:t>.4</w:t>
      </w:r>
      <w:r>
        <w:rPr>
          <w:rFonts w:hint="default" w:ascii="Times New Roman" w:hAnsi="Times New Roman" w:cs="Times New Roman"/>
          <w:b w:val="0"/>
          <w:bCs w:val="0"/>
          <w:color w:val="000000"/>
          <w:highlight w:val="none"/>
          <w:lang w:val="en-US" w:eastAsia="zh-CN"/>
        </w:rPr>
        <w:t>钢筋的弹性模量(×10</w:t>
      </w:r>
      <w:r>
        <w:rPr>
          <w:rFonts w:hint="default" w:ascii="Times New Roman" w:hAnsi="Times New Roman" w:cs="Times New Roman"/>
          <w:b w:val="0"/>
          <w:bCs w:val="0"/>
          <w:color w:val="000000"/>
          <w:sz w:val="24"/>
          <w:highlight w:val="none"/>
          <w:vertAlign w:val="superscript"/>
          <w:lang w:val="en-US" w:eastAsia="zh-CN"/>
        </w:rPr>
        <w:t>5</w:t>
      </w:r>
      <w:r>
        <w:rPr>
          <w:rFonts w:hint="default" w:ascii="Times New Roman" w:hAnsi="Times New Roman" w:cs="Times New Roman"/>
          <w:color w:val="000000"/>
          <w:highlight w:val="none"/>
          <w:lang w:val="en-US" w:eastAsia="zh-CN"/>
        </w:rPr>
        <w:t>N/mm</w:t>
      </w:r>
      <w:r>
        <w:rPr>
          <w:rFonts w:hint="default" w:ascii="Times New Roman" w:hAnsi="Times New Roman" w:cs="Times New Roman"/>
          <w:color w:val="000000"/>
          <w:sz w:val="24"/>
          <w:highlight w:val="none"/>
          <w:vertAlign w:val="superscript"/>
          <w:lang w:val="en-US" w:eastAsia="zh-CN"/>
        </w:rPr>
        <w:t>2</w:t>
      </w:r>
      <w:r>
        <w:rPr>
          <w:rFonts w:hint="default" w:ascii="Times New Roman" w:hAnsi="Times New Roman" w:cs="Times New Roman"/>
          <w:color w:val="000000"/>
          <w:highlight w:val="none"/>
          <w:lang w:val="en-US" w:eastAsia="zh-CN"/>
        </w:rPr>
        <w:t>)</w:t>
      </w:r>
    </w:p>
    <w:tbl>
      <w:tblPr>
        <w:tblStyle w:val="3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5"/>
        <w:gridCol w:w="3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101" w:type="pct"/>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牌号或种类</w:t>
            </w:r>
          </w:p>
        </w:tc>
        <w:tc>
          <w:tcPr>
            <w:tcW w:w="1898" w:type="pct"/>
            <w:tcBorders>
              <w:top w:val="single" w:color="auto" w:sz="8" w:space="0"/>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弹性模量</w:t>
            </w:r>
            <w:r>
              <w:rPr>
                <w:rFonts w:hint="default" w:ascii="Times New Roman" w:hAnsi="Times New Roman" w:eastAsia="宋体" w:cs="Times New Roman"/>
                <w:i w:val="0"/>
                <w:iCs w:val="0"/>
                <w:color w:val="000000"/>
                <w:kern w:val="0"/>
                <w:sz w:val="22"/>
                <w:szCs w:val="22"/>
                <w:highlight w:val="none"/>
                <w:u w:val="none"/>
                <w:lang w:val="en-US" w:eastAsia="zh-CN" w:bidi="ar"/>
              </w:rPr>
              <w:object>
                <v:shape id="_x0000_i1040" o:spt="75" type="#_x0000_t75" style="height:18pt;width:13.95pt;" o:ole="t" filled="f" o:preferrelative="t" stroked="f" coordsize="21600,21600">
                  <v:path/>
                  <v:fill on="f" focussize="0,0"/>
                  <v:stroke on="f"/>
                  <v:imagedata r:id="rId61" o:title=""/>
                  <o:lock v:ext="edit" aspectratio="t"/>
                  <w10:wrap type="none"/>
                  <w10:anchorlock/>
                </v:shape>
                <o:OLEObject Type="Embed" ProgID="Equation.KSEE3" ShapeID="_x0000_i1040" DrawAspect="Content" ObjectID="_1468075740" r:id="rId62">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101" w:type="pct"/>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HPB400</w:t>
            </w:r>
          </w:p>
        </w:tc>
        <w:tc>
          <w:tcPr>
            <w:tcW w:w="1898"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101" w:type="pct"/>
            <w:tcBorders>
              <w:top w:val="nil"/>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HRB400、HRB500、</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HRBF400、HRBF500、HRB400</w:t>
            </w:r>
          </w:p>
        </w:tc>
        <w:tc>
          <w:tcPr>
            <w:tcW w:w="1898" w:type="pct"/>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2.0</w:t>
            </w:r>
          </w:p>
        </w:tc>
      </w:tr>
    </w:tbl>
    <w:p>
      <w:pPr>
        <w:spacing w:before="312" w:beforeLines="100"/>
        <w:ind w:firstLine="0" w:firstLineChars="0"/>
        <w:rPr>
          <w:rFonts w:hint="default" w:ascii="Times New Roman" w:hAnsi="Times New Roman" w:cs="Times New Roman"/>
          <w:b/>
          <w:bCs/>
          <w:color w:val="000000"/>
          <w:highlight w:val="none"/>
          <w:lang w:val="en-US" w:eastAsia="zh-CN"/>
        </w:rPr>
      </w:pPr>
      <w:r>
        <w:rPr>
          <w:rFonts w:hint="eastAsia" w:cs="Times New Roman"/>
          <w:b/>
          <w:bCs/>
          <w:color w:val="000000"/>
          <w:highlight w:val="none"/>
          <w:lang w:val="en-US" w:eastAsia="zh-CN"/>
        </w:rPr>
        <w:t>B</w:t>
      </w:r>
      <w:r>
        <w:rPr>
          <w:rFonts w:hint="default" w:ascii="Times New Roman" w:hAnsi="Times New Roman" w:cs="Times New Roman"/>
          <w:b/>
          <w:bCs/>
          <w:color w:val="000000"/>
          <w:highlight w:val="none"/>
          <w:lang w:val="en-US" w:eastAsia="zh-CN"/>
        </w:rPr>
        <w:t>.0.5</w:t>
      </w:r>
      <w:r>
        <w:rPr>
          <w:rFonts w:hint="default" w:ascii="Times New Roman" w:hAnsi="Times New Roman" w:cs="Times New Roman"/>
          <w:b w:val="0"/>
          <w:bCs w:val="0"/>
          <w:color w:val="000000"/>
          <w:highlight w:val="none"/>
          <w:lang w:val="en-US" w:eastAsia="zh-CN"/>
        </w:rPr>
        <w:t xml:space="preserve">锚杆材料的物理力学性能应符合下列表 </w:t>
      </w:r>
      <w:r>
        <w:rPr>
          <w:rFonts w:hint="eastAsia" w:cs="Times New Roman"/>
          <w:b w:val="0"/>
          <w:bCs w:val="0"/>
          <w:color w:val="000000"/>
          <w:highlight w:val="none"/>
          <w:lang w:val="en-US" w:eastAsia="zh-CN"/>
        </w:rPr>
        <w:t>B</w:t>
      </w:r>
      <w:r>
        <w:rPr>
          <w:rFonts w:hint="default" w:ascii="Times New Roman" w:hAnsi="Times New Roman" w:cs="Times New Roman"/>
          <w:b w:val="0"/>
          <w:bCs w:val="0"/>
          <w:color w:val="000000"/>
          <w:highlight w:val="none"/>
          <w:lang w:val="en-US" w:eastAsia="zh-CN"/>
        </w:rPr>
        <w:t xml:space="preserve">.5、表 </w:t>
      </w:r>
      <w:r>
        <w:rPr>
          <w:rFonts w:hint="eastAsia" w:cs="Times New Roman"/>
          <w:b w:val="0"/>
          <w:bCs w:val="0"/>
          <w:color w:val="000000"/>
          <w:highlight w:val="none"/>
          <w:lang w:val="en-US" w:eastAsia="zh-CN"/>
        </w:rPr>
        <w:t>B</w:t>
      </w:r>
      <w:r>
        <w:rPr>
          <w:rFonts w:hint="default" w:ascii="Times New Roman" w:hAnsi="Times New Roman" w:cs="Times New Roman"/>
          <w:b w:val="0"/>
          <w:bCs w:val="0"/>
          <w:color w:val="000000"/>
          <w:highlight w:val="none"/>
          <w:lang w:val="en-US" w:eastAsia="zh-CN"/>
        </w:rPr>
        <w:t>.</w:t>
      </w:r>
      <w:r>
        <w:rPr>
          <w:rFonts w:hint="eastAsia" w:cs="Times New Roman"/>
          <w:b w:val="0"/>
          <w:bCs w:val="0"/>
          <w:color w:val="000000"/>
          <w:highlight w:val="none"/>
          <w:lang w:val="en-US" w:eastAsia="zh-CN"/>
        </w:rPr>
        <w:t>6</w:t>
      </w:r>
      <w:r>
        <w:rPr>
          <w:rFonts w:hint="default" w:ascii="Times New Roman" w:hAnsi="Times New Roman" w:cs="Times New Roman"/>
          <w:b w:val="0"/>
          <w:bCs w:val="0"/>
          <w:color w:val="000000"/>
          <w:highlight w:val="none"/>
          <w:lang w:val="en-US" w:eastAsia="zh-CN"/>
        </w:rPr>
        <w:t>的规定。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000000"/>
          <w:highlight w:val="none"/>
          <w:lang w:val="en-US" w:eastAsia="zh-CN"/>
        </w:rPr>
      </w:pPr>
      <w:r>
        <w:rPr>
          <w:rFonts w:hint="default" w:ascii="Times New Roman" w:hAnsi="Times New Roman" w:cs="Times New Roman"/>
          <w:color w:val="000000"/>
          <w:highlight w:val="none"/>
          <w:lang w:val="en-US" w:eastAsia="zh-CN"/>
        </w:rPr>
        <w:t xml:space="preserve">表 </w:t>
      </w:r>
      <w:r>
        <w:rPr>
          <w:rFonts w:hint="eastAsia" w:cs="Times New Roman"/>
          <w:color w:val="000000"/>
          <w:highlight w:val="none"/>
          <w:lang w:val="en-US" w:eastAsia="zh-CN"/>
        </w:rPr>
        <w:t>B</w:t>
      </w:r>
      <w:r>
        <w:rPr>
          <w:rFonts w:hint="default" w:ascii="Times New Roman" w:hAnsi="Times New Roman" w:cs="Times New Roman"/>
          <w:color w:val="000000"/>
          <w:highlight w:val="none"/>
          <w:lang w:val="en-US" w:eastAsia="zh-CN"/>
        </w:rPr>
        <w:t>.5</w:t>
      </w:r>
      <w:r>
        <w:rPr>
          <w:rFonts w:hint="default" w:ascii="Times New Roman" w:hAnsi="Times New Roman" w:cs="Times New Roman"/>
          <w:b w:val="0"/>
          <w:bCs w:val="0"/>
          <w:color w:val="000000"/>
          <w:highlight w:val="none"/>
          <w:lang w:val="en-US" w:eastAsia="zh-CN"/>
        </w:rPr>
        <w:t>钢绞线抗拉强度设计值、标准值</w:t>
      </w:r>
      <w:r>
        <w:rPr>
          <w:rFonts w:hint="default" w:ascii="Times New Roman" w:hAnsi="Times New Roman" w:cs="Times New Roman"/>
          <w:color w:val="000000"/>
          <w:highlight w:val="none"/>
          <w:lang w:val="en-US" w:eastAsia="zh-CN"/>
        </w:rPr>
        <w:t>(N/mm</w:t>
      </w:r>
      <w:r>
        <w:rPr>
          <w:rFonts w:hint="default" w:ascii="Times New Roman" w:hAnsi="Times New Roman" w:cs="Times New Roman"/>
          <w:color w:val="000000"/>
          <w:sz w:val="24"/>
          <w:highlight w:val="none"/>
          <w:vertAlign w:val="superscript"/>
          <w:lang w:val="en-US" w:eastAsia="zh-CN"/>
        </w:rPr>
        <w:t>2</w:t>
      </w:r>
      <w:r>
        <w:rPr>
          <w:rFonts w:hint="default" w:ascii="Times New Roman" w:hAnsi="Times New Roman" w:cs="Times New Roman"/>
          <w:color w:val="000000"/>
          <w:highlight w:val="none"/>
          <w:lang w:val="en-US" w:eastAsia="zh-CN"/>
        </w:rPr>
        <w:t>)</w:t>
      </w:r>
    </w:p>
    <w:tbl>
      <w:tblPr>
        <w:tblStyle w:val="3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1859"/>
        <w:gridCol w:w="1922"/>
        <w:gridCol w:w="1995"/>
        <w:gridCol w:w="1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451" w:type="pct"/>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种类</w:t>
            </w:r>
          </w:p>
        </w:tc>
        <w:tc>
          <w:tcPr>
            <w:tcW w:w="1090"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直径（mm)</w:t>
            </w:r>
          </w:p>
        </w:tc>
        <w:tc>
          <w:tcPr>
            <w:tcW w:w="1127"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2"/>
                <w:szCs w:val="22"/>
                <w:highlight w:val="none"/>
                <w:u w:val="none"/>
                <w:lang w:val="en-US" w:eastAsia="zh-CN" w:bidi="ar"/>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抗拉强度设计值</w:t>
            </w:r>
            <w:r>
              <w:rPr>
                <w:rFonts w:hint="default" w:ascii="Times New Roman" w:hAnsi="Times New Roman" w:cs="Times New Roman" w:eastAsiaTheme="minorEastAsia"/>
                <w:i w:val="0"/>
                <w:iCs w:val="0"/>
                <w:color w:val="000000"/>
                <w:kern w:val="0"/>
                <w:sz w:val="22"/>
                <w:szCs w:val="22"/>
                <w:highlight w:val="none"/>
                <w:u w:val="none"/>
                <w:lang w:val="en-US" w:eastAsia="zh-CN" w:bidi="ar"/>
              </w:rPr>
              <w:object>
                <v:shape id="_x0000_i1041" o:spt="75" type="#_x0000_t75" style="height:19pt;width:17pt;" o:ole="t" filled="f" o:preferrelative="t" stroked="f" coordsize="21600,21600">
                  <v:path/>
                  <v:fill on="f" focussize="0,0"/>
                  <v:stroke on="f"/>
                  <v:imagedata r:id="rId57" o:title=""/>
                  <o:lock v:ext="edit" aspectratio="t"/>
                  <w10:wrap type="none"/>
                  <w10:anchorlock/>
                </v:shape>
                <o:OLEObject Type="Embed" ProgID="Equation.KSEE3" ShapeID="_x0000_i1041" DrawAspect="Content" ObjectID="_1468075741" r:id="rId63">
                  <o:LockedField>false</o:LockedField>
                </o:OLEObject>
              </w:object>
            </w:r>
          </w:p>
        </w:tc>
        <w:tc>
          <w:tcPr>
            <w:tcW w:w="1170"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2"/>
                <w:szCs w:val="22"/>
                <w:highlight w:val="none"/>
                <w:u w:val="none"/>
                <w:lang w:val="en-US" w:eastAsia="zh-CN" w:bidi="ar"/>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屈服强度标准值</w:t>
            </w:r>
            <w:r>
              <w:rPr>
                <w:rFonts w:hint="default" w:ascii="Times New Roman" w:hAnsi="Times New Roman" w:cs="Times New Roman" w:eastAsiaTheme="minorEastAsia"/>
                <w:i w:val="0"/>
                <w:iCs w:val="0"/>
                <w:color w:val="000000"/>
                <w:kern w:val="0"/>
                <w:sz w:val="22"/>
                <w:szCs w:val="22"/>
                <w:highlight w:val="none"/>
                <w:u w:val="none"/>
                <w:lang w:val="en-US" w:eastAsia="zh-CN" w:bidi="ar"/>
              </w:rPr>
              <w:object>
                <v:shape id="_x0000_i1042" o:spt="75" type="#_x0000_t75" style="height:19pt;width:21pt;" o:ole="t" filled="f" o:preferrelative="t" stroked="f" coordsize="21600,21600">
                  <v:path/>
                  <v:fill on="f" focussize="0,0"/>
                  <v:stroke on="f"/>
                  <v:imagedata r:id="rId65" o:title=""/>
                  <o:lock v:ext="edit" aspectratio="t"/>
                  <w10:wrap type="none"/>
                  <w10:anchorlock/>
                </v:shape>
                <o:OLEObject Type="Embed" ProgID="Equation.KSEE3" ShapeID="_x0000_i1042" DrawAspect="Content" ObjectID="_1468075742" r:id="rId64">
                  <o:LockedField>false</o:LockedField>
                </o:OLEObject>
              </w:object>
            </w:r>
          </w:p>
        </w:tc>
        <w:tc>
          <w:tcPr>
            <w:tcW w:w="1159" w:type="pct"/>
            <w:tcBorders>
              <w:top w:val="single" w:color="auto" w:sz="8" w:space="0"/>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2"/>
                <w:szCs w:val="22"/>
                <w:highlight w:val="none"/>
                <w:u w:val="none"/>
                <w:lang w:val="en-US" w:eastAsia="zh-CN" w:bidi="ar"/>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极限强度标准值</w:t>
            </w:r>
            <w:r>
              <w:rPr>
                <w:rFonts w:hint="default" w:ascii="Times New Roman" w:hAnsi="Times New Roman" w:cs="Times New Roman" w:eastAsiaTheme="minorEastAsia"/>
                <w:i w:val="0"/>
                <w:iCs w:val="0"/>
                <w:color w:val="000000"/>
                <w:kern w:val="0"/>
                <w:sz w:val="22"/>
                <w:szCs w:val="22"/>
                <w:highlight w:val="none"/>
                <w:u w:val="none"/>
                <w:lang w:val="en-US" w:eastAsia="zh-CN" w:bidi="ar"/>
              </w:rPr>
              <w:object>
                <v:shape id="_x0000_i1043" o:spt="75" type="#_x0000_t75" style="height:19pt;width:20pt;" o:ole="t" filled="f" o:preferrelative="t" stroked="f" coordsize="21600,21600">
                  <v:path/>
                  <v:fill on="f" focussize="0,0"/>
                  <v:stroke on="f"/>
                  <v:imagedata r:id="rId67" o:title=""/>
                  <o:lock v:ext="edit" aspectratio="t"/>
                  <w10:wrap type="none"/>
                  <w10:anchorlock/>
                </v:shape>
                <o:OLEObject Type="Embed" ProgID="Equation.KSEE3" ShapeID="_x0000_i1043" DrawAspect="Content" ObjectID="_1468075743" r:id="rId66">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451" w:type="pct"/>
            <w:vMerge w:val="restart"/>
            <w:tcBorders>
              <w:top w:val="nil"/>
              <w:left w:val="single" w:color="auto" w:sz="8"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kern w:val="0"/>
                <w:sz w:val="22"/>
                <w:szCs w:val="22"/>
                <w:highlight w:val="none"/>
                <w:u w:val="none"/>
                <w:lang w:val="en-US" w:eastAsia="zh-CN" w:bidi="ar"/>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1×3</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三股</w:t>
            </w:r>
          </w:p>
        </w:tc>
        <w:tc>
          <w:tcPr>
            <w:tcW w:w="1090" w:type="pct"/>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8.6,10.8,12.9</w:t>
            </w:r>
          </w:p>
        </w:tc>
        <w:tc>
          <w:tcPr>
            <w:tcW w:w="11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1220</w:t>
            </w:r>
          </w:p>
        </w:tc>
        <w:tc>
          <w:tcPr>
            <w:tcW w:w="117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1410</w:t>
            </w:r>
          </w:p>
        </w:tc>
        <w:tc>
          <w:tcPr>
            <w:tcW w:w="1159"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51" w:type="pct"/>
            <w:vMerge w:val="continue"/>
            <w:tcBorders>
              <w:top w:val="nil"/>
              <w:left w:val="single" w:color="auto" w:sz="8"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090" w:type="pct"/>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1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1320</w:t>
            </w:r>
          </w:p>
        </w:tc>
        <w:tc>
          <w:tcPr>
            <w:tcW w:w="117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1670</w:t>
            </w:r>
          </w:p>
        </w:tc>
        <w:tc>
          <w:tcPr>
            <w:tcW w:w="1159"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51" w:type="pct"/>
            <w:vMerge w:val="continue"/>
            <w:tcBorders>
              <w:top w:val="nil"/>
              <w:left w:val="single" w:color="auto" w:sz="8"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090" w:type="pct"/>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1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1390</w:t>
            </w:r>
          </w:p>
        </w:tc>
        <w:tc>
          <w:tcPr>
            <w:tcW w:w="117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1760</w:t>
            </w:r>
          </w:p>
        </w:tc>
        <w:tc>
          <w:tcPr>
            <w:tcW w:w="1159"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451" w:type="pct"/>
            <w:vMerge w:val="restart"/>
            <w:tcBorders>
              <w:top w:val="nil"/>
              <w:left w:val="single" w:color="auto" w:sz="8" w:space="0"/>
              <w:bottom w:val="single" w:color="000000"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kern w:val="0"/>
                <w:sz w:val="22"/>
                <w:szCs w:val="22"/>
                <w:highlight w:val="none"/>
                <w:u w:val="none"/>
                <w:lang w:val="en-US" w:eastAsia="zh-CN" w:bidi="ar"/>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1×7</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七股</w:t>
            </w:r>
          </w:p>
        </w:tc>
        <w:tc>
          <w:tcPr>
            <w:tcW w:w="1090" w:type="pct"/>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9.5,12.7,15.2,17.8</w:t>
            </w:r>
          </w:p>
        </w:tc>
        <w:tc>
          <w:tcPr>
            <w:tcW w:w="112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1220</w:t>
            </w:r>
          </w:p>
        </w:tc>
        <w:tc>
          <w:tcPr>
            <w:tcW w:w="117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1540</w:t>
            </w:r>
          </w:p>
        </w:tc>
        <w:tc>
          <w:tcPr>
            <w:tcW w:w="1159"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51" w:type="pct"/>
            <w:vMerge w:val="continue"/>
            <w:tcBorders>
              <w:top w:val="nil"/>
              <w:left w:val="single" w:color="auto" w:sz="8"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090" w:type="pct"/>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127" w:type="pct"/>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1320</w:t>
            </w:r>
          </w:p>
        </w:tc>
        <w:tc>
          <w:tcPr>
            <w:tcW w:w="1170" w:type="pct"/>
            <w:tcBorders>
              <w:top w:val="nil"/>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1670</w:t>
            </w:r>
          </w:p>
        </w:tc>
        <w:tc>
          <w:tcPr>
            <w:tcW w:w="1159" w:type="pct"/>
            <w:tcBorders>
              <w:top w:val="nil"/>
              <w:left w:val="nil"/>
              <w:bottom w:val="nil"/>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451" w:type="pct"/>
            <w:vMerge w:val="continue"/>
            <w:tcBorders>
              <w:top w:val="nil"/>
              <w:left w:val="single" w:color="auto" w:sz="8"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090" w:type="pct"/>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127" w:type="pct"/>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1390</w:t>
            </w:r>
          </w:p>
        </w:tc>
        <w:tc>
          <w:tcPr>
            <w:tcW w:w="1170" w:type="pct"/>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1760</w:t>
            </w:r>
          </w:p>
        </w:tc>
        <w:tc>
          <w:tcPr>
            <w:tcW w:w="1159" w:type="pct"/>
            <w:tcBorders>
              <w:top w:val="single" w:color="auto" w:sz="4" w:space="0"/>
              <w:left w:val="nil"/>
              <w:bottom w:val="nil"/>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51" w:type="pct"/>
            <w:vMerge w:val="continue"/>
            <w:tcBorders>
              <w:top w:val="nil"/>
              <w:left w:val="single" w:color="auto" w:sz="8"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090" w:type="pct"/>
            <w:vMerge w:val="restart"/>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21.6</w:t>
            </w:r>
          </w:p>
        </w:tc>
        <w:tc>
          <w:tcPr>
            <w:tcW w:w="1127" w:type="pct"/>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1220</w:t>
            </w:r>
          </w:p>
        </w:tc>
        <w:tc>
          <w:tcPr>
            <w:tcW w:w="1170" w:type="pct"/>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1590</w:t>
            </w:r>
          </w:p>
        </w:tc>
        <w:tc>
          <w:tcPr>
            <w:tcW w:w="1159" w:type="pct"/>
            <w:tcBorders>
              <w:top w:val="single" w:color="auto" w:sz="4" w:space="0"/>
              <w:left w:val="nil"/>
              <w:bottom w:val="nil"/>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51" w:type="pct"/>
            <w:vMerge w:val="continue"/>
            <w:tcBorders>
              <w:top w:val="nil"/>
              <w:left w:val="single" w:color="auto" w:sz="8"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090" w:type="pct"/>
            <w:vMerge w:val="continue"/>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127" w:type="pct"/>
            <w:tcBorders>
              <w:top w:val="single" w:color="auto" w:sz="4" w:space="0"/>
              <w:left w:val="nil"/>
              <w:bottom w:val="single" w:color="auto"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1320</w:t>
            </w:r>
          </w:p>
        </w:tc>
        <w:tc>
          <w:tcPr>
            <w:tcW w:w="1170" w:type="pct"/>
            <w:tcBorders>
              <w:top w:val="single" w:color="auto" w:sz="4" w:space="0"/>
              <w:left w:val="nil"/>
              <w:bottom w:val="single" w:color="auto"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1670</w:t>
            </w:r>
          </w:p>
        </w:tc>
        <w:tc>
          <w:tcPr>
            <w:tcW w:w="1159" w:type="pct"/>
            <w:tcBorders>
              <w:top w:val="single" w:color="auto" w:sz="4" w:space="0"/>
              <w:left w:val="nil"/>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1860</w:t>
            </w: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000000"/>
          <w:highlight w:val="none"/>
          <w:lang w:val="en-US" w:eastAsia="zh-CN"/>
        </w:rPr>
      </w:pPr>
      <w:r>
        <w:rPr>
          <w:rFonts w:hint="default" w:ascii="Times New Roman" w:hAnsi="Times New Roman" w:cs="Times New Roman"/>
          <w:color w:val="000000"/>
          <w:highlight w:val="none"/>
          <w:lang w:val="en-US" w:eastAsia="zh-CN"/>
        </w:rPr>
        <w:t>表</w:t>
      </w:r>
      <w:r>
        <w:rPr>
          <w:rFonts w:hint="eastAsia" w:cs="Times New Roman"/>
          <w:color w:val="000000"/>
          <w:highlight w:val="none"/>
          <w:lang w:val="en-US" w:eastAsia="zh-CN"/>
        </w:rPr>
        <w:t>B</w:t>
      </w:r>
      <w:r>
        <w:rPr>
          <w:rFonts w:hint="default" w:ascii="Times New Roman" w:hAnsi="Times New Roman" w:cs="Times New Roman"/>
          <w:color w:val="000000"/>
          <w:highlight w:val="none"/>
          <w:lang w:val="en-US" w:eastAsia="zh-CN"/>
        </w:rPr>
        <w:t>.</w:t>
      </w:r>
      <w:r>
        <w:rPr>
          <w:rFonts w:hint="eastAsia" w:cs="Times New Roman"/>
          <w:color w:val="000000"/>
          <w:highlight w:val="none"/>
          <w:lang w:val="en-US" w:eastAsia="zh-CN"/>
        </w:rPr>
        <w:t>6</w:t>
      </w:r>
      <w:r>
        <w:rPr>
          <w:rFonts w:hint="default" w:ascii="Times New Roman" w:hAnsi="Times New Roman" w:cs="Times New Roman"/>
          <w:b w:val="0"/>
          <w:bCs w:val="0"/>
          <w:color w:val="000000"/>
          <w:highlight w:val="none"/>
          <w:lang w:val="en-US" w:eastAsia="zh-CN"/>
        </w:rPr>
        <w:t>普通螺纹钢筋抗拉强度设计值、标准值</w:t>
      </w:r>
      <w:r>
        <w:rPr>
          <w:rFonts w:hint="default" w:ascii="Times New Roman" w:hAnsi="Times New Roman" w:cs="Times New Roman"/>
          <w:color w:val="000000"/>
          <w:highlight w:val="none"/>
          <w:lang w:val="en-US" w:eastAsia="zh-CN"/>
        </w:rPr>
        <w:t>(N/mm</w:t>
      </w:r>
      <w:r>
        <w:rPr>
          <w:rFonts w:hint="default" w:ascii="Times New Roman" w:hAnsi="Times New Roman" w:cs="Times New Roman"/>
          <w:color w:val="000000"/>
          <w:sz w:val="24"/>
          <w:highlight w:val="none"/>
          <w:vertAlign w:val="superscript"/>
          <w:lang w:val="en-US" w:eastAsia="zh-CN"/>
        </w:rPr>
        <w:t>2</w:t>
      </w:r>
      <w:r>
        <w:rPr>
          <w:rFonts w:hint="default" w:ascii="Times New Roman" w:hAnsi="Times New Roman" w:cs="Times New Roman"/>
          <w:color w:val="000000"/>
          <w:highlight w:val="none"/>
          <w:lang w:val="en-US" w:eastAsia="zh-CN"/>
        </w:rPr>
        <w:t>)</w:t>
      </w:r>
    </w:p>
    <w:tbl>
      <w:tblPr>
        <w:tblStyle w:val="3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9"/>
        <w:gridCol w:w="1882"/>
        <w:gridCol w:w="925"/>
        <w:gridCol w:w="1788"/>
        <w:gridCol w:w="1762"/>
        <w:gridCol w:w="1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338" w:type="pct"/>
            <w:gridSpan w:val="2"/>
            <w:tcBorders>
              <w:top w:val="single" w:color="auto" w:sz="8" w:space="0"/>
              <w:left w:val="single" w:color="auto" w:sz="8"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种类</w:t>
            </w:r>
          </w:p>
        </w:tc>
        <w:tc>
          <w:tcPr>
            <w:tcW w:w="542"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直径（mm)</w:t>
            </w:r>
          </w:p>
        </w:tc>
        <w:tc>
          <w:tcPr>
            <w:tcW w:w="1049"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抗拉强度设计值</w:t>
            </w:r>
            <w:r>
              <w:rPr>
                <w:rFonts w:hint="default" w:ascii="Times New Roman" w:hAnsi="Times New Roman" w:cs="Times New Roman" w:eastAsiaTheme="minorEastAsia"/>
                <w:i w:val="0"/>
                <w:iCs w:val="0"/>
                <w:color w:val="000000"/>
                <w:kern w:val="0"/>
                <w:sz w:val="22"/>
                <w:szCs w:val="22"/>
                <w:highlight w:val="none"/>
                <w:u w:val="none"/>
                <w:lang w:val="en-US" w:eastAsia="zh-CN" w:bidi="ar"/>
              </w:rPr>
              <w:object>
                <v:shape id="_x0000_i1044" o:spt="75" type="#_x0000_t75" style="height:19pt;width:17pt;" o:ole="t" filled="f" o:preferrelative="t" stroked="f" coordsize="21600,21600">
                  <v:path/>
                  <v:fill on="f" focussize="0,0"/>
                  <v:stroke on="f"/>
                  <v:imagedata r:id="rId57" o:title=""/>
                  <o:lock v:ext="edit" aspectratio="t"/>
                  <w10:wrap type="none"/>
                  <w10:anchorlock/>
                </v:shape>
                <o:OLEObject Type="Embed" ProgID="Equation.KSEE3" ShapeID="_x0000_i1044" DrawAspect="Content" ObjectID="_1468075744" r:id="rId68">
                  <o:LockedField>false</o:LockedField>
                </o:OLEObject>
              </w:object>
            </w:r>
          </w:p>
        </w:tc>
        <w:tc>
          <w:tcPr>
            <w:tcW w:w="1033"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屈服强度标准值</w:t>
            </w:r>
            <w:r>
              <w:rPr>
                <w:rFonts w:hint="default" w:ascii="Times New Roman" w:hAnsi="Times New Roman" w:cs="Times New Roman" w:eastAsiaTheme="minorEastAsia"/>
                <w:i w:val="0"/>
                <w:iCs w:val="0"/>
                <w:color w:val="000000"/>
                <w:kern w:val="0"/>
                <w:sz w:val="22"/>
                <w:szCs w:val="22"/>
                <w:highlight w:val="none"/>
                <w:u w:val="none"/>
                <w:lang w:val="en-US" w:eastAsia="zh-CN" w:bidi="ar"/>
              </w:rPr>
              <w:object>
                <v:shape id="_x0000_i1045" o:spt="75" type="#_x0000_t75" style="height:19pt;width:21pt;" o:ole="t" filled="f" o:preferrelative="t" stroked="f" coordsize="21600,21600">
                  <v:path/>
                  <v:fill on="f" focussize="0,0"/>
                  <v:stroke on="f"/>
                  <v:imagedata r:id="rId65" o:title=""/>
                  <o:lock v:ext="edit" aspectratio="t"/>
                  <w10:wrap type="none"/>
                  <w10:anchorlock/>
                </v:shape>
                <o:OLEObject Type="Embed" ProgID="Equation.KSEE3" ShapeID="_x0000_i1045" DrawAspect="Content" ObjectID="_1468075745" r:id="rId69">
                  <o:LockedField>false</o:LockedField>
                </o:OLEObject>
              </w:object>
            </w:r>
          </w:p>
        </w:tc>
        <w:tc>
          <w:tcPr>
            <w:tcW w:w="1036" w:type="pct"/>
            <w:tcBorders>
              <w:top w:val="single" w:color="auto" w:sz="8" w:space="0"/>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极限强度标准值</w:t>
            </w:r>
            <w:r>
              <w:rPr>
                <w:rFonts w:hint="default" w:ascii="Times New Roman" w:hAnsi="Times New Roman" w:cs="Times New Roman" w:eastAsiaTheme="minorEastAsia"/>
                <w:i w:val="0"/>
                <w:iCs w:val="0"/>
                <w:color w:val="000000"/>
                <w:kern w:val="0"/>
                <w:sz w:val="22"/>
                <w:szCs w:val="22"/>
                <w:highlight w:val="none"/>
                <w:u w:val="none"/>
                <w:lang w:val="en-US" w:eastAsia="zh-CN" w:bidi="ar"/>
              </w:rPr>
              <w:object>
                <v:shape id="_x0000_i1046" o:spt="75" type="#_x0000_t75" style="height:19pt;width:20pt;" o:ole="t" filled="f" o:preferrelative="t" stroked="f" coordsize="21600,21600">
                  <v:path/>
                  <v:fill on="f" focussize="0,0"/>
                  <v:stroke on="f"/>
                  <v:imagedata r:id="rId67" o:title=""/>
                  <o:lock v:ext="edit" aspectratio="t"/>
                  <w10:wrap type="none"/>
                  <w10:anchorlock/>
                </v:shape>
                <o:OLEObject Type="Embed" ProgID="Equation.KSEE3" ShapeID="_x0000_i1046" DrawAspect="Content" ObjectID="_1468075746" r:id="rId70">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34" w:type="pct"/>
            <w:vMerge w:val="restart"/>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热轧钢筋</w:t>
            </w:r>
          </w:p>
        </w:tc>
        <w:tc>
          <w:tcPr>
            <w:tcW w:w="11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HRB335、HRBF335</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6～50</w:t>
            </w:r>
          </w:p>
        </w:tc>
        <w:tc>
          <w:tcPr>
            <w:tcW w:w="10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300</w:t>
            </w:r>
          </w:p>
        </w:tc>
        <w:tc>
          <w:tcPr>
            <w:tcW w:w="103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335</w:t>
            </w:r>
          </w:p>
        </w:tc>
        <w:tc>
          <w:tcPr>
            <w:tcW w:w="1036"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234"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10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HRB400、HRBF400、RRB400</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6～50</w:t>
            </w:r>
          </w:p>
        </w:tc>
        <w:tc>
          <w:tcPr>
            <w:tcW w:w="10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360</w:t>
            </w:r>
          </w:p>
        </w:tc>
        <w:tc>
          <w:tcPr>
            <w:tcW w:w="103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400</w:t>
            </w:r>
          </w:p>
        </w:tc>
        <w:tc>
          <w:tcPr>
            <w:tcW w:w="1036"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4" w:type="pct"/>
            <w:vMerge w:val="continue"/>
            <w:tcBorders>
              <w:top w:val="nil"/>
              <w:left w:val="single" w:color="auto" w:sz="8" w:space="0"/>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eastAsiaTheme="minorEastAsia"/>
                <w:i w:val="0"/>
                <w:iCs w:val="0"/>
                <w:color w:val="000000"/>
                <w:sz w:val="22"/>
                <w:szCs w:val="22"/>
                <w:highlight w:val="none"/>
                <w:u w:val="none"/>
              </w:rPr>
            </w:pPr>
          </w:p>
        </w:tc>
        <w:tc>
          <w:tcPr>
            <w:tcW w:w="1104"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HRB500、HRBF500</w:t>
            </w:r>
          </w:p>
        </w:tc>
        <w:tc>
          <w:tcPr>
            <w:tcW w:w="542"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6～50</w:t>
            </w:r>
          </w:p>
        </w:tc>
        <w:tc>
          <w:tcPr>
            <w:tcW w:w="1049"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435</w:t>
            </w:r>
          </w:p>
        </w:tc>
        <w:tc>
          <w:tcPr>
            <w:tcW w:w="1033"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500</w:t>
            </w:r>
          </w:p>
        </w:tc>
        <w:tc>
          <w:tcPr>
            <w:tcW w:w="1036" w:type="pct"/>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cs="Times New Roman" w:eastAsiaTheme="minorEastAsia"/>
                <w:i w:val="0"/>
                <w:iCs w:val="0"/>
                <w:color w:val="000000"/>
                <w:sz w:val="22"/>
                <w:szCs w:val="22"/>
                <w:highlight w:val="none"/>
                <w:u w:val="none"/>
              </w:rPr>
            </w:pPr>
            <w:r>
              <w:rPr>
                <w:rFonts w:hint="default" w:ascii="Times New Roman" w:hAnsi="Times New Roman" w:cs="Times New Roman" w:eastAsiaTheme="minorEastAsia"/>
                <w:i w:val="0"/>
                <w:iCs w:val="0"/>
                <w:color w:val="000000"/>
                <w:kern w:val="0"/>
                <w:sz w:val="22"/>
                <w:szCs w:val="22"/>
                <w:highlight w:val="none"/>
                <w:u w:val="none"/>
                <w:lang w:val="en-US" w:eastAsia="zh-CN" w:bidi="ar"/>
              </w:rPr>
              <w:t>630</w:t>
            </w:r>
          </w:p>
        </w:tc>
      </w:tr>
      <w:bookmarkEnd w:id="61"/>
      <w:bookmarkEnd w:id="62"/>
    </w:tbl>
    <w:p>
      <w:pPr>
        <w:spacing w:before="312" w:beforeLines="100"/>
        <w:ind w:firstLine="0" w:firstLineChars="0"/>
        <w:rPr>
          <w:rFonts w:hint="eastAsia" w:ascii="Times New Roman" w:hAnsi="Times New Roman" w:eastAsia="宋体" w:cs="Times New Roman"/>
          <w:color w:val="000000"/>
          <w:highlight w:val="none"/>
          <w:lang w:eastAsia="zh-CN"/>
        </w:rPr>
      </w:pPr>
    </w:p>
    <w:p>
      <w:pPr>
        <w:spacing w:before="312" w:beforeLines="100"/>
        <w:ind w:firstLine="0" w:firstLineChars="0"/>
        <w:rPr>
          <w:rFonts w:hint="eastAsia" w:ascii="Times New Roman" w:hAnsi="Times New Roman" w:eastAsia="宋体" w:cs="Times New Roman"/>
          <w:color w:val="000000"/>
          <w:highlight w:val="none"/>
          <w:lang w:eastAsia="zh-CN"/>
        </w:rPr>
      </w:pPr>
    </w:p>
    <w:sectPr>
      <w:headerReference r:id="rId17" w:type="first"/>
      <w:footerReference r:id="rId20" w:type="first"/>
      <w:headerReference r:id="rId15" w:type="default"/>
      <w:footerReference r:id="rId18" w:type="default"/>
      <w:headerReference r:id="rId16" w:type="even"/>
      <w:footerReference r:id="rId1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粗圆简体">
    <w:altName w:val="宋体"/>
    <w:panose1 w:val="00000000000000000000"/>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SJQY">
    <w:panose1 w:val="02010600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sdt>
      <w:sdtPr>
        <w:id w:val="-684600845"/>
      </w:sdtPr>
      <w:sdtContent/>
    </w:sdt>
  </w:p>
  <w:p>
    <w:pPr>
      <w:pStyle w:val="20"/>
      <w:spacing w:before="24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r>
                      <w:rPr>
                        <w:rFonts w:hint="eastAsia"/>
                        <w:lang w:eastAsia="zh-CN"/>
                      </w:rPr>
                      <w:t xml:space="preserve"> —</w:t>
                    </w:r>
                  </w:p>
                </w:txbxContent>
              </v:textbox>
            </v:shape>
          </w:pict>
        </mc:Fallback>
      </mc:AlternateContent>
    </w:r>
    <w:sdt>
      <w:sdtPr>
        <w:id w:val="-684600845"/>
      </w:sdtPr>
      <w:sdtContent/>
    </w:sdt>
  </w:p>
  <w:p>
    <w:pPr>
      <w:pStyle w:val="20"/>
      <w:spacing w:before="2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p>
    <w:pPr>
      <w:pStyle w:val="20"/>
      <w:spacing w:before="24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fldChar w:fldCharType="begin"/>
                          </w:r>
                          <w:r>
                            <w:instrText xml:space="preserve"> PAGE  \* MERGEFORMAT </w:instrText>
                          </w:r>
                          <w:r>
                            <w:fldChar w:fldCharType="separate"/>
                          </w:r>
                          <w:r>
                            <w:t>VIII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VIII</w:t>
                    </w:r>
                    <w:r>
                      <w:fldChar w:fldCharType="end"/>
                    </w:r>
                    <w:r>
                      <w:t xml:space="preserve"> —</w:t>
                    </w:r>
                  </w:p>
                </w:txbxContent>
              </v:textbox>
            </v:shape>
          </w:pict>
        </mc:Fallback>
      </mc:AlternateContent>
    </w:r>
  </w:p>
  <w:p>
    <w:pPr>
      <w:pStyle w:val="20"/>
      <w:spacing w:before="24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fldChar w:fldCharType="begin"/>
                          </w:r>
                          <w:r>
                            <w:instrText xml:space="preserve"> PAGE  \* MERGEFORMAT </w:instrText>
                          </w:r>
                          <w:r>
                            <w:fldChar w:fldCharType="separate"/>
                          </w:r>
                          <w:r>
                            <w:t>XVII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XVII</w:t>
                    </w:r>
                    <w:r>
                      <w:fldChar w:fldCharType="end"/>
                    </w:r>
                    <w:r>
                      <w:t xml:space="preserve"> —</w:t>
                    </w:r>
                  </w:p>
                </w:txbxContent>
              </v:textbox>
            </v:shape>
          </w:pict>
        </mc:Fallback>
      </mc:AlternateContent>
    </w:r>
  </w:p>
  <w:p>
    <w:pPr>
      <w:pStyle w:val="20"/>
      <w:spacing w:before="24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fldChar w:fldCharType="begin"/>
                          </w:r>
                          <w:r>
                            <w:instrText xml:space="preserve"> PAGE  \* MERGEFORMAT </w:instrText>
                          </w:r>
                          <w:r>
                            <w:fldChar w:fldCharType="separate"/>
                          </w:r>
                          <w:r>
                            <w:t>XXX</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XXX</w:t>
                    </w:r>
                    <w:r>
                      <w:fldChar w:fldCharType="end"/>
                    </w:r>
                    <w:r>
                      <w:t xml:space="preserve"> —</w:t>
                    </w:r>
                  </w:p>
                </w:txbxContent>
              </v:textbox>
            </v:shape>
          </w:pict>
        </mc:Fallback>
      </mc:AlternateContent>
    </w:r>
  </w:p>
  <w:p>
    <w:pPr>
      <w:pStyle w:val="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fldChar w:fldCharType="begin"/>
                          </w:r>
                          <w:r>
                            <w:instrText xml:space="preserve"> PAGE  \* MERGEFORMAT </w:instrText>
                          </w:r>
                          <w:r>
                            <w:fldChar w:fldCharType="separate"/>
                          </w:r>
                          <w:r>
                            <w:t>XLVI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XLVI</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before="24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before="2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before="24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before="24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3DA60"/>
    <w:multiLevelType w:val="multilevel"/>
    <w:tmpl w:val="8663DA60"/>
    <w:lvl w:ilvl="0" w:tentative="0">
      <w:start w:val="1"/>
      <w:numFmt w:val="decimal"/>
      <w:lvlText w:val="3.3.%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7BB49B1"/>
    <w:multiLevelType w:val="multilevel"/>
    <w:tmpl w:val="87BB49B1"/>
    <w:lvl w:ilvl="0" w:tentative="0">
      <w:start w:val="1"/>
      <w:numFmt w:val="decimal"/>
      <w:lvlText w:val="5.9.%1"/>
      <w:lvlJc w:val="left"/>
      <w:pPr>
        <w:ind w:left="0" w:firstLine="0"/>
      </w:pPr>
      <w:rPr>
        <w:rFonts w:hint="default" w:ascii="Times New Roman" w:hAnsi="Times New Roman" w:eastAsia="宋体" w:cs="宋体"/>
        <w:b/>
        <w:bCs/>
        <w:sz w:val="24"/>
      </w:rPr>
    </w:lvl>
    <w:lvl w:ilvl="1" w:tentative="0">
      <w:start w:val="1"/>
      <w:numFmt w:val="decimal"/>
      <w:lvlText w:val="6.%2"/>
      <w:lvlJc w:val="left"/>
      <w:pPr>
        <w:ind w:left="0" w:firstLine="0"/>
      </w:pPr>
      <w:rPr>
        <w:rFonts w:hint="default" w:ascii="Times New Roman" w:hAnsi="Times New Roman"/>
        <w:b/>
        <w:i w:val="0"/>
        <w:color w:val="auto"/>
        <w:sz w:val="24"/>
      </w:rPr>
    </w:lvl>
    <w:lvl w:ilvl="2" w:tentative="0">
      <w:start w:val="1"/>
      <w:numFmt w:val="upperLetter"/>
      <w:lvlText w:val="附录%3"/>
      <w:lvlJc w:val="center"/>
      <w:pPr>
        <w:ind w:left="568"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2">
    <w:nsid w:val="891B6E8C"/>
    <w:multiLevelType w:val="multilevel"/>
    <w:tmpl w:val="891B6E8C"/>
    <w:lvl w:ilvl="0" w:tentative="0">
      <w:start w:val="1"/>
      <w:numFmt w:val="decimal"/>
      <w:lvlText w:val="3.1.%1"/>
      <w:lvlJc w:val="left"/>
      <w:pPr>
        <w:ind w:left="0" w:firstLine="0"/>
      </w:pPr>
      <w:rPr>
        <w:rFonts w:hint="default" w:ascii="Times New Roman" w:hAnsi="Times New Roman" w:eastAsia="宋体" w:cs="Times New Roman"/>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8A24CDE1"/>
    <w:multiLevelType w:val="multilevel"/>
    <w:tmpl w:val="8A24CDE1"/>
    <w:lvl w:ilvl="0" w:tentative="0">
      <w:start w:val="1"/>
      <w:numFmt w:val="decimal"/>
      <w:lvlText w:val=" 2.2.%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AB26125A"/>
    <w:multiLevelType w:val="multilevel"/>
    <w:tmpl w:val="AB26125A"/>
    <w:lvl w:ilvl="0" w:tentative="0">
      <w:start w:val="1"/>
      <w:numFmt w:val="decimal"/>
      <w:suff w:val="space"/>
      <w:lvlText w:val="%1"/>
      <w:lvlJc w:val="left"/>
      <w:pPr>
        <w:ind w:left="0" w:firstLine="0"/>
      </w:pPr>
      <w:rPr>
        <w:rFonts w:hint="eastAsia"/>
      </w:rPr>
    </w:lvl>
    <w:lvl w:ilvl="1" w:tentative="0">
      <w:start w:val="1"/>
      <w:numFmt w:val="decimal"/>
      <w:lvlText w:val="6.%2"/>
      <w:lvlJc w:val="left"/>
      <w:pPr>
        <w:ind w:left="0" w:firstLine="0"/>
      </w:pPr>
      <w:rPr>
        <w:rFonts w:hint="default" w:ascii="Times New Roman" w:hAnsi="Times New Roman" w:eastAsia="宋体" w:cs="宋体"/>
        <w:b/>
        <w:i w:val="0"/>
        <w:color w:val="auto"/>
        <w:sz w:val="24"/>
      </w:rPr>
    </w:lvl>
    <w:lvl w:ilvl="2" w:tentative="0">
      <w:start w:val="1"/>
      <w:numFmt w:val="upperLetter"/>
      <w:lvlText w:val="附录%3"/>
      <w:lvlJc w:val="center"/>
      <w:pPr>
        <w:ind w:left="568"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5">
    <w:nsid w:val="C6CC9386"/>
    <w:multiLevelType w:val="multilevel"/>
    <w:tmpl w:val="C6CC9386"/>
    <w:lvl w:ilvl="0" w:tentative="0">
      <w:start w:val="1"/>
      <w:numFmt w:val="decimal"/>
      <w:lvlText w:val="6.5.%1"/>
      <w:lvlJc w:val="left"/>
      <w:pPr>
        <w:ind w:left="0" w:firstLine="0"/>
      </w:pPr>
      <w:rPr>
        <w:rFonts w:hint="default" w:ascii="Times New Roman" w:hAnsi="Times New Roman" w:eastAsia="宋体" w:cs="宋体"/>
        <w:b/>
        <w:bCs/>
        <w:sz w:val="24"/>
      </w:rPr>
    </w:lvl>
    <w:lvl w:ilvl="1" w:tentative="0">
      <w:start w:val="1"/>
      <w:numFmt w:val="decimal"/>
      <w:lvlText w:val="6.%2"/>
      <w:lvlJc w:val="left"/>
      <w:pPr>
        <w:ind w:left="0" w:firstLine="0"/>
      </w:pPr>
      <w:rPr>
        <w:rFonts w:hint="default" w:ascii="Times New Roman" w:hAnsi="Times New Roman"/>
        <w:b/>
        <w:i w:val="0"/>
        <w:color w:val="auto"/>
        <w:sz w:val="24"/>
      </w:rPr>
    </w:lvl>
    <w:lvl w:ilvl="2" w:tentative="0">
      <w:start w:val="1"/>
      <w:numFmt w:val="upperLetter"/>
      <w:lvlText w:val="附录%3"/>
      <w:lvlJc w:val="center"/>
      <w:pPr>
        <w:ind w:left="568"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6">
    <w:nsid w:val="CC3262E8"/>
    <w:multiLevelType w:val="multilevel"/>
    <w:tmpl w:val="CC3262E8"/>
    <w:lvl w:ilvl="0" w:tentative="0">
      <w:start w:val="1"/>
      <w:numFmt w:val="decimal"/>
      <w:lvlText w:val="6.4.%1"/>
      <w:lvlJc w:val="left"/>
      <w:pPr>
        <w:ind w:left="0" w:firstLine="0"/>
      </w:pPr>
      <w:rPr>
        <w:rFonts w:hint="default" w:ascii="Times New Roman" w:hAnsi="Times New Roman" w:eastAsia="宋体" w:cs="宋体"/>
        <w:b/>
        <w:bCs/>
        <w:sz w:val="24"/>
      </w:rPr>
    </w:lvl>
    <w:lvl w:ilvl="1" w:tentative="0">
      <w:start w:val="1"/>
      <w:numFmt w:val="decimal"/>
      <w:lvlText w:val="6.%2"/>
      <w:lvlJc w:val="left"/>
      <w:pPr>
        <w:ind w:left="0" w:firstLine="0"/>
      </w:pPr>
      <w:rPr>
        <w:rFonts w:hint="default" w:ascii="Times New Roman" w:hAnsi="Times New Roman"/>
        <w:b/>
        <w:i w:val="0"/>
        <w:color w:val="auto"/>
        <w:sz w:val="24"/>
      </w:rPr>
    </w:lvl>
    <w:lvl w:ilvl="2" w:tentative="0">
      <w:start w:val="1"/>
      <w:numFmt w:val="upperLetter"/>
      <w:lvlText w:val="附录%3"/>
      <w:lvlJc w:val="center"/>
      <w:pPr>
        <w:ind w:left="568"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7">
    <w:nsid w:val="D7602DD9"/>
    <w:multiLevelType w:val="multilevel"/>
    <w:tmpl w:val="D7602DD9"/>
    <w:lvl w:ilvl="0" w:tentative="0">
      <w:start w:val="1"/>
      <w:numFmt w:val="decimal"/>
      <w:lvlText w:val="5.9.%1"/>
      <w:lvlJc w:val="left"/>
      <w:pPr>
        <w:ind w:left="0" w:firstLine="0"/>
      </w:pPr>
      <w:rPr>
        <w:rFonts w:hint="default" w:ascii="Times New Roman" w:hAnsi="Times New Roman" w:eastAsia="宋体" w:cs="宋体"/>
        <w:b/>
        <w:bCs/>
        <w:sz w:val="24"/>
      </w:rPr>
    </w:lvl>
    <w:lvl w:ilvl="1" w:tentative="0">
      <w:start w:val="1"/>
      <w:numFmt w:val="decimal"/>
      <w:lvlText w:val="6.%2"/>
      <w:lvlJc w:val="left"/>
      <w:pPr>
        <w:ind w:left="0" w:firstLine="0"/>
      </w:pPr>
      <w:rPr>
        <w:rFonts w:hint="default" w:ascii="Times New Roman" w:hAnsi="Times New Roman"/>
        <w:b/>
        <w:i w:val="0"/>
        <w:color w:val="auto"/>
        <w:sz w:val="24"/>
      </w:rPr>
    </w:lvl>
    <w:lvl w:ilvl="2" w:tentative="0">
      <w:start w:val="1"/>
      <w:numFmt w:val="upperLetter"/>
      <w:lvlText w:val="附录%3"/>
      <w:lvlJc w:val="center"/>
      <w:pPr>
        <w:ind w:left="568"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8">
    <w:nsid w:val="D9AE2253"/>
    <w:multiLevelType w:val="multilevel"/>
    <w:tmpl w:val="D9AE2253"/>
    <w:lvl w:ilvl="0" w:tentative="0">
      <w:start w:val="1"/>
      <w:numFmt w:val="decimal"/>
      <w:lvlText w:val="5.3.%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DCAA62E9"/>
    <w:multiLevelType w:val="multilevel"/>
    <w:tmpl w:val="DCAA62E9"/>
    <w:lvl w:ilvl="0" w:tentative="0">
      <w:start w:val="1"/>
      <w:numFmt w:val="decimal"/>
      <w:lvlText w:val="6.2.%1"/>
      <w:lvlJc w:val="left"/>
      <w:pPr>
        <w:ind w:left="0" w:firstLine="0"/>
      </w:pPr>
      <w:rPr>
        <w:rFonts w:hint="default" w:ascii="Times New Roman" w:hAnsi="Times New Roman" w:eastAsia="宋体" w:cs="宋体"/>
        <w:b/>
        <w:bCs/>
        <w:sz w:val="24"/>
      </w:rPr>
    </w:lvl>
    <w:lvl w:ilvl="1" w:tentative="0">
      <w:start w:val="1"/>
      <w:numFmt w:val="decimal"/>
      <w:lvlText w:val="6.%2"/>
      <w:lvlJc w:val="left"/>
      <w:pPr>
        <w:ind w:left="0" w:firstLine="0"/>
      </w:pPr>
      <w:rPr>
        <w:rFonts w:hint="default" w:ascii="Times New Roman" w:hAnsi="Times New Roman"/>
        <w:b/>
        <w:i w:val="0"/>
        <w:color w:val="auto"/>
        <w:sz w:val="24"/>
      </w:rPr>
    </w:lvl>
    <w:lvl w:ilvl="2" w:tentative="0">
      <w:start w:val="1"/>
      <w:numFmt w:val="upperLetter"/>
      <w:lvlText w:val="附录%3"/>
      <w:lvlJc w:val="center"/>
      <w:pPr>
        <w:ind w:left="568"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0">
    <w:nsid w:val="E07EC509"/>
    <w:multiLevelType w:val="multilevel"/>
    <w:tmpl w:val="E07EC509"/>
    <w:lvl w:ilvl="0" w:tentative="0">
      <w:start w:val="1"/>
      <w:numFmt w:val="decimal"/>
      <w:lvlText w:val="4.3.%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E134F9A3"/>
    <w:multiLevelType w:val="multilevel"/>
    <w:tmpl w:val="E134F9A3"/>
    <w:lvl w:ilvl="0" w:tentative="0">
      <w:start w:val="1"/>
      <w:numFmt w:val="decimal"/>
      <w:lvlText w:val="5.2.%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F7FBBDEE"/>
    <w:multiLevelType w:val="multilevel"/>
    <w:tmpl w:val="F7FBBDEE"/>
    <w:lvl w:ilvl="0" w:tentative="0">
      <w:start w:val="1"/>
      <w:numFmt w:val="decimal"/>
      <w:pStyle w:val="2"/>
      <w:suff w:val="space"/>
      <w:lvlText w:val="%1"/>
      <w:lvlJc w:val="left"/>
      <w:pPr>
        <w:ind w:left="0" w:firstLine="0"/>
      </w:pPr>
      <w:rPr>
        <w:rFonts w:hint="default" w:ascii="Times New Roman" w:hAnsi="Times New Roman" w:cs="Times New Roman"/>
      </w:rPr>
    </w:lvl>
    <w:lvl w:ilvl="1" w:tentative="0">
      <w:start w:val="1"/>
      <w:numFmt w:val="decimal"/>
      <w:pStyle w:val="3"/>
      <w:suff w:val="space"/>
      <w:lvlText w:val="%1.%2"/>
      <w:lvlJc w:val="left"/>
      <w:pPr>
        <w:tabs>
          <w:tab w:val="left" w:pos="0"/>
        </w:tabs>
        <w:ind w:left="0" w:firstLine="0"/>
      </w:pPr>
      <w:rPr>
        <w:rFonts w:hint="default" w:ascii="Times New Roman" w:hAnsi="Times New Roman" w:cs="Times New Roman"/>
        <w:b/>
        <w:color w:val="auto"/>
      </w:rPr>
    </w:lvl>
    <w:lvl w:ilvl="2" w:tentative="0">
      <w:start w:val="1"/>
      <w:numFmt w:val="upperLetter"/>
      <w:lvlText w:val="附录%3"/>
      <w:lvlJc w:val="center"/>
      <w:pPr>
        <w:ind w:left="568" w:firstLine="0"/>
      </w:pPr>
      <w:rPr>
        <w:rFonts w:hint="default" w:ascii="Times New Roman" w:hAnsi="Times New Roman" w:eastAsia="宋体"/>
        <w:b/>
        <w:i w:val="0"/>
        <w:sz w:val="30"/>
      </w:rPr>
    </w:lvl>
    <w:lvl w:ilvl="3" w:tentative="0">
      <w:start w:val="1"/>
      <w:numFmt w:val="decimal"/>
      <w:pStyle w:val="5"/>
      <w:suff w:val="space"/>
      <w:lvlText w:val="%1.%2.%3.%4"/>
      <w:lvlJc w:val="left"/>
      <w:pPr>
        <w:ind w:left="0" w:firstLine="0"/>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3">
    <w:nsid w:val="FAB5F69D"/>
    <w:multiLevelType w:val="singleLevel"/>
    <w:tmpl w:val="FAB5F69D"/>
    <w:lvl w:ilvl="0" w:tentative="0">
      <w:start w:val="1"/>
      <w:numFmt w:val="decimal"/>
      <w:suff w:val="nothing"/>
      <w:lvlText w:val="%1"/>
      <w:lvlJc w:val="left"/>
      <w:pPr>
        <w:tabs>
          <w:tab w:val="left" w:pos="0"/>
        </w:tabs>
        <w:ind w:firstLine="40"/>
      </w:pPr>
      <w:rPr>
        <w:rFonts w:hint="default" w:ascii="Times New Roman" w:hAnsi="Times New Roman" w:eastAsia="宋体" w:cs="宋体"/>
      </w:rPr>
    </w:lvl>
  </w:abstractNum>
  <w:abstractNum w:abstractNumId="14">
    <w:nsid w:val="FE7768C9"/>
    <w:multiLevelType w:val="multilevel"/>
    <w:tmpl w:val="FE7768C9"/>
    <w:lvl w:ilvl="0" w:tentative="0">
      <w:start w:val="1"/>
      <w:numFmt w:val="decimal"/>
      <w:lvlText w:val="4.6.%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1D845F9"/>
    <w:multiLevelType w:val="multilevel"/>
    <w:tmpl w:val="11D845F9"/>
    <w:lvl w:ilvl="0" w:tentative="0">
      <w:start w:val="1"/>
      <w:numFmt w:val="decimal"/>
      <w:lvlText w:val="1.0.%1"/>
      <w:lvlJc w:val="left"/>
      <w:pPr>
        <w:ind w:left="0" w:firstLine="0"/>
      </w:pPr>
      <w:rPr>
        <w:rFonts w:hint="default" w:ascii="Times New Roman" w:hAnsi="Times New Roman"/>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0FFEA6E"/>
    <w:multiLevelType w:val="multilevel"/>
    <w:tmpl w:val="20FFEA6E"/>
    <w:lvl w:ilvl="0" w:tentative="0">
      <w:start w:val="1"/>
      <w:numFmt w:val="decimal"/>
      <w:lvlText w:val="4.5.%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DC19D7C"/>
    <w:multiLevelType w:val="multilevel"/>
    <w:tmpl w:val="2DC19D7C"/>
    <w:lvl w:ilvl="0" w:tentative="0">
      <w:start w:val="1"/>
      <w:numFmt w:val="decimal"/>
      <w:lvlText w:val="5.1.%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BC89F83"/>
    <w:multiLevelType w:val="multilevel"/>
    <w:tmpl w:val="3BC89F83"/>
    <w:lvl w:ilvl="0" w:tentative="0">
      <w:start w:val="1"/>
      <w:numFmt w:val="decimal"/>
      <w:lvlText w:val="4.2.%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0BAA55E"/>
    <w:multiLevelType w:val="multilevel"/>
    <w:tmpl w:val="40BAA55E"/>
    <w:lvl w:ilvl="0" w:tentative="0">
      <w:start w:val="1"/>
      <w:numFmt w:val="decimal"/>
      <w:lvlText w:val="5.8.%1"/>
      <w:lvlJc w:val="left"/>
      <w:pPr>
        <w:ind w:left="0" w:firstLine="0"/>
      </w:pPr>
      <w:rPr>
        <w:rFonts w:hint="default" w:ascii="Times New Roman" w:hAnsi="Times New Roman" w:eastAsia="宋体" w:cs="宋体"/>
        <w:b/>
        <w:bCs/>
        <w:sz w:val="24"/>
      </w:rPr>
    </w:lvl>
    <w:lvl w:ilvl="1" w:tentative="0">
      <w:start w:val="1"/>
      <w:numFmt w:val="decimal"/>
      <w:lvlText w:val="6.%2"/>
      <w:lvlJc w:val="left"/>
      <w:pPr>
        <w:ind w:left="0" w:firstLine="0"/>
      </w:pPr>
      <w:rPr>
        <w:rFonts w:hint="default" w:ascii="Times New Roman" w:hAnsi="Times New Roman"/>
        <w:b/>
        <w:i w:val="0"/>
        <w:color w:val="auto"/>
        <w:sz w:val="24"/>
      </w:rPr>
    </w:lvl>
    <w:lvl w:ilvl="2" w:tentative="0">
      <w:start w:val="1"/>
      <w:numFmt w:val="upperLetter"/>
      <w:lvlText w:val="附录%3"/>
      <w:lvlJc w:val="center"/>
      <w:pPr>
        <w:ind w:left="568"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20">
    <w:nsid w:val="419D52D6"/>
    <w:multiLevelType w:val="multilevel"/>
    <w:tmpl w:val="419D52D6"/>
    <w:lvl w:ilvl="0" w:tentative="0">
      <w:start w:val="1"/>
      <w:numFmt w:val="decimal"/>
      <w:suff w:val="space"/>
      <w:lvlText w:val="%1"/>
      <w:lvlJc w:val="left"/>
      <w:pPr>
        <w:ind w:left="0" w:firstLine="0"/>
      </w:pPr>
      <w:rPr>
        <w:rFonts w:hint="default" w:ascii="Times New Roman" w:hAnsi="Times New Roman"/>
      </w:rPr>
    </w:lvl>
    <w:lvl w:ilvl="1" w:tentative="0">
      <w:start w:val="1"/>
      <w:numFmt w:val="decimal"/>
      <w:suff w:val="space"/>
      <w:lvlText w:val="%1.%2"/>
      <w:lvlJc w:val="left"/>
      <w:pPr>
        <w:ind w:left="0" w:firstLine="0"/>
      </w:pPr>
      <w:rPr>
        <w:rFonts w:hint="default" w:ascii="Times New Roman" w:hAnsi="Times New Roman"/>
      </w:rPr>
    </w:lvl>
    <w:lvl w:ilvl="2" w:tentative="0">
      <w:start w:val="1"/>
      <w:numFmt w:val="decimal"/>
      <w:pStyle w:val="82"/>
      <w:lvlText w:val="%1.%2.%3"/>
      <w:lvlJc w:val="left"/>
      <w:pPr>
        <w:ind w:left="0" w:firstLine="0"/>
      </w:pPr>
      <w:rPr>
        <w:rFonts w:hint="default" w:ascii="Times New Roman" w:hAnsi="Times New Roman"/>
        <w:b/>
        <w:i w:val="0"/>
      </w:rPr>
    </w:lvl>
    <w:lvl w:ilvl="3" w:tentative="0">
      <w:start w:val="1"/>
      <w:numFmt w:val="decimal"/>
      <w:suff w:val="space"/>
      <w:lvlText w:val="%1.%2.%3.%4"/>
      <w:lvlJc w:val="left"/>
      <w:pPr>
        <w:ind w:left="0" w:firstLine="0"/>
      </w:pPr>
      <w:rPr>
        <w:rFonts w:hint="default" w:ascii="Times New Roman" w:hAnsi="Times New Roman"/>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21">
    <w:nsid w:val="58755572"/>
    <w:multiLevelType w:val="multilevel"/>
    <w:tmpl w:val="58755572"/>
    <w:lvl w:ilvl="0" w:tentative="0">
      <w:start w:val="1"/>
      <w:numFmt w:val="decimal"/>
      <w:pStyle w:val="75"/>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139B754"/>
    <w:multiLevelType w:val="multilevel"/>
    <w:tmpl w:val="6139B754"/>
    <w:lvl w:ilvl="0" w:tentative="0">
      <w:start w:val="1"/>
      <w:numFmt w:val="decimal"/>
      <w:lvlText w:val="3.2.%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45A0F4C"/>
    <w:multiLevelType w:val="multilevel"/>
    <w:tmpl w:val="645A0F4C"/>
    <w:lvl w:ilvl="0" w:tentative="0">
      <w:start w:val="1"/>
      <w:numFmt w:val="decimal"/>
      <w:lvlText w:val="6.2.%1"/>
      <w:lvlJc w:val="left"/>
      <w:pPr>
        <w:ind w:left="0" w:firstLine="0"/>
      </w:pPr>
      <w:rPr>
        <w:rFonts w:hint="default" w:ascii="Times New Roman" w:hAnsi="Times New Roman" w:eastAsia="宋体" w:cs="宋体"/>
        <w:b/>
        <w:bCs/>
        <w:sz w:val="24"/>
      </w:rPr>
    </w:lvl>
    <w:lvl w:ilvl="1" w:tentative="0">
      <w:start w:val="1"/>
      <w:numFmt w:val="decimal"/>
      <w:lvlText w:val="6.%2"/>
      <w:lvlJc w:val="left"/>
      <w:pPr>
        <w:ind w:left="0" w:firstLine="0"/>
      </w:pPr>
      <w:rPr>
        <w:rFonts w:hint="default" w:ascii="Times New Roman" w:hAnsi="Times New Roman"/>
        <w:b/>
        <w:i w:val="0"/>
        <w:color w:val="auto"/>
        <w:sz w:val="24"/>
      </w:rPr>
    </w:lvl>
    <w:lvl w:ilvl="2" w:tentative="0">
      <w:start w:val="1"/>
      <w:numFmt w:val="upperLetter"/>
      <w:lvlText w:val="附录%3"/>
      <w:lvlJc w:val="center"/>
      <w:pPr>
        <w:ind w:left="568"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24">
    <w:nsid w:val="654B2713"/>
    <w:multiLevelType w:val="multilevel"/>
    <w:tmpl w:val="654B2713"/>
    <w:lvl w:ilvl="0" w:tentative="0">
      <w:start w:val="1"/>
      <w:numFmt w:val="decimal"/>
      <w:lvlText w:val="4.1.%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6F5AD71"/>
    <w:multiLevelType w:val="multilevel"/>
    <w:tmpl w:val="66F5AD71"/>
    <w:lvl w:ilvl="0" w:tentative="0">
      <w:start w:val="1"/>
      <w:numFmt w:val="decimal"/>
      <w:lvlText w:val="4.4.%1"/>
      <w:lvlJc w:val="left"/>
      <w:pPr>
        <w:ind w:left="0" w:firstLine="0"/>
      </w:pPr>
      <w:rPr>
        <w:rFonts w:hint="default" w:ascii="Times New Roman" w:hAnsi="Times New Roman" w:eastAsia="宋体" w:cs="宋体"/>
        <w:b/>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9DD18D9"/>
    <w:multiLevelType w:val="multilevel"/>
    <w:tmpl w:val="69DD18D9"/>
    <w:lvl w:ilvl="0" w:tentative="0">
      <w:start w:val="1"/>
      <w:numFmt w:val="decimal"/>
      <w:pStyle w:val="83"/>
      <w:lvlText w:val="%1)"/>
      <w:lvlJc w:val="left"/>
      <w:pPr>
        <w:ind w:left="7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7">
    <w:nsid w:val="744426DD"/>
    <w:multiLevelType w:val="multilevel"/>
    <w:tmpl w:val="744426DD"/>
    <w:lvl w:ilvl="0" w:tentative="0">
      <w:start w:val="1"/>
      <w:numFmt w:val="decimal"/>
      <w:lvlText w:val="5.4.%1"/>
      <w:lvlJc w:val="left"/>
      <w:pPr>
        <w:ind w:left="0" w:firstLine="0"/>
      </w:pPr>
      <w:rPr>
        <w:rFonts w:hint="default" w:ascii="Times New Roman" w:hAnsi="Times New Roman" w:eastAsia="宋体" w:cs="宋体"/>
        <w:b/>
        <w:bCs/>
        <w:sz w:val="24"/>
      </w:rPr>
    </w:lvl>
    <w:lvl w:ilvl="1" w:tentative="0">
      <w:start w:val="1"/>
      <w:numFmt w:val="decimal"/>
      <w:lvlText w:val="6.%2"/>
      <w:lvlJc w:val="left"/>
      <w:pPr>
        <w:ind w:left="0" w:firstLine="0"/>
      </w:pPr>
      <w:rPr>
        <w:rFonts w:hint="default" w:ascii="Times New Roman" w:hAnsi="Times New Roman"/>
        <w:b/>
        <w:i w:val="0"/>
        <w:color w:val="auto"/>
        <w:sz w:val="24"/>
      </w:rPr>
    </w:lvl>
    <w:lvl w:ilvl="2" w:tentative="0">
      <w:start w:val="1"/>
      <w:numFmt w:val="upperLetter"/>
      <w:lvlText w:val="附录%3"/>
      <w:lvlJc w:val="center"/>
      <w:pPr>
        <w:ind w:left="568"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12"/>
  </w:num>
  <w:num w:numId="2">
    <w:abstractNumId w:val="21"/>
  </w:num>
  <w:num w:numId="3">
    <w:abstractNumId w:val="20"/>
  </w:num>
  <w:num w:numId="4">
    <w:abstractNumId w:val="26"/>
  </w:num>
  <w:num w:numId="5">
    <w:abstractNumId w:val="15"/>
  </w:num>
  <w:num w:numId="6">
    <w:abstractNumId w:val="3"/>
  </w:num>
  <w:num w:numId="7">
    <w:abstractNumId w:val="2"/>
  </w:num>
  <w:num w:numId="8">
    <w:abstractNumId w:val="13"/>
  </w:num>
  <w:num w:numId="9">
    <w:abstractNumId w:val="22"/>
  </w:num>
  <w:num w:numId="10">
    <w:abstractNumId w:val="0"/>
  </w:num>
  <w:num w:numId="11">
    <w:abstractNumId w:val="24"/>
  </w:num>
  <w:num w:numId="12">
    <w:abstractNumId w:val="18"/>
  </w:num>
  <w:num w:numId="13">
    <w:abstractNumId w:val="10"/>
  </w:num>
  <w:num w:numId="14">
    <w:abstractNumId w:val="25"/>
  </w:num>
  <w:num w:numId="15">
    <w:abstractNumId w:val="16"/>
  </w:num>
  <w:num w:numId="16">
    <w:abstractNumId w:val="14"/>
  </w:num>
  <w:num w:numId="17">
    <w:abstractNumId w:val="17"/>
  </w:num>
  <w:num w:numId="18">
    <w:abstractNumId w:val="11"/>
  </w:num>
  <w:num w:numId="19">
    <w:abstractNumId w:val="8"/>
  </w:num>
  <w:num w:numId="20">
    <w:abstractNumId w:val="27"/>
  </w:num>
  <w:num w:numId="21">
    <w:abstractNumId w:val="1"/>
  </w:num>
  <w:num w:numId="22">
    <w:abstractNumId w:val="19"/>
  </w:num>
  <w:num w:numId="23">
    <w:abstractNumId w:val="7"/>
  </w:num>
  <w:num w:numId="24">
    <w:abstractNumId w:val="4"/>
  </w:num>
  <w:num w:numId="25">
    <w:abstractNumId w:val="23"/>
  </w:num>
  <w:num w:numId="26">
    <w:abstractNumId w:val="9"/>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gutterAtTop/>
  <w:hideSpellingErrors/>
  <w:documentProtection w:enforcement="0"/>
  <w:defaultTabStop w:val="336"/>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lODk3MzU1ZWViNWM5NmU5Y2U1MzM3M2FjZjkwNTEifQ=="/>
  </w:docVars>
  <w:rsids>
    <w:rsidRoot w:val="00172A27"/>
    <w:rsid w:val="00000841"/>
    <w:rsid w:val="00000CA9"/>
    <w:rsid w:val="00000EFD"/>
    <w:rsid w:val="0000171F"/>
    <w:rsid w:val="00001996"/>
    <w:rsid w:val="00003009"/>
    <w:rsid w:val="00003A80"/>
    <w:rsid w:val="000051F7"/>
    <w:rsid w:val="0000562D"/>
    <w:rsid w:val="000057BE"/>
    <w:rsid w:val="00005C6B"/>
    <w:rsid w:val="0000679D"/>
    <w:rsid w:val="00006ACC"/>
    <w:rsid w:val="0001015A"/>
    <w:rsid w:val="00011424"/>
    <w:rsid w:val="0001214E"/>
    <w:rsid w:val="00012F10"/>
    <w:rsid w:val="00013814"/>
    <w:rsid w:val="00013AAE"/>
    <w:rsid w:val="000143B2"/>
    <w:rsid w:val="00014760"/>
    <w:rsid w:val="0001533C"/>
    <w:rsid w:val="00015DCF"/>
    <w:rsid w:val="00017B1C"/>
    <w:rsid w:val="00017FE4"/>
    <w:rsid w:val="00020073"/>
    <w:rsid w:val="00020153"/>
    <w:rsid w:val="000208A1"/>
    <w:rsid w:val="00020FB8"/>
    <w:rsid w:val="0002143A"/>
    <w:rsid w:val="00021AB7"/>
    <w:rsid w:val="00021EAF"/>
    <w:rsid w:val="00022585"/>
    <w:rsid w:val="00022C86"/>
    <w:rsid w:val="00023258"/>
    <w:rsid w:val="00023B8F"/>
    <w:rsid w:val="00024649"/>
    <w:rsid w:val="000249F2"/>
    <w:rsid w:val="000250CA"/>
    <w:rsid w:val="000251A7"/>
    <w:rsid w:val="00025CED"/>
    <w:rsid w:val="00026B86"/>
    <w:rsid w:val="00026DFF"/>
    <w:rsid w:val="000270D0"/>
    <w:rsid w:val="00027580"/>
    <w:rsid w:val="000275C3"/>
    <w:rsid w:val="00027EFA"/>
    <w:rsid w:val="00030EA0"/>
    <w:rsid w:val="000310E6"/>
    <w:rsid w:val="00032B95"/>
    <w:rsid w:val="00032CD2"/>
    <w:rsid w:val="00033395"/>
    <w:rsid w:val="00033BE9"/>
    <w:rsid w:val="00033C27"/>
    <w:rsid w:val="00035010"/>
    <w:rsid w:val="000356B8"/>
    <w:rsid w:val="0003651C"/>
    <w:rsid w:val="00036687"/>
    <w:rsid w:val="000368FC"/>
    <w:rsid w:val="00036C11"/>
    <w:rsid w:val="00040E0E"/>
    <w:rsid w:val="000417DA"/>
    <w:rsid w:val="00041A8C"/>
    <w:rsid w:val="00041CD1"/>
    <w:rsid w:val="00042235"/>
    <w:rsid w:val="0004377F"/>
    <w:rsid w:val="00043F9F"/>
    <w:rsid w:val="000440DB"/>
    <w:rsid w:val="000444DE"/>
    <w:rsid w:val="0004466F"/>
    <w:rsid w:val="00044701"/>
    <w:rsid w:val="000458D8"/>
    <w:rsid w:val="00045AE3"/>
    <w:rsid w:val="000461BE"/>
    <w:rsid w:val="000465A2"/>
    <w:rsid w:val="000471B6"/>
    <w:rsid w:val="00047252"/>
    <w:rsid w:val="00047952"/>
    <w:rsid w:val="00047DC6"/>
    <w:rsid w:val="00050C40"/>
    <w:rsid w:val="0005148D"/>
    <w:rsid w:val="00051978"/>
    <w:rsid w:val="000519AC"/>
    <w:rsid w:val="00051CF7"/>
    <w:rsid w:val="00051D53"/>
    <w:rsid w:val="00051E9E"/>
    <w:rsid w:val="00051FD2"/>
    <w:rsid w:val="000529C0"/>
    <w:rsid w:val="00053F94"/>
    <w:rsid w:val="000540AC"/>
    <w:rsid w:val="000544D6"/>
    <w:rsid w:val="00054794"/>
    <w:rsid w:val="00054A7A"/>
    <w:rsid w:val="00054E41"/>
    <w:rsid w:val="0005558A"/>
    <w:rsid w:val="00055EB4"/>
    <w:rsid w:val="00056528"/>
    <w:rsid w:val="00057100"/>
    <w:rsid w:val="0005732B"/>
    <w:rsid w:val="00057C80"/>
    <w:rsid w:val="00060B3A"/>
    <w:rsid w:val="000616F6"/>
    <w:rsid w:val="000628A6"/>
    <w:rsid w:val="0006369E"/>
    <w:rsid w:val="00063855"/>
    <w:rsid w:val="00063BFE"/>
    <w:rsid w:val="00063D93"/>
    <w:rsid w:val="00064469"/>
    <w:rsid w:val="000651DE"/>
    <w:rsid w:val="00066B98"/>
    <w:rsid w:val="00066D7D"/>
    <w:rsid w:val="0006711B"/>
    <w:rsid w:val="000671B4"/>
    <w:rsid w:val="00067586"/>
    <w:rsid w:val="0006767A"/>
    <w:rsid w:val="00070D72"/>
    <w:rsid w:val="000719E3"/>
    <w:rsid w:val="000721C5"/>
    <w:rsid w:val="00072314"/>
    <w:rsid w:val="00073128"/>
    <w:rsid w:val="00073657"/>
    <w:rsid w:val="00075BCD"/>
    <w:rsid w:val="0007619F"/>
    <w:rsid w:val="00076838"/>
    <w:rsid w:val="00077609"/>
    <w:rsid w:val="0007797D"/>
    <w:rsid w:val="00080128"/>
    <w:rsid w:val="00080B8E"/>
    <w:rsid w:val="00081051"/>
    <w:rsid w:val="00084150"/>
    <w:rsid w:val="00084281"/>
    <w:rsid w:val="00084B75"/>
    <w:rsid w:val="00086B1E"/>
    <w:rsid w:val="0008778C"/>
    <w:rsid w:val="00091814"/>
    <w:rsid w:val="00093C24"/>
    <w:rsid w:val="00094449"/>
    <w:rsid w:val="0009483A"/>
    <w:rsid w:val="000950C9"/>
    <w:rsid w:val="000955D1"/>
    <w:rsid w:val="00096167"/>
    <w:rsid w:val="00096445"/>
    <w:rsid w:val="00097788"/>
    <w:rsid w:val="000977CA"/>
    <w:rsid w:val="000A1F93"/>
    <w:rsid w:val="000A4DCA"/>
    <w:rsid w:val="000A51CC"/>
    <w:rsid w:val="000A549F"/>
    <w:rsid w:val="000A5D79"/>
    <w:rsid w:val="000A68DE"/>
    <w:rsid w:val="000A6D81"/>
    <w:rsid w:val="000A6F2D"/>
    <w:rsid w:val="000B0EA5"/>
    <w:rsid w:val="000B268A"/>
    <w:rsid w:val="000B2B06"/>
    <w:rsid w:val="000B362A"/>
    <w:rsid w:val="000B523E"/>
    <w:rsid w:val="000B74D1"/>
    <w:rsid w:val="000B7704"/>
    <w:rsid w:val="000B78AF"/>
    <w:rsid w:val="000B7C32"/>
    <w:rsid w:val="000C104A"/>
    <w:rsid w:val="000C1435"/>
    <w:rsid w:val="000C1D12"/>
    <w:rsid w:val="000C482F"/>
    <w:rsid w:val="000C4C45"/>
    <w:rsid w:val="000C5574"/>
    <w:rsid w:val="000C5614"/>
    <w:rsid w:val="000C565A"/>
    <w:rsid w:val="000C6CCD"/>
    <w:rsid w:val="000C6CE7"/>
    <w:rsid w:val="000C72DE"/>
    <w:rsid w:val="000C76B5"/>
    <w:rsid w:val="000C782E"/>
    <w:rsid w:val="000D053B"/>
    <w:rsid w:val="000D0F1B"/>
    <w:rsid w:val="000D32B7"/>
    <w:rsid w:val="000D3E88"/>
    <w:rsid w:val="000D5A37"/>
    <w:rsid w:val="000E1265"/>
    <w:rsid w:val="000E1361"/>
    <w:rsid w:val="000E16C4"/>
    <w:rsid w:val="000E1DA6"/>
    <w:rsid w:val="000E2AA4"/>
    <w:rsid w:val="000E2C11"/>
    <w:rsid w:val="000E2F74"/>
    <w:rsid w:val="000E2F76"/>
    <w:rsid w:val="000E317C"/>
    <w:rsid w:val="000E31A2"/>
    <w:rsid w:val="000E38E1"/>
    <w:rsid w:val="000E4412"/>
    <w:rsid w:val="000E5223"/>
    <w:rsid w:val="000E56CA"/>
    <w:rsid w:val="000E5E43"/>
    <w:rsid w:val="000E6270"/>
    <w:rsid w:val="000E68D0"/>
    <w:rsid w:val="000E702E"/>
    <w:rsid w:val="000E7776"/>
    <w:rsid w:val="000F12FC"/>
    <w:rsid w:val="000F16AE"/>
    <w:rsid w:val="000F2B07"/>
    <w:rsid w:val="000F3613"/>
    <w:rsid w:val="000F3AD1"/>
    <w:rsid w:val="000F4205"/>
    <w:rsid w:val="000F4AB5"/>
    <w:rsid w:val="000F5233"/>
    <w:rsid w:val="000F6524"/>
    <w:rsid w:val="000F720E"/>
    <w:rsid w:val="000F740F"/>
    <w:rsid w:val="000F7AC3"/>
    <w:rsid w:val="00101A89"/>
    <w:rsid w:val="001023D2"/>
    <w:rsid w:val="001023DF"/>
    <w:rsid w:val="00102623"/>
    <w:rsid w:val="001029BF"/>
    <w:rsid w:val="00103434"/>
    <w:rsid w:val="0010380B"/>
    <w:rsid w:val="00104498"/>
    <w:rsid w:val="00104656"/>
    <w:rsid w:val="0010493B"/>
    <w:rsid w:val="00104E9C"/>
    <w:rsid w:val="001058BA"/>
    <w:rsid w:val="001068C4"/>
    <w:rsid w:val="0011088E"/>
    <w:rsid w:val="001110D0"/>
    <w:rsid w:val="0011111C"/>
    <w:rsid w:val="00113DC8"/>
    <w:rsid w:val="00114DE4"/>
    <w:rsid w:val="00115113"/>
    <w:rsid w:val="001164F7"/>
    <w:rsid w:val="00116A89"/>
    <w:rsid w:val="00117819"/>
    <w:rsid w:val="001208F9"/>
    <w:rsid w:val="0012109F"/>
    <w:rsid w:val="00122805"/>
    <w:rsid w:val="00122CB9"/>
    <w:rsid w:val="00123445"/>
    <w:rsid w:val="00123923"/>
    <w:rsid w:val="00123ABF"/>
    <w:rsid w:val="00123C59"/>
    <w:rsid w:val="00124503"/>
    <w:rsid w:val="0012455E"/>
    <w:rsid w:val="00126950"/>
    <w:rsid w:val="001269EC"/>
    <w:rsid w:val="00127435"/>
    <w:rsid w:val="0012773E"/>
    <w:rsid w:val="00131414"/>
    <w:rsid w:val="001317F4"/>
    <w:rsid w:val="001322C3"/>
    <w:rsid w:val="001324F4"/>
    <w:rsid w:val="001340EB"/>
    <w:rsid w:val="00134FD6"/>
    <w:rsid w:val="00135104"/>
    <w:rsid w:val="00135150"/>
    <w:rsid w:val="00135457"/>
    <w:rsid w:val="0013578F"/>
    <w:rsid w:val="00135C6A"/>
    <w:rsid w:val="0013670F"/>
    <w:rsid w:val="00140601"/>
    <w:rsid w:val="00140926"/>
    <w:rsid w:val="00140A40"/>
    <w:rsid w:val="00140E1E"/>
    <w:rsid w:val="0014145C"/>
    <w:rsid w:val="001418C8"/>
    <w:rsid w:val="0014299E"/>
    <w:rsid w:val="00142D7E"/>
    <w:rsid w:val="00143AA8"/>
    <w:rsid w:val="00143AF2"/>
    <w:rsid w:val="00144C1C"/>
    <w:rsid w:val="00145AF8"/>
    <w:rsid w:val="00145F74"/>
    <w:rsid w:val="00147155"/>
    <w:rsid w:val="001477EA"/>
    <w:rsid w:val="00150B0B"/>
    <w:rsid w:val="00151253"/>
    <w:rsid w:val="0015138A"/>
    <w:rsid w:val="00152237"/>
    <w:rsid w:val="00153497"/>
    <w:rsid w:val="00154435"/>
    <w:rsid w:val="001547BA"/>
    <w:rsid w:val="00154C86"/>
    <w:rsid w:val="00155EF4"/>
    <w:rsid w:val="00156D0E"/>
    <w:rsid w:val="00156D6F"/>
    <w:rsid w:val="00157860"/>
    <w:rsid w:val="00160522"/>
    <w:rsid w:val="001613AB"/>
    <w:rsid w:val="001614BC"/>
    <w:rsid w:val="00161C40"/>
    <w:rsid w:val="00162D82"/>
    <w:rsid w:val="00163DEC"/>
    <w:rsid w:val="00164ED1"/>
    <w:rsid w:val="001652B0"/>
    <w:rsid w:val="0016589A"/>
    <w:rsid w:val="00166FA2"/>
    <w:rsid w:val="00167ABD"/>
    <w:rsid w:val="00170627"/>
    <w:rsid w:val="001715E1"/>
    <w:rsid w:val="00172975"/>
    <w:rsid w:val="00172C6A"/>
    <w:rsid w:val="00172C88"/>
    <w:rsid w:val="00172CCF"/>
    <w:rsid w:val="00172DDA"/>
    <w:rsid w:val="00173A07"/>
    <w:rsid w:val="00173D2C"/>
    <w:rsid w:val="00174396"/>
    <w:rsid w:val="00174446"/>
    <w:rsid w:val="001748EA"/>
    <w:rsid w:val="0017499D"/>
    <w:rsid w:val="00174A70"/>
    <w:rsid w:val="00174AB6"/>
    <w:rsid w:val="00175ED1"/>
    <w:rsid w:val="0017707C"/>
    <w:rsid w:val="00177BE9"/>
    <w:rsid w:val="00177C4B"/>
    <w:rsid w:val="00180675"/>
    <w:rsid w:val="001807B8"/>
    <w:rsid w:val="00180CCD"/>
    <w:rsid w:val="00181228"/>
    <w:rsid w:val="00181F56"/>
    <w:rsid w:val="00182064"/>
    <w:rsid w:val="00182332"/>
    <w:rsid w:val="00183BB3"/>
    <w:rsid w:val="001846AE"/>
    <w:rsid w:val="00190991"/>
    <w:rsid w:val="00191D03"/>
    <w:rsid w:val="00193022"/>
    <w:rsid w:val="00193507"/>
    <w:rsid w:val="00193932"/>
    <w:rsid w:val="00195B06"/>
    <w:rsid w:val="00195C92"/>
    <w:rsid w:val="00196ACA"/>
    <w:rsid w:val="00197C01"/>
    <w:rsid w:val="00197CB0"/>
    <w:rsid w:val="00197E36"/>
    <w:rsid w:val="001A0D71"/>
    <w:rsid w:val="001A17DF"/>
    <w:rsid w:val="001A24D2"/>
    <w:rsid w:val="001A519B"/>
    <w:rsid w:val="001A544F"/>
    <w:rsid w:val="001A54FC"/>
    <w:rsid w:val="001A6C5C"/>
    <w:rsid w:val="001A7298"/>
    <w:rsid w:val="001B05B6"/>
    <w:rsid w:val="001B0A46"/>
    <w:rsid w:val="001B1328"/>
    <w:rsid w:val="001B1D3D"/>
    <w:rsid w:val="001B2276"/>
    <w:rsid w:val="001B2BBB"/>
    <w:rsid w:val="001B2D82"/>
    <w:rsid w:val="001B333C"/>
    <w:rsid w:val="001B3461"/>
    <w:rsid w:val="001B3907"/>
    <w:rsid w:val="001B4B10"/>
    <w:rsid w:val="001B4C80"/>
    <w:rsid w:val="001B4F3F"/>
    <w:rsid w:val="001B4FFF"/>
    <w:rsid w:val="001B5118"/>
    <w:rsid w:val="001B6333"/>
    <w:rsid w:val="001B6EF9"/>
    <w:rsid w:val="001B79AE"/>
    <w:rsid w:val="001B7FDC"/>
    <w:rsid w:val="001C093F"/>
    <w:rsid w:val="001C0A09"/>
    <w:rsid w:val="001C138A"/>
    <w:rsid w:val="001C1792"/>
    <w:rsid w:val="001C2880"/>
    <w:rsid w:val="001C4846"/>
    <w:rsid w:val="001C71ED"/>
    <w:rsid w:val="001D0813"/>
    <w:rsid w:val="001D123F"/>
    <w:rsid w:val="001D1459"/>
    <w:rsid w:val="001D1857"/>
    <w:rsid w:val="001D1939"/>
    <w:rsid w:val="001D211B"/>
    <w:rsid w:val="001D23C0"/>
    <w:rsid w:val="001D24C8"/>
    <w:rsid w:val="001D27B2"/>
    <w:rsid w:val="001D2DD1"/>
    <w:rsid w:val="001D3487"/>
    <w:rsid w:val="001D3FA3"/>
    <w:rsid w:val="001D4098"/>
    <w:rsid w:val="001D5135"/>
    <w:rsid w:val="001D5C60"/>
    <w:rsid w:val="001D5F80"/>
    <w:rsid w:val="001D6E4A"/>
    <w:rsid w:val="001D6FF6"/>
    <w:rsid w:val="001D740C"/>
    <w:rsid w:val="001D7CF1"/>
    <w:rsid w:val="001E0BF2"/>
    <w:rsid w:val="001E0D74"/>
    <w:rsid w:val="001E0E3F"/>
    <w:rsid w:val="001E1FB9"/>
    <w:rsid w:val="001E2063"/>
    <w:rsid w:val="001E27DE"/>
    <w:rsid w:val="001E3842"/>
    <w:rsid w:val="001E437C"/>
    <w:rsid w:val="001E4789"/>
    <w:rsid w:val="001E4805"/>
    <w:rsid w:val="001E5092"/>
    <w:rsid w:val="001E5ED2"/>
    <w:rsid w:val="001E6118"/>
    <w:rsid w:val="001E682E"/>
    <w:rsid w:val="001F01B8"/>
    <w:rsid w:val="001F0439"/>
    <w:rsid w:val="001F072F"/>
    <w:rsid w:val="001F0E13"/>
    <w:rsid w:val="001F1684"/>
    <w:rsid w:val="001F1C33"/>
    <w:rsid w:val="001F285B"/>
    <w:rsid w:val="001F330A"/>
    <w:rsid w:val="001F5CB4"/>
    <w:rsid w:val="001F604B"/>
    <w:rsid w:val="001F7257"/>
    <w:rsid w:val="001F7703"/>
    <w:rsid w:val="00200168"/>
    <w:rsid w:val="00200C7B"/>
    <w:rsid w:val="00200DC6"/>
    <w:rsid w:val="00200DE0"/>
    <w:rsid w:val="002011FD"/>
    <w:rsid w:val="002012E6"/>
    <w:rsid w:val="00201E5F"/>
    <w:rsid w:val="002022FE"/>
    <w:rsid w:val="00202B99"/>
    <w:rsid w:val="00204194"/>
    <w:rsid w:val="00204747"/>
    <w:rsid w:val="00204942"/>
    <w:rsid w:val="00204CC0"/>
    <w:rsid w:val="00205AE1"/>
    <w:rsid w:val="0020678D"/>
    <w:rsid w:val="002072CE"/>
    <w:rsid w:val="0020785D"/>
    <w:rsid w:val="00207B74"/>
    <w:rsid w:val="00207E5B"/>
    <w:rsid w:val="00210030"/>
    <w:rsid w:val="00210D52"/>
    <w:rsid w:val="002112D8"/>
    <w:rsid w:val="00212DE4"/>
    <w:rsid w:val="00213367"/>
    <w:rsid w:val="00214AA0"/>
    <w:rsid w:val="00214D98"/>
    <w:rsid w:val="00215A19"/>
    <w:rsid w:val="00215D11"/>
    <w:rsid w:val="00216602"/>
    <w:rsid w:val="002167C2"/>
    <w:rsid w:val="00216EA2"/>
    <w:rsid w:val="002206F9"/>
    <w:rsid w:val="002212CF"/>
    <w:rsid w:val="002216F2"/>
    <w:rsid w:val="00223B7A"/>
    <w:rsid w:val="00224294"/>
    <w:rsid w:val="0022430C"/>
    <w:rsid w:val="002246A9"/>
    <w:rsid w:val="00224735"/>
    <w:rsid w:val="00225821"/>
    <w:rsid w:val="00226389"/>
    <w:rsid w:val="002267AE"/>
    <w:rsid w:val="00227224"/>
    <w:rsid w:val="00227712"/>
    <w:rsid w:val="00230062"/>
    <w:rsid w:val="00230279"/>
    <w:rsid w:val="00231C18"/>
    <w:rsid w:val="00231DFF"/>
    <w:rsid w:val="00231E74"/>
    <w:rsid w:val="00232488"/>
    <w:rsid w:val="00233335"/>
    <w:rsid w:val="00233CD9"/>
    <w:rsid w:val="002355E3"/>
    <w:rsid w:val="00235661"/>
    <w:rsid w:val="00235B4F"/>
    <w:rsid w:val="002364DD"/>
    <w:rsid w:val="0023656D"/>
    <w:rsid w:val="002367E1"/>
    <w:rsid w:val="0023703C"/>
    <w:rsid w:val="00237134"/>
    <w:rsid w:val="0023739C"/>
    <w:rsid w:val="002376ED"/>
    <w:rsid w:val="00237DE3"/>
    <w:rsid w:val="002403C3"/>
    <w:rsid w:val="0024092C"/>
    <w:rsid w:val="00240C3C"/>
    <w:rsid w:val="002415B6"/>
    <w:rsid w:val="002435AC"/>
    <w:rsid w:val="00243616"/>
    <w:rsid w:val="00243AAB"/>
    <w:rsid w:val="00243FA1"/>
    <w:rsid w:val="00244A3D"/>
    <w:rsid w:val="002459C5"/>
    <w:rsid w:val="002468CA"/>
    <w:rsid w:val="00246A3D"/>
    <w:rsid w:val="002475C0"/>
    <w:rsid w:val="002475F8"/>
    <w:rsid w:val="00247804"/>
    <w:rsid w:val="00247B22"/>
    <w:rsid w:val="0025147A"/>
    <w:rsid w:val="00252205"/>
    <w:rsid w:val="00253689"/>
    <w:rsid w:val="002538FE"/>
    <w:rsid w:val="00253DB6"/>
    <w:rsid w:val="0025529A"/>
    <w:rsid w:val="00256254"/>
    <w:rsid w:val="00256629"/>
    <w:rsid w:val="00256724"/>
    <w:rsid w:val="00256C47"/>
    <w:rsid w:val="00257341"/>
    <w:rsid w:val="00257D42"/>
    <w:rsid w:val="00260268"/>
    <w:rsid w:val="00261697"/>
    <w:rsid w:val="002623BE"/>
    <w:rsid w:val="00262597"/>
    <w:rsid w:val="00263C97"/>
    <w:rsid w:val="0026755C"/>
    <w:rsid w:val="00267F7A"/>
    <w:rsid w:val="00270497"/>
    <w:rsid w:val="0027127E"/>
    <w:rsid w:val="00271D1C"/>
    <w:rsid w:val="002720CA"/>
    <w:rsid w:val="00272272"/>
    <w:rsid w:val="0027315E"/>
    <w:rsid w:val="00273B53"/>
    <w:rsid w:val="00273C23"/>
    <w:rsid w:val="00273D92"/>
    <w:rsid w:val="00275301"/>
    <w:rsid w:val="00275551"/>
    <w:rsid w:val="0027751A"/>
    <w:rsid w:val="00277648"/>
    <w:rsid w:val="00277C15"/>
    <w:rsid w:val="00277D91"/>
    <w:rsid w:val="002805C5"/>
    <w:rsid w:val="00280972"/>
    <w:rsid w:val="002825EA"/>
    <w:rsid w:val="0028317D"/>
    <w:rsid w:val="002839A6"/>
    <w:rsid w:val="00284949"/>
    <w:rsid w:val="0028758E"/>
    <w:rsid w:val="0029118C"/>
    <w:rsid w:val="002928E4"/>
    <w:rsid w:val="002944BC"/>
    <w:rsid w:val="00294AFB"/>
    <w:rsid w:val="00295E8C"/>
    <w:rsid w:val="002968D3"/>
    <w:rsid w:val="00297275"/>
    <w:rsid w:val="0029774E"/>
    <w:rsid w:val="002A048F"/>
    <w:rsid w:val="002A07EE"/>
    <w:rsid w:val="002A270A"/>
    <w:rsid w:val="002A2D1E"/>
    <w:rsid w:val="002A346E"/>
    <w:rsid w:val="002A3A19"/>
    <w:rsid w:val="002A428A"/>
    <w:rsid w:val="002A4C78"/>
    <w:rsid w:val="002A530B"/>
    <w:rsid w:val="002A62C5"/>
    <w:rsid w:val="002B00B6"/>
    <w:rsid w:val="002B0AEA"/>
    <w:rsid w:val="002B0D4B"/>
    <w:rsid w:val="002B0DE8"/>
    <w:rsid w:val="002B10F8"/>
    <w:rsid w:val="002B182E"/>
    <w:rsid w:val="002B25E8"/>
    <w:rsid w:val="002B2D09"/>
    <w:rsid w:val="002B2E57"/>
    <w:rsid w:val="002B3087"/>
    <w:rsid w:val="002B39BA"/>
    <w:rsid w:val="002B4B5E"/>
    <w:rsid w:val="002B4EE5"/>
    <w:rsid w:val="002B7178"/>
    <w:rsid w:val="002B7736"/>
    <w:rsid w:val="002C0706"/>
    <w:rsid w:val="002C0BF6"/>
    <w:rsid w:val="002C0D5A"/>
    <w:rsid w:val="002C0FA4"/>
    <w:rsid w:val="002C116E"/>
    <w:rsid w:val="002C1932"/>
    <w:rsid w:val="002C1EF5"/>
    <w:rsid w:val="002C2D1A"/>
    <w:rsid w:val="002C3081"/>
    <w:rsid w:val="002C343C"/>
    <w:rsid w:val="002C4507"/>
    <w:rsid w:val="002C48C5"/>
    <w:rsid w:val="002C4BBB"/>
    <w:rsid w:val="002C4CB7"/>
    <w:rsid w:val="002C551D"/>
    <w:rsid w:val="002C578A"/>
    <w:rsid w:val="002C796B"/>
    <w:rsid w:val="002C7B4D"/>
    <w:rsid w:val="002C7D95"/>
    <w:rsid w:val="002D0718"/>
    <w:rsid w:val="002D084C"/>
    <w:rsid w:val="002D1962"/>
    <w:rsid w:val="002D199D"/>
    <w:rsid w:val="002D1CF3"/>
    <w:rsid w:val="002D2047"/>
    <w:rsid w:val="002D3232"/>
    <w:rsid w:val="002D32B8"/>
    <w:rsid w:val="002D3711"/>
    <w:rsid w:val="002D4CCE"/>
    <w:rsid w:val="002D5D61"/>
    <w:rsid w:val="002D5EDF"/>
    <w:rsid w:val="002D645E"/>
    <w:rsid w:val="002D6CBE"/>
    <w:rsid w:val="002E07BF"/>
    <w:rsid w:val="002E1043"/>
    <w:rsid w:val="002E297E"/>
    <w:rsid w:val="002E3FC1"/>
    <w:rsid w:val="002E41C3"/>
    <w:rsid w:val="002E4219"/>
    <w:rsid w:val="002E4CF9"/>
    <w:rsid w:val="002E525B"/>
    <w:rsid w:val="002E53A4"/>
    <w:rsid w:val="002E66C9"/>
    <w:rsid w:val="002E72A4"/>
    <w:rsid w:val="002E760C"/>
    <w:rsid w:val="002E7DBE"/>
    <w:rsid w:val="002E7EB9"/>
    <w:rsid w:val="002F0273"/>
    <w:rsid w:val="002F037C"/>
    <w:rsid w:val="002F12F6"/>
    <w:rsid w:val="002F1B70"/>
    <w:rsid w:val="002F1FB6"/>
    <w:rsid w:val="002F2C12"/>
    <w:rsid w:val="002F3110"/>
    <w:rsid w:val="002F33F7"/>
    <w:rsid w:val="002F41B9"/>
    <w:rsid w:val="002F45CA"/>
    <w:rsid w:val="002F5480"/>
    <w:rsid w:val="002F67F3"/>
    <w:rsid w:val="002F6ACC"/>
    <w:rsid w:val="002F786C"/>
    <w:rsid w:val="00300751"/>
    <w:rsid w:val="003008D1"/>
    <w:rsid w:val="0030142A"/>
    <w:rsid w:val="0030158E"/>
    <w:rsid w:val="00301A7B"/>
    <w:rsid w:val="00301B06"/>
    <w:rsid w:val="003025BC"/>
    <w:rsid w:val="00303404"/>
    <w:rsid w:val="0030346F"/>
    <w:rsid w:val="00303D36"/>
    <w:rsid w:val="00304366"/>
    <w:rsid w:val="00304770"/>
    <w:rsid w:val="003053BA"/>
    <w:rsid w:val="003056C7"/>
    <w:rsid w:val="003058A0"/>
    <w:rsid w:val="003063A8"/>
    <w:rsid w:val="00306E0E"/>
    <w:rsid w:val="0030710D"/>
    <w:rsid w:val="00307E7D"/>
    <w:rsid w:val="003109C7"/>
    <w:rsid w:val="00311A3C"/>
    <w:rsid w:val="00312635"/>
    <w:rsid w:val="00312EBA"/>
    <w:rsid w:val="00313104"/>
    <w:rsid w:val="003133DF"/>
    <w:rsid w:val="00313614"/>
    <w:rsid w:val="003145EC"/>
    <w:rsid w:val="00314C9F"/>
    <w:rsid w:val="0031523A"/>
    <w:rsid w:val="00315C5B"/>
    <w:rsid w:val="00316839"/>
    <w:rsid w:val="00317DD8"/>
    <w:rsid w:val="0032111D"/>
    <w:rsid w:val="00321E62"/>
    <w:rsid w:val="003223C7"/>
    <w:rsid w:val="00322859"/>
    <w:rsid w:val="0032411B"/>
    <w:rsid w:val="003256CC"/>
    <w:rsid w:val="00325D51"/>
    <w:rsid w:val="00326898"/>
    <w:rsid w:val="00327357"/>
    <w:rsid w:val="00327F8A"/>
    <w:rsid w:val="003309FC"/>
    <w:rsid w:val="00331F0B"/>
    <w:rsid w:val="003323E6"/>
    <w:rsid w:val="00332EA8"/>
    <w:rsid w:val="0033304E"/>
    <w:rsid w:val="00333231"/>
    <w:rsid w:val="00333F90"/>
    <w:rsid w:val="00334CE4"/>
    <w:rsid w:val="00335216"/>
    <w:rsid w:val="0033547E"/>
    <w:rsid w:val="003376C8"/>
    <w:rsid w:val="00337B7D"/>
    <w:rsid w:val="00337DF5"/>
    <w:rsid w:val="00340C4F"/>
    <w:rsid w:val="003420C1"/>
    <w:rsid w:val="00342577"/>
    <w:rsid w:val="00342DA2"/>
    <w:rsid w:val="00343499"/>
    <w:rsid w:val="00343742"/>
    <w:rsid w:val="00344207"/>
    <w:rsid w:val="00344E6B"/>
    <w:rsid w:val="003455A5"/>
    <w:rsid w:val="00345A10"/>
    <w:rsid w:val="00345AAD"/>
    <w:rsid w:val="00345DA8"/>
    <w:rsid w:val="00345E80"/>
    <w:rsid w:val="00346F6A"/>
    <w:rsid w:val="00351233"/>
    <w:rsid w:val="00352D73"/>
    <w:rsid w:val="003536A8"/>
    <w:rsid w:val="00354201"/>
    <w:rsid w:val="00354DED"/>
    <w:rsid w:val="003552A7"/>
    <w:rsid w:val="003552E3"/>
    <w:rsid w:val="00355983"/>
    <w:rsid w:val="00355D21"/>
    <w:rsid w:val="00356A64"/>
    <w:rsid w:val="00356F03"/>
    <w:rsid w:val="003572B2"/>
    <w:rsid w:val="0036026E"/>
    <w:rsid w:val="0036113F"/>
    <w:rsid w:val="00361999"/>
    <w:rsid w:val="00362269"/>
    <w:rsid w:val="00362F5F"/>
    <w:rsid w:val="003634F0"/>
    <w:rsid w:val="00364603"/>
    <w:rsid w:val="00364E1D"/>
    <w:rsid w:val="00364F0C"/>
    <w:rsid w:val="00365404"/>
    <w:rsid w:val="00366C53"/>
    <w:rsid w:val="00366C66"/>
    <w:rsid w:val="00367220"/>
    <w:rsid w:val="0037075C"/>
    <w:rsid w:val="003709ED"/>
    <w:rsid w:val="00371F12"/>
    <w:rsid w:val="00371FBC"/>
    <w:rsid w:val="003730C7"/>
    <w:rsid w:val="003745B7"/>
    <w:rsid w:val="003750F3"/>
    <w:rsid w:val="00375BBD"/>
    <w:rsid w:val="0037696C"/>
    <w:rsid w:val="0037719E"/>
    <w:rsid w:val="00377336"/>
    <w:rsid w:val="003773D6"/>
    <w:rsid w:val="00381270"/>
    <w:rsid w:val="00381C86"/>
    <w:rsid w:val="00381C97"/>
    <w:rsid w:val="00382015"/>
    <w:rsid w:val="003820DC"/>
    <w:rsid w:val="00382AFB"/>
    <w:rsid w:val="00383865"/>
    <w:rsid w:val="003843DA"/>
    <w:rsid w:val="00384431"/>
    <w:rsid w:val="0038531A"/>
    <w:rsid w:val="0038710E"/>
    <w:rsid w:val="003872A8"/>
    <w:rsid w:val="003873FE"/>
    <w:rsid w:val="0038763C"/>
    <w:rsid w:val="00387CED"/>
    <w:rsid w:val="00387F60"/>
    <w:rsid w:val="0039004C"/>
    <w:rsid w:val="00391BD7"/>
    <w:rsid w:val="00391DE7"/>
    <w:rsid w:val="003922ED"/>
    <w:rsid w:val="00392FB5"/>
    <w:rsid w:val="00393C8C"/>
    <w:rsid w:val="00394C28"/>
    <w:rsid w:val="0039536D"/>
    <w:rsid w:val="0039583B"/>
    <w:rsid w:val="00395B9E"/>
    <w:rsid w:val="00396425"/>
    <w:rsid w:val="00396643"/>
    <w:rsid w:val="00396889"/>
    <w:rsid w:val="00397318"/>
    <w:rsid w:val="003975A1"/>
    <w:rsid w:val="003A0936"/>
    <w:rsid w:val="003A1895"/>
    <w:rsid w:val="003A2B87"/>
    <w:rsid w:val="003A4450"/>
    <w:rsid w:val="003A485F"/>
    <w:rsid w:val="003A6910"/>
    <w:rsid w:val="003B03A0"/>
    <w:rsid w:val="003B1268"/>
    <w:rsid w:val="003B15FD"/>
    <w:rsid w:val="003B2A81"/>
    <w:rsid w:val="003B30F3"/>
    <w:rsid w:val="003B370F"/>
    <w:rsid w:val="003B3C38"/>
    <w:rsid w:val="003B4141"/>
    <w:rsid w:val="003B42C1"/>
    <w:rsid w:val="003B4E46"/>
    <w:rsid w:val="003B5C0D"/>
    <w:rsid w:val="003B620E"/>
    <w:rsid w:val="003B7E3E"/>
    <w:rsid w:val="003C045B"/>
    <w:rsid w:val="003C06AA"/>
    <w:rsid w:val="003C1327"/>
    <w:rsid w:val="003C14EE"/>
    <w:rsid w:val="003C1ADE"/>
    <w:rsid w:val="003C1DE5"/>
    <w:rsid w:val="003C1ED6"/>
    <w:rsid w:val="003C2555"/>
    <w:rsid w:val="003C3BCE"/>
    <w:rsid w:val="003C3C7A"/>
    <w:rsid w:val="003C3E11"/>
    <w:rsid w:val="003C404C"/>
    <w:rsid w:val="003C440A"/>
    <w:rsid w:val="003C4B03"/>
    <w:rsid w:val="003C5617"/>
    <w:rsid w:val="003C7A9B"/>
    <w:rsid w:val="003D0151"/>
    <w:rsid w:val="003D01CD"/>
    <w:rsid w:val="003D0EB8"/>
    <w:rsid w:val="003D1D69"/>
    <w:rsid w:val="003D2504"/>
    <w:rsid w:val="003D2C1D"/>
    <w:rsid w:val="003D2DC2"/>
    <w:rsid w:val="003D38D8"/>
    <w:rsid w:val="003D3E63"/>
    <w:rsid w:val="003D5003"/>
    <w:rsid w:val="003D504F"/>
    <w:rsid w:val="003D5A09"/>
    <w:rsid w:val="003D5B44"/>
    <w:rsid w:val="003D65CE"/>
    <w:rsid w:val="003D6A26"/>
    <w:rsid w:val="003D746F"/>
    <w:rsid w:val="003D7B90"/>
    <w:rsid w:val="003E0642"/>
    <w:rsid w:val="003E0A9E"/>
    <w:rsid w:val="003E26C8"/>
    <w:rsid w:val="003E44AE"/>
    <w:rsid w:val="003E4968"/>
    <w:rsid w:val="003E66AF"/>
    <w:rsid w:val="003E7E2D"/>
    <w:rsid w:val="003E7FBE"/>
    <w:rsid w:val="003F0055"/>
    <w:rsid w:val="003F05D7"/>
    <w:rsid w:val="003F0E8B"/>
    <w:rsid w:val="003F292A"/>
    <w:rsid w:val="003F29AC"/>
    <w:rsid w:val="003F323F"/>
    <w:rsid w:val="003F406F"/>
    <w:rsid w:val="003F462C"/>
    <w:rsid w:val="003F4663"/>
    <w:rsid w:val="003F466E"/>
    <w:rsid w:val="003F4775"/>
    <w:rsid w:val="003F4F0F"/>
    <w:rsid w:val="003F60C8"/>
    <w:rsid w:val="003F6111"/>
    <w:rsid w:val="003F71A8"/>
    <w:rsid w:val="00400170"/>
    <w:rsid w:val="00400359"/>
    <w:rsid w:val="00400845"/>
    <w:rsid w:val="0040166E"/>
    <w:rsid w:val="00401F4D"/>
    <w:rsid w:val="0040265C"/>
    <w:rsid w:val="00402C0F"/>
    <w:rsid w:val="0040394D"/>
    <w:rsid w:val="00403F98"/>
    <w:rsid w:val="00404B7E"/>
    <w:rsid w:val="004056D9"/>
    <w:rsid w:val="00406066"/>
    <w:rsid w:val="00406807"/>
    <w:rsid w:val="00410D51"/>
    <w:rsid w:val="00411C48"/>
    <w:rsid w:val="00412083"/>
    <w:rsid w:val="004121AA"/>
    <w:rsid w:val="00412F41"/>
    <w:rsid w:val="004139DE"/>
    <w:rsid w:val="00416210"/>
    <w:rsid w:val="004166A1"/>
    <w:rsid w:val="00420E01"/>
    <w:rsid w:val="00420F2B"/>
    <w:rsid w:val="00421628"/>
    <w:rsid w:val="00421761"/>
    <w:rsid w:val="00421ED9"/>
    <w:rsid w:val="0042310D"/>
    <w:rsid w:val="00423B22"/>
    <w:rsid w:val="00423EFD"/>
    <w:rsid w:val="00425193"/>
    <w:rsid w:val="00426BCA"/>
    <w:rsid w:val="0043103D"/>
    <w:rsid w:val="0043197C"/>
    <w:rsid w:val="00432CCB"/>
    <w:rsid w:val="00432D6D"/>
    <w:rsid w:val="00433ADC"/>
    <w:rsid w:val="0043469F"/>
    <w:rsid w:val="0043603B"/>
    <w:rsid w:val="00436987"/>
    <w:rsid w:val="00437DB8"/>
    <w:rsid w:val="00440750"/>
    <w:rsid w:val="00440933"/>
    <w:rsid w:val="004409AD"/>
    <w:rsid w:val="00441169"/>
    <w:rsid w:val="004419C6"/>
    <w:rsid w:val="00441A56"/>
    <w:rsid w:val="00441B85"/>
    <w:rsid w:val="00441EBC"/>
    <w:rsid w:val="004438BC"/>
    <w:rsid w:val="004441C4"/>
    <w:rsid w:val="00444D43"/>
    <w:rsid w:val="00444F5B"/>
    <w:rsid w:val="004451AC"/>
    <w:rsid w:val="0044552B"/>
    <w:rsid w:val="00446056"/>
    <w:rsid w:val="00446464"/>
    <w:rsid w:val="004466BD"/>
    <w:rsid w:val="00446AD6"/>
    <w:rsid w:val="00450713"/>
    <w:rsid w:val="00450ED7"/>
    <w:rsid w:val="0045299C"/>
    <w:rsid w:val="00453BE8"/>
    <w:rsid w:val="004548DB"/>
    <w:rsid w:val="00455476"/>
    <w:rsid w:val="00455D55"/>
    <w:rsid w:val="004565FB"/>
    <w:rsid w:val="00456A94"/>
    <w:rsid w:val="00456BF9"/>
    <w:rsid w:val="00456C20"/>
    <w:rsid w:val="0046063F"/>
    <w:rsid w:val="00460A83"/>
    <w:rsid w:val="00460DEA"/>
    <w:rsid w:val="004617B1"/>
    <w:rsid w:val="00461CE9"/>
    <w:rsid w:val="00462871"/>
    <w:rsid w:val="00463408"/>
    <w:rsid w:val="00463503"/>
    <w:rsid w:val="00463867"/>
    <w:rsid w:val="00463B23"/>
    <w:rsid w:val="00463CB5"/>
    <w:rsid w:val="00465373"/>
    <w:rsid w:val="00465849"/>
    <w:rsid w:val="00467AD1"/>
    <w:rsid w:val="0047027B"/>
    <w:rsid w:val="004715B7"/>
    <w:rsid w:val="00473BAD"/>
    <w:rsid w:val="00474A1C"/>
    <w:rsid w:val="00476901"/>
    <w:rsid w:val="00476C3F"/>
    <w:rsid w:val="00477B90"/>
    <w:rsid w:val="004800E8"/>
    <w:rsid w:val="00480B59"/>
    <w:rsid w:val="0048106F"/>
    <w:rsid w:val="00481423"/>
    <w:rsid w:val="0048211A"/>
    <w:rsid w:val="004824B9"/>
    <w:rsid w:val="004825DB"/>
    <w:rsid w:val="004847E0"/>
    <w:rsid w:val="004865D2"/>
    <w:rsid w:val="00486D29"/>
    <w:rsid w:val="00486DE5"/>
    <w:rsid w:val="00486F55"/>
    <w:rsid w:val="00487365"/>
    <w:rsid w:val="004879C5"/>
    <w:rsid w:val="00490B36"/>
    <w:rsid w:val="00490EAC"/>
    <w:rsid w:val="00491D6F"/>
    <w:rsid w:val="00492A39"/>
    <w:rsid w:val="00493A7F"/>
    <w:rsid w:val="00493D58"/>
    <w:rsid w:val="00494274"/>
    <w:rsid w:val="0049427E"/>
    <w:rsid w:val="004945C2"/>
    <w:rsid w:val="0049562F"/>
    <w:rsid w:val="00496B03"/>
    <w:rsid w:val="004A0830"/>
    <w:rsid w:val="004A1143"/>
    <w:rsid w:val="004A15B2"/>
    <w:rsid w:val="004A2324"/>
    <w:rsid w:val="004A2340"/>
    <w:rsid w:val="004A2AE9"/>
    <w:rsid w:val="004A4FCA"/>
    <w:rsid w:val="004A51DA"/>
    <w:rsid w:val="004A67B8"/>
    <w:rsid w:val="004A6F14"/>
    <w:rsid w:val="004A7AC8"/>
    <w:rsid w:val="004B0092"/>
    <w:rsid w:val="004B0C94"/>
    <w:rsid w:val="004B17F9"/>
    <w:rsid w:val="004B1FBF"/>
    <w:rsid w:val="004B2F83"/>
    <w:rsid w:val="004B302F"/>
    <w:rsid w:val="004B489C"/>
    <w:rsid w:val="004B4C8E"/>
    <w:rsid w:val="004B4D0A"/>
    <w:rsid w:val="004B53F5"/>
    <w:rsid w:val="004B55F6"/>
    <w:rsid w:val="004B621B"/>
    <w:rsid w:val="004B66B4"/>
    <w:rsid w:val="004B71CE"/>
    <w:rsid w:val="004C0097"/>
    <w:rsid w:val="004C145F"/>
    <w:rsid w:val="004C183A"/>
    <w:rsid w:val="004C1977"/>
    <w:rsid w:val="004C1B56"/>
    <w:rsid w:val="004C1C3E"/>
    <w:rsid w:val="004C1CAB"/>
    <w:rsid w:val="004C1EA9"/>
    <w:rsid w:val="004C2A9D"/>
    <w:rsid w:val="004C30C1"/>
    <w:rsid w:val="004C3BD5"/>
    <w:rsid w:val="004C3FFF"/>
    <w:rsid w:val="004C4EFD"/>
    <w:rsid w:val="004C50AD"/>
    <w:rsid w:val="004C5551"/>
    <w:rsid w:val="004C64E2"/>
    <w:rsid w:val="004C66E4"/>
    <w:rsid w:val="004C6718"/>
    <w:rsid w:val="004C681B"/>
    <w:rsid w:val="004C6B7F"/>
    <w:rsid w:val="004C6D8E"/>
    <w:rsid w:val="004C7271"/>
    <w:rsid w:val="004C7BC3"/>
    <w:rsid w:val="004D2069"/>
    <w:rsid w:val="004D28FE"/>
    <w:rsid w:val="004D2FB0"/>
    <w:rsid w:val="004D46DB"/>
    <w:rsid w:val="004D4739"/>
    <w:rsid w:val="004D4870"/>
    <w:rsid w:val="004D7953"/>
    <w:rsid w:val="004E03A8"/>
    <w:rsid w:val="004E0C65"/>
    <w:rsid w:val="004E0D7B"/>
    <w:rsid w:val="004E0E0C"/>
    <w:rsid w:val="004E17F1"/>
    <w:rsid w:val="004E22F4"/>
    <w:rsid w:val="004E2AA8"/>
    <w:rsid w:val="004E4082"/>
    <w:rsid w:val="004E4927"/>
    <w:rsid w:val="004E6AB8"/>
    <w:rsid w:val="004F007B"/>
    <w:rsid w:val="004F05F2"/>
    <w:rsid w:val="004F0DF8"/>
    <w:rsid w:val="004F1A02"/>
    <w:rsid w:val="004F1C68"/>
    <w:rsid w:val="004F1F27"/>
    <w:rsid w:val="004F216E"/>
    <w:rsid w:val="004F352B"/>
    <w:rsid w:val="004F3F1A"/>
    <w:rsid w:val="004F403C"/>
    <w:rsid w:val="004F43BA"/>
    <w:rsid w:val="004F5179"/>
    <w:rsid w:val="004F5848"/>
    <w:rsid w:val="004F5E8E"/>
    <w:rsid w:val="004F675A"/>
    <w:rsid w:val="004F6999"/>
    <w:rsid w:val="004F793A"/>
    <w:rsid w:val="004F7F6B"/>
    <w:rsid w:val="00500828"/>
    <w:rsid w:val="00500A1A"/>
    <w:rsid w:val="00501E47"/>
    <w:rsid w:val="00501F15"/>
    <w:rsid w:val="005024C0"/>
    <w:rsid w:val="0050375A"/>
    <w:rsid w:val="00505517"/>
    <w:rsid w:val="00507479"/>
    <w:rsid w:val="0051053B"/>
    <w:rsid w:val="00511749"/>
    <w:rsid w:val="0051218B"/>
    <w:rsid w:val="00512F4E"/>
    <w:rsid w:val="005130C3"/>
    <w:rsid w:val="00513198"/>
    <w:rsid w:val="00513356"/>
    <w:rsid w:val="005133CD"/>
    <w:rsid w:val="005137AE"/>
    <w:rsid w:val="005146DF"/>
    <w:rsid w:val="00514AB3"/>
    <w:rsid w:val="00514F7D"/>
    <w:rsid w:val="00515750"/>
    <w:rsid w:val="00515D0A"/>
    <w:rsid w:val="00516135"/>
    <w:rsid w:val="00516442"/>
    <w:rsid w:val="00516C4B"/>
    <w:rsid w:val="00516F19"/>
    <w:rsid w:val="0051745E"/>
    <w:rsid w:val="005176DA"/>
    <w:rsid w:val="00517776"/>
    <w:rsid w:val="00520D7C"/>
    <w:rsid w:val="0052289D"/>
    <w:rsid w:val="00522AB5"/>
    <w:rsid w:val="00522C9B"/>
    <w:rsid w:val="005230B4"/>
    <w:rsid w:val="0052347E"/>
    <w:rsid w:val="0052361B"/>
    <w:rsid w:val="00523A13"/>
    <w:rsid w:val="00523BA7"/>
    <w:rsid w:val="005242FA"/>
    <w:rsid w:val="005247B7"/>
    <w:rsid w:val="005255DE"/>
    <w:rsid w:val="00525760"/>
    <w:rsid w:val="00526CA0"/>
    <w:rsid w:val="005274A9"/>
    <w:rsid w:val="00527A32"/>
    <w:rsid w:val="00527C07"/>
    <w:rsid w:val="005324C6"/>
    <w:rsid w:val="0053252A"/>
    <w:rsid w:val="005326AA"/>
    <w:rsid w:val="0053296D"/>
    <w:rsid w:val="00533BF1"/>
    <w:rsid w:val="00535446"/>
    <w:rsid w:val="00535623"/>
    <w:rsid w:val="00535C73"/>
    <w:rsid w:val="00540666"/>
    <w:rsid w:val="005409FC"/>
    <w:rsid w:val="00541755"/>
    <w:rsid w:val="005423CB"/>
    <w:rsid w:val="005431FF"/>
    <w:rsid w:val="00543CB0"/>
    <w:rsid w:val="00544315"/>
    <w:rsid w:val="0054482E"/>
    <w:rsid w:val="005449B5"/>
    <w:rsid w:val="00544A6F"/>
    <w:rsid w:val="00545AC9"/>
    <w:rsid w:val="00546703"/>
    <w:rsid w:val="005474EC"/>
    <w:rsid w:val="00547578"/>
    <w:rsid w:val="00550821"/>
    <w:rsid w:val="00551999"/>
    <w:rsid w:val="0055272F"/>
    <w:rsid w:val="005528BE"/>
    <w:rsid w:val="00553AC7"/>
    <w:rsid w:val="00553C2B"/>
    <w:rsid w:val="00554D4C"/>
    <w:rsid w:val="005552ED"/>
    <w:rsid w:val="005555BB"/>
    <w:rsid w:val="00555963"/>
    <w:rsid w:val="005560CB"/>
    <w:rsid w:val="0055610E"/>
    <w:rsid w:val="0055694C"/>
    <w:rsid w:val="00557270"/>
    <w:rsid w:val="005572DB"/>
    <w:rsid w:val="00557E77"/>
    <w:rsid w:val="005603E1"/>
    <w:rsid w:val="00561E36"/>
    <w:rsid w:val="0056285E"/>
    <w:rsid w:val="00562DAE"/>
    <w:rsid w:val="00563E9F"/>
    <w:rsid w:val="00564D64"/>
    <w:rsid w:val="00565120"/>
    <w:rsid w:val="00565A26"/>
    <w:rsid w:val="00565DB4"/>
    <w:rsid w:val="005667F1"/>
    <w:rsid w:val="005678F8"/>
    <w:rsid w:val="00570296"/>
    <w:rsid w:val="00572296"/>
    <w:rsid w:val="005728EE"/>
    <w:rsid w:val="00574752"/>
    <w:rsid w:val="0057678B"/>
    <w:rsid w:val="00576D57"/>
    <w:rsid w:val="00577A30"/>
    <w:rsid w:val="00580777"/>
    <w:rsid w:val="00581025"/>
    <w:rsid w:val="00582499"/>
    <w:rsid w:val="00582FD0"/>
    <w:rsid w:val="00583F94"/>
    <w:rsid w:val="00584234"/>
    <w:rsid w:val="005843D2"/>
    <w:rsid w:val="00585AE8"/>
    <w:rsid w:val="00586B65"/>
    <w:rsid w:val="00586C9C"/>
    <w:rsid w:val="00587926"/>
    <w:rsid w:val="005901D3"/>
    <w:rsid w:val="00590B1D"/>
    <w:rsid w:val="00590EC0"/>
    <w:rsid w:val="00591891"/>
    <w:rsid w:val="005924C7"/>
    <w:rsid w:val="00592550"/>
    <w:rsid w:val="00593307"/>
    <w:rsid w:val="005937E6"/>
    <w:rsid w:val="00594DE7"/>
    <w:rsid w:val="00595528"/>
    <w:rsid w:val="00595966"/>
    <w:rsid w:val="0059769A"/>
    <w:rsid w:val="00597A60"/>
    <w:rsid w:val="005A01AE"/>
    <w:rsid w:val="005A0397"/>
    <w:rsid w:val="005A131E"/>
    <w:rsid w:val="005A19E1"/>
    <w:rsid w:val="005A2923"/>
    <w:rsid w:val="005A32E3"/>
    <w:rsid w:val="005A3F99"/>
    <w:rsid w:val="005A4412"/>
    <w:rsid w:val="005A541B"/>
    <w:rsid w:val="005A54B7"/>
    <w:rsid w:val="005A5816"/>
    <w:rsid w:val="005A6417"/>
    <w:rsid w:val="005A71E1"/>
    <w:rsid w:val="005A770A"/>
    <w:rsid w:val="005B1E89"/>
    <w:rsid w:val="005B2050"/>
    <w:rsid w:val="005B25F9"/>
    <w:rsid w:val="005B2A9F"/>
    <w:rsid w:val="005B363D"/>
    <w:rsid w:val="005B3931"/>
    <w:rsid w:val="005B3F4D"/>
    <w:rsid w:val="005B45C5"/>
    <w:rsid w:val="005B4933"/>
    <w:rsid w:val="005B4DB3"/>
    <w:rsid w:val="005B6119"/>
    <w:rsid w:val="005B6981"/>
    <w:rsid w:val="005B6D83"/>
    <w:rsid w:val="005B7286"/>
    <w:rsid w:val="005B774A"/>
    <w:rsid w:val="005C07C5"/>
    <w:rsid w:val="005C0969"/>
    <w:rsid w:val="005C0AED"/>
    <w:rsid w:val="005C0C5D"/>
    <w:rsid w:val="005C153F"/>
    <w:rsid w:val="005C182C"/>
    <w:rsid w:val="005C2AE2"/>
    <w:rsid w:val="005C3118"/>
    <w:rsid w:val="005C38CC"/>
    <w:rsid w:val="005C4570"/>
    <w:rsid w:val="005C5EEE"/>
    <w:rsid w:val="005C7AAF"/>
    <w:rsid w:val="005D13B0"/>
    <w:rsid w:val="005D2145"/>
    <w:rsid w:val="005D2ED5"/>
    <w:rsid w:val="005D2FE8"/>
    <w:rsid w:val="005D302C"/>
    <w:rsid w:val="005D4744"/>
    <w:rsid w:val="005D5742"/>
    <w:rsid w:val="005D59FD"/>
    <w:rsid w:val="005D622D"/>
    <w:rsid w:val="005D73AB"/>
    <w:rsid w:val="005D77DD"/>
    <w:rsid w:val="005D7BA5"/>
    <w:rsid w:val="005D7CC9"/>
    <w:rsid w:val="005D7F44"/>
    <w:rsid w:val="005E17D5"/>
    <w:rsid w:val="005E21E4"/>
    <w:rsid w:val="005E277D"/>
    <w:rsid w:val="005E2878"/>
    <w:rsid w:val="005E2DF6"/>
    <w:rsid w:val="005E2FDC"/>
    <w:rsid w:val="005E31CA"/>
    <w:rsid w:val="005E31D0"/>
    <w:rsid w:val="005E3A6F"/>
    <w:rsid w:val="005E3B39"/>
    <w:rsid w:val="005E3B46"/>
    <w:rsid w:val="005E4034"/>
    <w:rsid w:val="005E4B79"/>
    <w:rsid w:val="005E6C2E"/>
    <w:rsid w:val="005E6C38"/>
    <w:rsid w:val="005E76BB"/>
    <w:rsid w:val="005F0869"/>
    <w:rsid w:val="005F1769"/>
    <w:rsid w:val="005F1851"/>
    <w:rsid w:val="005F2EB5"/>
    <w:rsid w:val="005F442F"/>
    <w:rsid w:val="005F4D7F"/>
    <w:rsid w:val="005F69AD"/>
    <w:rsid w:val="005F727C"/>
    <w:rsid w:val="005F764B"/>
    <w:rsid w:val="005F7BD0"/>
    <w:rsid w:val="006018E7"/>
    <w:rsid w:val="00601CD1"/>
    <w:rsid w:val="006020D0"/>
    <w:rsid w:val="006028E2"/>
    <w:rsid w:val="00602B95"/>
    <w:rsid w:val="00602E50"/>
    <w:rsid w:val="00603FD5"/>
    <w:rsid w:val="00604561"/>
    <w:rsid w:val="006062A4"/>
    <w:rsid w:val="006063F5"/>
    <w:rsid w:val="00607DEC"/>
    <w:rsid w:val="00610173"/>
    <w:rsid w:val="006101A1"/>
    <w:rsid w:val="006101B5"/>
    <w:rsid w:val="00610985"/>
    <w:rsid w:val="006110FA"/>
    <w:rsid w:val="00611254"/>
    <w:rsid w:val="00612EF1"/>
    <w:rsid w:val="006146FF"/>
    <w:rsid w:val="00614761"/>
    <w:rsid w:val="00614A4A"/>
    <w:rsid w:val="00616886"/>
    <w:rsid w:val="00616935"/>
    <w:rsid w:val="006169CA"/>
    <w:rsid w:val="006172D0"/>
    <w:rsid w:val="00617B4A"/>
    <w:rsid w:val="00617FD8"/>
    <w:rsid w:val="0062063A"/>
    <w:rsid w:val="00620A92"/>
    <w:rsid w:val="006217BF"/>
    <w:rsid w:val="006217D7"/>
    <w:rsid w:val="00621916"/>
    <w:rsid w:val="0062240B"/>
    <w:rsid w:val="00622DE2"/>
    <w:rsid w:val="0062430C"/>
    <w:rsid w:val="00624C9E"/>
    <w:rsid w:val="006272CC"/>
    <w:rsid w:val="00627862"/>
    <w:rsid w:val="00627AF0"/>
    <w:rsid w:val="00627F20"/>
    <w:rsid w:val="0063004C"/>
    <w:rsid w:val="00630323"/>
    <w:rsid w:val="006303F0"/>
    <w:rsid w:val="00631095"/>
    <w:rsid w:val="006333C4"/>
    <w:rsid w:val="00634827"/>
    <w:rsid w:val="00634FBA"/>
    <w:rsid w:val="00635AB5"/>
    <w:rsid w:val="00637DF2"/>
    <w:rsid w:val="00637F2B"/>
    <w:rsid w:val="00640048"/>
    <w:rsid w:val="0064021D"/>
    <w:rsid w:val="00640D1F"/>
    <w:rsid w:val="0064142B"/>
    <w:rsid w:val="00641874"/>
    <w:rsid w:val="00641968"/>
    <w:rsid w:val="00642505"/>
    <w:rsid w:val="00642730"/>
    <w:rsid w:val="00644210"/>
    <w:rsid w:val="00645086"/>
    <w:rsid w:val="0064564E"/>
    <w:rsid w:val="006458B3"/>
    <w:rsid w:val="006459C6"/>
    <w:rsid w:val="00645C3D"/>
    <w:rsid w:val="0064624A"/>
    <w:rsid w:val="006465D0"/>
    <w:rsid w:val="006469D9"/>
    <w:rsid w:val="00646B0B"/>
    <w:rsid w:val="0065005A"/>
    <w:rsid w:val="00650A6C"/>
    <w:rsid w:val="00651B1C"/>
    <w:rsid w:val="00651BF0"/>
    <w:rsid w:val="00653D0B"/>
    <w:rsid w:val="00654049"/>
    <w:rsid w:val="006548DE"/>
    <w:rsid w:val="00654A23"/>
    <w:rsid w:val="00655681"/>
    <w:rsid w:val="00655B5B"/>
    <w:rsid w:val="00655D21"/>
    <w:rsid w:val="006564D6"/>
    <w:rsid w:val="00656546"/>
    <w:rsid w:val="006575E8"/>
    <w:rsid w:val="006579E1"/>
    <w:rsid w:val="0066002C"/>
    <w:rsid w:val="0066109C"/>
    <w:rsid w:val="00661975"/>
    <w:rsid w:val="00661C59"/>
    <w:rsid w:val="006622A0"/>
    <w:rsid w:val="0066280E"/>
    <w:rsid w:val="00664031"/>
    <w:rsid w:val="00664279"/>
    <w:rsid w:val="00664BDB"/>
    <w:rsid w:val="00664E13"/>
    <w:rsid w:val="0066579E"/>
    <w:rsid w:val="00667111"/>
    <w:rsid w:val="006675BB"/>
    <w:rsid w:val="0067101A"/>
    <w:rsid w:val="00671262"/>
    <w:rsid w:val="0067198C"/>
    <w:rsid w:val="00671B56"/>
    <w:rsid w:val="00671D44"/>
    <w:rsid w:val="00672C6C"/>
    <w:rsid w:val="006739E3"/>
    <w:rsid w:val="00673EDF"/>
    <w:rsid w:val="006742F6"/>
    <w:rsid w:val="00674353"/>
    <w:rsid w:val="00674B40"/>
    <w:rsid w:val="00675CCD"/>
    <w:rsid w:val="00675CD9"/>
    <w:rsid w:val="00676838"/>
    <w:rsid w:val="006809B7"/>
    <w:rsid w:val="00680E92"/>
    <w:rsid w:val="006815FC"/>
    <w:rsid w:val="00683097"/>
    <w:rsid w:val="006831D0"/>
    <w:rsid w:val="00683252"/>
    <w:rsid w:val="00684DDB"/>
    <w:rsid w:val="00685962"/>
    <w:rsid w:val="006877E1"/>
    <w:rsid w:val="00690865"/>
    <w:rsid w:val="00691EFB"/>
    <w:rsid w:val="00691FAE"/>
    <w:rsid w:val="00692023"/>
    <w:rsid w:val="006943FA"/>
    <w:rsid w:val="00696E82"/>
    <w:rsid w:val="00697695"/>
    <w:rsid w:val="00697B21"/>
    <w:rsid w:val="00697B8C"/>
    <w:rsid w:val="006A0312"/>
    <w:rsid w:val="006A06BD"/>
    <w:rsid w:val="006A08E6"/>
    <w:rsid w:val="006A1090"/>
    <w:rsid w:val="006A111C"/>
    <w:rsid w:val="006A3B52"/>
    <w:rsid w:val="006A4C6A"/>
    <w:rsid w:val="006A4CA1"/>
    <w:rsid w:val="006A5AA0"/>
    <w:rsid w:val="006A675B"/>
    <w:rsid w:val="006A68FB"/>
    <w:rsid w:val="006B03E7"/>
    <w:rsid w:val="006B0FB6"/>
    <w:rsid w:val="006B1395"/>
    <w:rsid w:val="006B1F8F"/>
    <w:rsid w:val="006B22D6"/>
    <w:rsid w:val="006B3A8D"/>
    <w:rsid w:val="006B47E9"/>
    <w:rsid w:val="006B52E8"/>
    <w:rsid w:val="006B534B"/>
    <w:rsid w:val="006B5384"/>
    <w:rsid w:val="006B5951"/>
    <w:rsid w:val="006B68B9"/>
    <w:rsid w:val="006B6A8D"/>
    <w:rsid w:val="006B6C34"/>
    <w:rsid w:val="006B6D1A"/>
    <w:rsid w:val="006B6E34"/>
    <w:rsid w:val="006C0D8A"/>
    <w:rsid w:val="006C14C9"/>
    <w:rsid w:val="006C1680"/>
    <w:rsid w:val="006C1D1A"/>
    <w:rsid w:val="006C1FAA"/>
    <w:rsid w:val="006C224E"/>
    <w:rsid w:val="006C2975"/>
    <w:rsid w:val="006C3478"/>
    <w:rsid w:val="006C3695"/>
    <w:rsid w:val="006C3A13"/>
    <w:rsid w:val="006C46DA"/>
    <w:rsid w:val="006C4C10"/>
    <w:rsid w:val="006C4E40"/>
    <w:rsid w:val="006C56F8"/>
    <w:rsid w:val="006C5721"/>
    <w:rsid w:val="006C7992"/>
    <w:rsid w:val="006D0546"/>
    <w:rsid w:val="006D2264"/>
    <w:rsid w:val="006D2491"/>
    <w:rsid w:val="006D2963"/>
    <w:rsid w:val="006D5CE6"/>
    <w:rsid w:val="006D70FB"/>
    <w:rsid w:val="006D7C1D"/>
    <w:rsid w:val="006E0E00"/>
    <w:rsid w:val="006E4372"/>
    <w:rsid w:val="006E4652"/>
    <w:rsid w:val="006E478A"/>
    <w:rsid w:val="006E65B7"/>
    <w:rsid w:val="006E7246"/>
    <w:rsid w:val="006E742D"/>
    <w:rsid w:val="006F02C1"/>
    <w:rsid w:val="006F09B7"/>
    <w:rsid w:val="006F14D8"/>
    <w:rsid w:val="006F15FF"/>
    <w:rsid w:val="006F2DE3"/>
    <w:rsid w:val="006F3198"/>
    <w:rsid w:val="006F5A30"/>
    <w:rsid w:val="006F6ACB"/>
    <w:rsid w:val="006F7763"/>
    <w:rsid w:val="006F77DC"/>
    <w:rsid w:val="007001F8"/>
    <w:rsid w:val="00700AF4"/>
    <w:rsid w:val="00700CC5"/>
    <w:rsid w:val="007032DA"/>
    <w:rsid w:val="00703613"/>
    <w:rsid w:val="0070382E"/>
    <w:rsid w:val="00703AF4"/>
    <w:rsid w:val="00704585"/>
    <w:rsid w:val="00704727"/>
    <w:rsid w:val="00704CDA"/>
    <w:rsid w:val="007065A9"/>
    <w:rsid w:val="00706894"/>
    <w:rsid w:val="00706911"/>
    <w:rsid w:val="00710075"/>
    <w:rsid w:val="007109AB"/>
    <w:rsid w:val="00710AA0"/>
    <w:rsid w:val="0071100D"/>
    <w:rsid w:val="007112EE"/>
    <w:rsid w:val="00711BE0"/>
    <w:rsid w:val="00711CC7"/>
    <w:rsid w:val="00712C99"/>
    <w:rsid w:val="0071342C"/>
    <w:rsid w:val="007136DB"/>
    <w:rsid w:val="0071541E"/>
    <w:rsid w:val="0071565A"/>
    <w:rsid w:val="00716935"/>
    <w:rsid w:val="007175F0"/>
    <w:rsid w:val="0071772F"/>
    <w:rsid w:val="00717742"/>
    <w:rsid w:val="00717866"/>
    <w:rsid w:val="00717CAC"/>
    <w:rsid w:val="00720F2C"/>
    <w:rsid w:val="0072127E"/>
    <w:rsid w:val="00722308"/>
    <w:rsid w:val="0072316B"/>
    <w:rsid w:val="0072336F"/>
    <w:rsid w:val="00724128"/>
    <w:rsid w:val="0072431D"/>
    <w:rsid w:val="007243A8"/>
    <w:rsid w:val="007245F4"/>
    <w:rsid w:val="0072506E"/>
    <w:rsid w:val="00725654"/>
    <w:rsid w:val="00725963"/>
    <w:rsid w:val="00725A1C"/>
    <w:rsid w:val="0072638B"/>
    <w:rsid w:val="0072756C"/>
    <w:rsid w:val="00727E0B"/>
    <w:rsid w:val="00730AC3"/>
    <w:rsid w:val="007312D5"/>
    <w:rsid w:val="00731B41"/>
    <w:rsid w:val="00731EB1"/>
    <w:rsid w:val="00733BDF"/>
    <w:rsid w:val="00733ECA"/>
    <w:rsid w:val="00734866"/>
    <w:rsid w:val="00735763"/>
    <w:rsid w:val="00735C2F"/>
    <w:rsid w:val="00736D6C"/>
    <w:rsid w:val="00736F08"/>
    <w:rsid w:val="00737359"/>
    <w:rsid w:val="00740257"/>
    <w:rsid w:val="00740F65"/>
    <w:rsid w:val="00740FD6"/>
    <w:rsid w:val="0074165F"/>
    <w:rsid w:val="00741BF6"/>
    <w:rsid w:val="00742172"/>
    <w:rsid w:val="00742355"/>
    <w:rsid w:val="00742456"/>
    <w:rsid w:val="007435E0"/>
    <w:rsid w:val="00743652"/>
    <w:rsid w:val="0074480C"/>
    <w:rsid w:val="00744AC1"/>
    <w:rsid w:val="00745346"/>
    <w:rsid w:val="0074608F"/>
    <w:rsid w:val="00747A07"/>
    <w:rsid w:val="0075003D"/>
    <w:rsid w:val="007509C3"/>
    <w:rsid w:val="00750C2F"/>
    <w:rsid w:val="007515EC"/>
    <w:rsid w:val="00752506"/>
    <w:rsid w:val="00752A50"/>
    <w:rsid w:val="00752F65"/>
    <w:rsid w:val="007531D4"/>
    <w:rsid w:val="0075529B"/>
    <w:rsid w:val="00755C25"/>
    <w:rsid w:val="007604B7"/>
    <w:rsid w:val="00760576"/>
    <w:rsid w:val="00760C99"/>
    <w:rsid w:val="00761DAA"/>
    <w:rsid w:val="00762EB4"/>
    <w:rsid w:val="00763398"/>
    <w:rsid w:val="0076372F"/>
    <w:rsid w:val="007637F1"/>
    <w:rsid w:val="00763A7F"/>
    <w:rsid w:val="00763C46"/>
    <w:rsid w:val="00763D3E"/>
    <w:rsid w:val="00765190"/>
    <w:rsid w:val="007654BF"/>
    <w:rsid w:val="007655F3"/>
    <w:rsid w:val="007663B3"/>
    <w:rsid w:val="00766491"/>
    <w:rsid w:val="00766CF7"/>
    <w:rsid w:val="00767A18"/>
    <w:rsid w:val="00770532"/>
    <w:rsid w:val="00771615"/>
    <w:rsid w:val="0077211F"/>
    <w:rsid w:val="007738D8"/>
    <w:rsid w:val="00774C8C"/>
    <w:rsid w:val="00774F5B"/>
    <w:rsid w:val="00775C16"/>
    <w:rsid w:val="00776D05"/>
    <w:rsid w:val="00776F94"/>
    <w:rsid w:val="00780EA8"/>
    <w:rsid w:val="00781818"/>
    <w:rsid w:val="00781FAC"/>
    <w:rsid w:val="00782A00"/>
    <w:rsid w:val="00783700"/>
    <w:rsid w:val="0078379A"/>
    <w:rsid w:val="007838EC"/>
    <w:rsid w:val="00783E7F"/>
    <w:rsid w:val="0078441C"/>
    <w:rsid w:val="0078463C"/>
    <w:rsid w:val="007850EF"/>
    <w:rsid w:val="00785905"/>
    <w:rsid w:val="00785BFC"/>
    <w:rsid w:val="007860C1"/>
    <w:rsid w:val="00786ACB"/>
    <w:rsid w:val="00786B2F"/>
    <w:rsid w:val="00786FCB"/>
    <w:rsid w:val="007872F9"/>
    <w:rsid w:val="0078751A"/>
    <w:rsid w:val="00787DE9"/>
    <w:rsid w:val="0079005B"/>
    <w:rsid w:val="007903A3"/>
    <w:rsid w:val="00790672"/>
    <w:rsid w:val="00790908"/>
    <w:rsid w:val="00790D43"/>
    <w:rsid w:val="007913B3"/>
    <w:rsid w:val="007918AC"/>
    <w:rsid w:val="00791960"/>
    <w:rsid w:val="007919DE"/>
    <w:rsid w:val="00791AD5"/>
    <w:rsid w:val="00791B6D"/>
    <w:rsid w:val="0079254C"/>
    <w:rsid w:val="007928F2"/>
    <w:rsid w:val="007929D0"/>
    <w:rsid w:val="00793828"/>
    <w:rsid w:val="0079392A"/>
    <w:rsid w:val="00793EA0"/>
    <w:rsid w:val="007941F9"/>
    <w:rsid w:val="00794242"/>
    <w:rsid w:val="007947F3"/>
    <w:rsid w:val="00794A65"/>
    <w:rsid w:val="0079525B"/>
    <w:rsid w:val="00795784"/>
    <w:rsid w:val="00795984"/>
    <w:rsid w:val="00795EB2"/>
    <w:rsid w:val="007A0741"/>
    <w:rsid w:val="007A0815"/>
    <w:rsid w:val="007A16F3"/>
    <w:rsid w:val="007A1D87"/>
    <w:rsid w:val="007A4F34"/>
    <w:rsid w:val="007A5132"/>
    <w:rsid w:val="007A563B"/>
    <w:rsid w:val="007A5934"/>
    <w:rsid w:val="007A5A18"/>
    <w:rsid w:val="007A67E9"/>
    <w:rsid w:val="007A7692"/>
    <w:rsid w:val="007A776D"/>
    <w:rsid w:val="007B2069"/>
    <w:rsid w:val="007B2FF4"/>
    <w:rsid w:val="007B327B"/>
    <w:rsid w:val="007B5250"/>
    <w:rsid w:val="007B585F"/>
    <w:rsid w:val="007B7225"/>
    <w:rsid w:val="007B7796"/>
    <w:rsid w:val="007B7FD4"/>
    <w:rsid w:val="007C0329"/>
    <w:rsid w:val="007C0C1C"/>
    <w:rsid w:val="007C0D36"/>
    <w:rsid w:val="007C15AD"/>
    <w:rsid w:val="007C2375"/>
    <w:rsid w:val="007C2573"/>
    <w:rsid w:val="007C2991"/>
    <w:rsid w:val="007C6050"/>
    <w:rsid w:val="007C770C"/>
    <w:rsid w:val="007D04CC"/>
    <w:rsid w:val="007D1B13"/>
    <w:rsid w:val="007D27A0"/>
    <w:rsid w:val="007D2E75"/>
    <w:rsid w:val="007D4B22"/>
    <w:rsid w:val="007D4F0A"/>
    <w:rsid w:val="007D59A0"/>
    <w:rsid w:val="007D6190"/>
    <w:rsid w:val="007D67DD"/>
    <w:rsid w:val="007D6D4D"/>
    <w:rsid w:val="007E1B00"/>
    <w:rsid w:val="007E1C46"/>
    <w:rsid w:val="007E23AA"/>
    <w:rsid w:val="007E2A92"/>
    <w:rsid w:val="007E2E49"/>
    <w:rsid w:val="007E313D"/>
    <w:rsid w:val="007E3483"/>
    <w:rsid w:val="007E4938"/>
    <w:rsid w:val="007E54F7"/>
    <w:rsid w:val="007E5C8B"/>
    <w:rsid w:val="007E63EB"/>
    <w:rsid w:val="007E6437"/>
    <w:rsid w:val="007E6F7F"/>
    <w:rsid w:val="007E7DC5"/>
    <w:rsid w:val="007F0393"/>
    <w:rsid w:val="007F060F"/>
    <w:rsid w:val="007F0A91"/>
    <w:rsid w:val="007F0B07"/>
    <w:rsid w:val="007F167D"/>
    <w:rsid w:val="007F1CF5"/>
    <w:rsid w:val="007F2E01"/>
    <w:rsid w:val="007F3A64"/>
    <w:rsid w:val="007F3C9D"/>
    <w:rsid w:val="007F4CA4"/>
    <w:rsid w:val="007F4F94"/>
    <w:rsid w:val="007F508E"/>
    <w:rsid w:val="007F50F3"/>
    <w:rsid w:val="007F58C9"/>
    <w:rsid w:val="007F60CB"/>
    <w:rsid w:val="007F6C86"/>
    <w:rsid w:val="007F7A20"/>
    <w:rsid w:val="007F7E4F"/>
    <w:rsid w:val="008006FD"/>
    <w:rsid w:val="008008FB"/>
    <w:rsid w:val="00800EE7"/>
    <w:rsid w:val="00801779"/>
    <w:rsid w:val="00801CE5"/>
    <w:rsid w:val="00801D35"/>
    <w:rsid w:val="00802508"/>
    <w:rsid w:val="0080356F"/>
    <w:rsid w:val="00803926"/>
    <w:rsid w:val="0080441F"/>
    <w:rsid w:val="00804EDE"/>
    <w:rsid w:val="00805284"/>
    <w:rsid w:val="00805353"/>
    <w:rsid w:val="00805C31"/>
    <w:rsid w:val="00805F7F"/>
    <w:rsid w:val="00807B98"/>
    <w:rsid w:val="00810829"/>
    <w:rsid w:val="00810A94"/>
    <w:rsid w:val="00810E93"/>
    <w:rsid w:val="00811292"/>
    <w:rsid w:val="00811BEC"/>
    <w:rsid w:val="008130D7"/>
    <w:rsid w:val="00814725"/>
    <w:rsid w:val="00814795"/>
    <w:rsid w:val="00814888"/>
    <w:rsid w:val="00814A46"/>
    <w:rsid w:val="00814C29"/>
    <w:rsid w:val="00816A7C"/>
    <w:rsid w:val="00816F3D"/>
    <w:rsid w:val="0081746E"/>
    <w:rsid w:val="00817A68"/>
    <w:rsid w:val="00817B6B"/>
    <w:rsid w:val="008200C7"/>
    <w:rsid w:val="00820713"/>
    <w:rsid w:val="00820BEE"/>
    <w:rsid w:val="00821817"/>
    <w:rsid w:val="00824112"/>
    <w:rsid w:val="008246CB"/>
    <w:rsid w:val="0082542F"/>
    <w:rsid w:val="00826C9D"/>
    <w:rsid w:val="00827566"/>
    <w:rsid w:val="00827664"/>
    <w:rsid w:val="00827AB3"/>
    <w:rsid w:val="00830A67"/>
    <w:rsid w:val="00831426"/>
    <w:rsid w:val="00831D9C"/>
    <w:rsid w:val="00832316"/>
    <w:rsid w:val="00832766"/>
    <w:rsid w:val="00832F97"/>
    <w:rsid w:val="008344A1"/>
    <w:rsid w:val="008344ED"/>
    <w:rsid w:val="008351DD"/>
    <w:rsid w:val="00835B17"/>
    <w:rsid w:val="00836594"/>
    <w:rsid w:val="00837C91"/>
    <w:rsid w:val="00840F21"/>
    <w:rsid w:val="008413E4"/>
    <w:rsid w:val="008418EC"/>
    <w:rsid w:val="00842C6B"/>
    <w:rsid w:val="00843460"/>
    <w:rsid w:val="00844585"/>
    <w:rsid w:val="008446E9"/>
    <w:rsid w:val="00844919"/>
    <w:rsid w:val="00844DB3"/>
    <w:rsid w:val="0084584D"/>
    <w:rsid w:val="0084615F"/>
    <w:rsid w:val="008466CA"/>
    <w:rsid w:val="00847399"/>
    <w:rsid w:val="008478AB"/>
    <w:rsid w:val="00847F3D"/>
    <w:rsid w:val="008514A9"/>
    <w:rsid w:val="008518ED"/>
    <w:rsid w:val="00851929"/>
    <w:rsid w:val="00851989"/>
    <w:rsid w:val="00852DB2"/>
    <w:rsid w:val="0085345A"/>
    <w:rsid w:val="00853741"/>
    <w:rsid w:val="00854063"/>
    <w:rsid w:val="00854CF2"/>
    <w:rsid w:val="00854D35"/>
    <w:rsid w:val="00855E42"/>
    <w:rsid w:val="008561E9"/>
    <w:rsid w:val="00856EDA"/>
    <w:rsid w:val="0085707C"/>
    <w:rsid w:val="00857609"/>
    <w:rsid w:val="00857A0B"/>
    <w:rsid w:val="00861222"/>
    <w:rsid w:val="00861522"/>
    <w:rsid w:val="00861B2F"/>
    <w:rsid w:val="00861F2F"/>
    <w:rsid w:val="00862281"/>
    <w:rsid w:val="00862E6B"/>
    <w:rsid w:val="00863798"/>
    <w:rsid w:val="00863EC8"/>
    <w:rsid w:val="00863F91"/>
    <w:rsid w:val="00864346"/>
    <w:rsid w:val="00866A2B"/>
    <w:rsid w:val="00866A84"/>
    <w:rsid w:val="0086727B"/>
    <w:rsid w:val="00867931"/>
    <w:rsid w:val="00867B19"/>
    <w:rsid w:val="00867D72"/>
    <w:rsid w:val="00867E49"/>
    <w:rsid w:val="0087273C"/>
    <w:rsid w:val="00872B05"/>
    <w:rsid w:val="00873CA6"/>
    <w:rsid w:val="00873F34"/>
    <w:rsid w:val="008740E6"/>
    <w:rsid w:val="00875A65"/>
    <w:rsid w:val="008767CB"/>
    <w:rsid w:val="00876C4C"/>
    <w:rsid w:val="00877348"/>
    <w:rsid w:val="008804F2"/>
    <w:rsid w:val="008808AD"/>
    <w:rsid w:val="00880BE7"/>
    <w:rsid w:val="00881046"/>
    <w:rsid w:val="00881BF7"/>
    <w:rsid w:val="0088241B"/>
    <w:rsid w:val="008827E6"/>
    <w:rsid w:val="00882F03"/>
    <w:rsid w:val="008843BC"/>
    <w:rsid w:val="00884AD7"/>
    <w:rsid w:val="00884EE4"/>
    <w:rsid w:val="008850DE"/>
    <w:rsid w:val="008858C2"/>
    <w:rsid w:val="00885B37"/>
    <w:rsid w:val="00886526"/>
    <w:rsid w:val="008866EE"/>
    <w:rsid w:val="00886E02"/>
    <w:rsid w:val="00887289"/>
    <w:rsid w:val="00890A9D"/>
    <w:rsid w:val="00893BF5"/>
    <w:rsid w:val="0089493F"/>
    <w:rsid w:val="0089541A"/>
    <w:rsid w:val="00895785"/>
    <w:rsid w:val="00896017"/>
    <w:rsid w:val="00896627"/>
    <w:rsid w:val="00897089"/>
    <w:rsid w:val="008A03B4"/>
    <w:rsid w:val="008A0F45"/>
    <w:rsid w:val="008A3CB3"/>
    <w:rsid w:val="008A3CDE"/>
    <w:rsid w:val="008A4B7F"/>
    <w:rsid w:val="008A54FB"/>
    <w:rsid w:val="008A6E1D"/>
    <w:rsid w:val="008A720D"/>
    <w:rsid w:val="008A78E5"/>
    <w:rsid w:val="008A7F25"/>
    <w:rsid w:val="008B10C3"/>
    <w:rsid w:val="008B1B9E"/>
    <w:rsid w:val="008B2752"/>
    <w:rsid w:val="008B2759"/>
    <w:rsid w:val="008B2783"/>
    <w:rsid w:val="008B2D9B"/>
    <w:rsid w:val="008B2F8B"/>
    <w:rsid w:val="008B4221"/>
    <w:rsid w:val="008B43F2"/>
    <w:rsid w:val="008B44A3"/>
    <w:rsid w:val="008B54AD"/>
    <w:rsid w:val="008B6136"/>
    <w:rsid w:val="008B70DB"/>
    <w:rsid w:val="008C1BA8"/>
    <w:rsid w:val="008C1E28"/>
    <w:rsid w:val="008C2704"/>
    <w:rsid w:val="008C35BB"/>
    <w:rsid w:val="008C45A4"/>
    <w:rsid w:val="008C460C"/>
    <w:rsid w:val="008C4864"/>
    <w:rsid w:val="008C4EEE"/>
    <w:rsid w:val="008C5197"/>
    <w:rsid w:val="008C5594"/>
    <w:rsid w:val="008C6400"/>
    <w:rsid w:val="008C6468"/>
    <w:rsid w:val="008C6D0E"/>
    <w:rsid w:val="008C76F7"/>
    <w:rsid w:val="008C7888"/>
    <w:rsid w:val="008C7F0F"/>
    <w:rsid w:val="008D10E4"/>
    <w:rsid w:val="008D27F8"/>
    <w:rsid w:val="008D295C"/>
    <w:rsid w:val="008D2B4D"/>
    <w:rsid w:val="008D2C06"/>
    <w:rsid w:val="008D2EEB"/>
    <w:rsid w:val="008D3A6E"/>
    <w:rsid w:val="008D3B74"/>
    <w:rsid w:val="008D4453"/>
    <w:rsid w:val="008D6F25"/>
    <w:rsid w:val="008D7037"/>
    <w:rsid w:val="008D74EC"/>
    <w:rsid w:val="008D77FD"/>
    <w:rsid w:val="008E1234"/>
    <w:rsid w:val="008E16FC"/>
    <w:rsid w:val="008E199E"/>
    <w:rsid w:val="008E2B34"/>
    <w:rsid w:val="008E418C"/>
    <w:rsid w:val="008E489E"/>
    <w:rsid w:val="008E4D36"/>
    <w:rsid w:val="008E50AA"/>
    <w:rsid w:val="008E54DC"/>
    <w:rsid w:val="008E5DFA"/>
    <w:rsid w:val="008E6FE8"/>
    <w:rsid w:val="008E768F"/>
    <w:rsid w:val="008F08F1"/>
    <w:rsid w:val="008F130A"/>
    <w:rsid w:val="008F28FE"/>
    <w:rsid w:val="008F36C0"/>
    <w:rsid w:val="008F61E9"/>
    <w:rsid w:val="008F6E6C"/>
    <w:rsid w:val="00900ACB"/>
    <w:rsid w:val="009019CE"/>
    <w:rsid w:val="00902BD9"/>
    <w:rsid w:val="00902D6F"/>
    <w:rsid w:val="00903069"/>
    <w:rsid w:val="00903A87"/>
    <w:rsid w:val="00905458"/>
    <w:rsid w:val="0090597C"/>
    <w:rsid w:val="00905B40"/>
    <w:rsid w:val="009061C9"/>
    <w:rsid w:val="00906580"/>
    <w:rsid w:val="0090721D"/>
    <w:rsid w:val="00907EE9"/>
    <w:rsid w:val="00910556"/>
    <w:rsid w:val="0091192E"/>
    <w:rsid w:val="009119F6"/>
    <w:rsid w:val="009138B1"/>
    <w:rsid w:val="009138C3"/>
    <w:rsid w:val="009141CF"/>
    <w:rsid w:val="00915E73"/>
    <w:rsid w:val="0091657B"/>
    <w:rsid w:val="00917808"/>
    <w:rsid w:val="00921419"/>
    <w:rsid w:val="009214D2"/>
    <w:rsid w:val="00923012"/>
    <w:rsid w:val="00923BCD"/>
    <w:rsid w:val="00924C44"/>
    <w:rsid w:val="00925A50"/>
    <w:rsid w:val="00926D6E"/>
    <w:rsid w:val="00926D82"/>
    <w:rsid w:val="00927025"/>
    <w:rsid w:val="009270E9"/>
    <w:rsid w:val="00927C3B"/>
    <w:rsid w:val="00927D9D"/>
    <w:rsid w:val="00930AAC"/>
    <w:rsid w:val="009311D4"/>
    <w:rsid w:val="00932B5A"/>
    <w:rsid w:val="00932BEF"/>
    <w:rsid w:val="00933D38"/>
    <w:rsid w:val="00934F9B"/>
    <w:rsid w:val="009352CA"/>
    <w:rsid w:val="00935459"/>
    <w:rsid w:val="00936A64"/>
    <w:rsid w:val="00937C6A"/>
    <w:rsid w:val="00941188"/>
    <w:rsid w:val="0094164B"/>
    <w:rsid w:val="0094205E"/>
    <w:rsid w:val="00942098"/>
    <w:rsid w:val="00943114"/>
    <w:rsid w:val="009441A5"/>
    <w:rsid w:val="0094433A"/>
    <w:rsid w:val="0094441F"/>
    <w:rsid w:val="00945236"/>
    <w:rsid w:val="00945345"/>
    <w:rsid w:val="00945D42"/>
    <w:rsid w:val="00946D48"/>
    <w:rsid w:val="00947663"/>
    <w:rsid w:val="009477E0"/>
    <w:rsid w:val="0095052E"/>
    <w:rsid w:val="00951775"/>
    <w:rsid w:val="009524A7"/>
    <w:rsid w:val="00952CCA"/>
    <w:rsid w:val="00953155"/>
    <w:rsid w:val="009538E9"/>
    <w:rsid w:val="009544E8"/>
    <w:rsid w:val="00954E4A"/>
    <w:rsid w:val="00956692"/>
    <w:rsid w:val="009606C3"/>
    <w:rsid w:val="00960751"/>
    <w:rsid w:val="00960A40"/>
    <w:rsid w:val="00961503"/>
    <w:rsid w:val="00961AAD"/>
    <w:rsid w:val="009639E5"/>
    <w:rsid w:val="00963B88"/>
    <w:rsid w:val="009641F2"/>
    <w:rsid w:val="009648F6"/>
    <w:rsid w:val="00965334"/>
    <w:rsid w:val="009654ED"/>
    <w:rsid w:val="00965651"/>
    <w:rsid w:val="009659E4"/>
    <w:rsid w:val="00967A3D"/>
    <w:rsid w:val="009703B3"/>
    <w:rsid w:val="0097085A"/>
    <w:rsid w:val="0097174F"/>
    <w:rsid w:val="00971B01"/>
    <w:rsid w:val="00972D43"/>
    <w:rsid w:val="0097389A"/>
    <w:rsid w:val="00974163"/>
    <w:rsid w:val="00975010"/>
    <w:rsid w:val="00975265"/>
    <w:rsid w:val="00975F7A"/>
    <w:rsid w:val="009764B9"/>
    <w:rsid w:val="00977075"/>
    <w:rsid w:val="0097721F"/>
    <w:rsid w:val="009800CA"/>
    <w:rsid w:val="00981207"/>
    <w:rsid w:val="009817DD"/>
    <w:rsid w:val="009818E9"/>
    <w:rsid w:val="00981BE8"/>
    <w:rsid w:val="00981C09"/>
    <w:rsid w:val="009833A3"/>
    <w:rsid w:val="009845AC"/>
    <w:rsid w:val="00984F43"/>
    <w:rsid w:val="0098501D"/>
    <w:rsid w:val="00985271"/>
    <w:rsid w:val="009853CC"/>
    <w:rsid w:val="00985DAE"/>
    <w:rsid w:val="00985DE8"/>
    <w:rsid w:val="009869E0"/>
    <w:rsid w:val="00986EBC"/>
    <w:rsid w:val="00987249"/>
    <w:rsid w:val="00987F26"/>
    <w:rsid w:val="009914AE"/>
    <w:rsid w:val="009915F4"/>
    <w:rsid w:val="0099182F"/>
    <w:rsid w:val="009921BB"/>
    <w:rsid w:val="00992A22"/>
    <w:rsid w:val="00992E40"/>
    <w:rsid w:val="009935C4"/>
    <w:rsid w:val="00993B13"/>
    <w:rsid w:val="00994042"/>
    <w:rsid w:val="009945D4"/>
    <w:rsid w:val="009947E0"/>
    <w:rsid w:val="00996DEF"/>
    <w:rsid w:val="00997358"/>
    <w:rsid w:val="009A017E"/>
    <w:rsid w:val="009A090F"/>
    <w:rsid w:val="009A2187"/>
    <w:rsid w:val="009A2BF2"/>
    <w:rsid w:val="009A45E8"/>
    <w:rsid w:val="009A558F"/>
    <w:rsid w:val="009A5688"/>
    <w:rsid w:val="009A595B"/>
    <w:rsid w:val="009A66E5"/>
    <w:rsid w:val="009A7542"/>
    <w:rsid w:val="009A7BE5"/>
    <w:rsid w:val="009B1630"/>
    <w:rsid w:val="009B1A5F"/>
    <w:rsid w:val="009B21DB"/>
    <w:rsid w:val="009B3328"/>
    <w:rsid w:val="009B3426"/>
    <w:rsid w:val="009B37D1"/>
    <w:rsid w:val="009B3CD3"/>
    <w:rsid w:val="009B496F"/>
    <w:rsid w:val="009B7709"/>
    <w:rsid w:val="009C0434"/>
    <w:rsid w:val="009C0931"/>
    <w:rsid w:val="009C103A"/>
    <w:rsid w:val="009C2069"/>
    <w:rsid w:val="009C259C"/>
    <w:rsid w:val="009C2A05"/>
    <w:rsid w:val="009C30C7"/>
    <w:rsid w:val="009C52DB"/>
    <w:rsid w:val="009C7749"/>
    <w:rsid w:val="009D00D8"/>
    <w:rsid w:val="009D0238"/>
    <w:rsid w:val="009D14C9"/>
    <w:rsid w:val="009D22CB"/>
    <w:rsid w:val="009D26B2"/>
    <w:rsid w:val="009D3253"/>
    <w:rsid w:val="009D4E6C"/>
    <w:rsid w:val="009D758D"/>
    <w:rsid w:val="009D7B45"/>
    <w:rsid w:val="009D7BE2"/>
    <w:rsid w:val="009D7EE0"/>
    <w:rsid w:val="009E0387"/>
    <w:rsid w:val="009E0D4D"/>
    <w:rsid w:val="009E15E5"/>
    <w:rsid w:val="009E19CD"/>
    <w:rsid w:val="009E1A1C"/>
    <w:rsid w:val="009E1BC7"/>
    <w:rsid w:val="009E1E89"/>
    <w:rsid w:val="009E3E0D"/>
    <w:rsid w:val="009E4122"/>
    <w:rsid w:val="009E7527"/>
    <w:rsid w:val="009E7BDC"/>
    <w:rsid w:val="009F00D4"/>
    <w:rsid w:val="009F1A3C"/>
    <w:rsid w:val="009F1C23"/>
    <w:rsid w:val="009F22E7"/>
    <w:rsid w:val="009F252C"/>
    <w:rsid w:val="009F25DA"/>
    <w:rsid w:val="009F2F47"/>
    <w:rsid w:val="009F39FA"/>
    <w:rsid w:val="009F3E72"/>
    <w:rsid w:val="009F4E06"/>
    <w:rsid w:val="009F5A4A"/>
    <w:rsid w:val="009F5B60"/>
    <w:rsid w:val="009F5BAD"/>
    <w:rsid w:val="009F6204"/>
    <w:rsid w:val="009F7494"/>
    <w:rsid w:val="009F7BDA"/>
    <w:rsid w:val="009F7D15"/>
    <w:rsid w:val="00A00278"/>
    <w:rsid w:val="00A004E5"/>
    <w:rsid w:val="00A01FC2"/>
    <w:rsid w:val="00A0283A"/>
    <w:rsid w:val="00A030AA"/>
    <w:rsid w:val="00A04177"/>
    <w:rsid w:val="00A04632"/>
    <w:rsid w:val="00A04682"/>
    <w:rsid w:val="00A048B6"/>
    <w:rsid w:val="00A0535A"/>
    <w:rsid w:val="00A05BAE"/>
    <w:rsid w:val="00A05D9C"/>
    <w:rsid w:val="00A0699C"/>
    <w:rsid w:val="00A06A13"/>
    <w:rsid w:val="00A06B85"/>
    <w:rsid w:val="00A06C73"/>
    <w:rsid w:val="00A071B5"/>
    <w:rsid w:val="00A108B2"/>
    <w:rsid w:val="00A11C26"/>
    <w:rsid w:val="00A11FA5"/>
    <w:rsid w:val="00A120B4"/>
    <w:rsid w:val="00A13337"/>
    <w:rsid w:val="00A14ACF"/>
    <w:rsid w:val="00A165EF"/>
    <w:rsid w:val="00A17338"/>
    <w:rsid w:val="00A1744D"/>
    <w:rsid w:val="00A1750C"/>
    <w:rsid w:val="00A17B1D"/>
    <w:rsid w:val="00A17BFC"/>
    <w:rsid w:val="00A21365"/>
    <w:rsid w:val="00A217AD"/>
    <w:rsid w:val="00A21A76"/>
    <w:rsid w:val="00A21EE9"/>
    <w:rsid w:val="00A2217A"/>
    <w:rsid w:val="00A2308A"/>
    <w:rsid w:val="00A23CF0"/>
    <w:rsid w:val="00A24147"/>
    <w:rsid w:val="00A2497D"/>
    <w:rsid w:val="00A25464"/>
    <w:rsid w:val="00A27A4E"/>
    <w:rsid w:val="00A30430"/>
    <w:rsid w:val="00A31B8D"/>
    <w:rsid w:val="00A31F5B"/>
    <w:rsid w:val="00A3304C"/>
    <w:rsid w:val="00A34911"/>
    <w:rsid w:val="00A352C8"/>
    <w:rsid w:val="00A36502"/>
    <w:rsid w:val="00A369C8"/>
    <w:rsid w:val="00A36D69"/>
    <w:rsid w:val="00A37253"/>
    <w:rsid w:val="00A402E9"/>
    <w:rsid w:val="00A40EFB"/>
    <w:rsid w:val="00A41885"/>
    <w:rsid w:val="00A4197A"/>
    <w:rsid w:val="00A41F69"/>
    <w:rsid w:val="00A42730"/>
    <w:rsid w:val="00A43997"/>
    <w:rsid w:val="00A43C20"/>
    <w:rsid w:val="00A44C3D"/>
    <w:rsid w:val="00A46954"/>
    <w:rsid w:val="00A47D85"/>
    <w:rsid w:val="00A47EB0"/>
    <w:rsid w:val="00A50BAA"/>
    <w:rsid w:val="00A50E0B"/>
    <w:rsid w:val="00A518A7"/>
    <w:rsid w:val="00A528FA"/>
    <w:rsid w:val="00A53C5E"/>
    <w:rsid w:val="00A54C80"/>
    <w:rsid w:val="00A55C36"/>
    <w:rsid w:val="00A56481"/>
    <w:rsid w:val="00A56DAA"/>
    <w:rsid w:val="00A57205"/>
    <w:rsid w:val="00A57771"/>
    <w:rsid w:val="00A57E7B"/>
    <w:rsid w:val="00A604F3"/>
    <w:rsid w:val="00A6233A"/>
    <w:rsid w:val="00A63FB8"/>
    <w:rsid w:val="00A652E8"/>
    <w:rsid w:val="00A65496"/>
    <w:rsid w:val="00A65C2D"/>
    <w:rsid w:val="00A660BA"/>
    <w:rsid w:val="00A66EBD"/>
    <w:rsid w:val="00A67503"/>
    <w:rsid w:val="00A6768B"/>
    <w:rsid w:val="00A70098"/>
    <w:rsid w:val="00A70CEF"/>
    <w:rsid w:val="00A71A21"/>
    <w:rsid w:val="00A72E84"/>
    <w:rsid w:val="00A740FD"/>
    <w:rsid w:val="00A74864"/>
    <w:rsid w:val="00A74D3A"/>
    <w:rsid w:val="00A750F9"/>
    <w:rsid w:val="00A755C4"/>
    <w:rsid w:val="00A75A29"/>
    <w:rsid w:val="00A76322"/>
    <w:rsid w:val="00A767B0"/>
    <w:rsid w:val="00A76B82"/>
    <w:rsid w:val="00A76EC7"/>
    <w:rsid w:val="00A80011"/>
    <w:rsid w:val="00A80B5C"/>
    <w:rsid w:val="00A8254A"/>
    <w:rsid w:val="00A844E8"/>
    <w:rsid w:val="00A84AE8"/>
    <w:rsid w:val="00A8553E"/>
    <w:rsid w:val="00A855D0"/>
    <w:rsid w:val="00A858A5"/>
    <w:rsid w:val="00A86298"/>
    <w:rsid w:val="00A865D1"/>
    <w:rsid w:val="00A86BD5"/>
    <w:rsid w:val="00A86E94"/>
    <w:rsid w:val="00A86F88"/>
    <w:rsid w:val="00A931C5"/>
    <w:rsid w:val="00A9377C"/>
    <w:rsid w:val="00A937AF"/>
    <w:rsid w:val="00A94673"/>
    <w:rsid w:val="00A94EC1"/>
    <w:rsid w:val="00A973F8"/>
    <w:rsid w:val="00A9748A"/>
    <w:rsid w:val="00A978B0"/>
    <w:rsid w:val="00AA159A"/>
    <w:rsid w:val="00AA2444"/>
    <w:rsid w:val="00AA26F1"/>
    <w:rsid w:val="00AA2894"/>
    <w:rsid w:val="00AA2979"/>
    <w:rsid w:val="00AA2E1B"/>
    <w:rsid w:val="00AA4AE7"/>
    <w:rsid w:val="00AA5ED0"/>
    <w:rsid w:val="00AA780A"/>
    <w:rsid w:val="00AA7E42"/>
    <w:rsid w:val="00AB0309"/>
    <w:rsid w:val="00AB0988"/>
    <w:rsid w:val="00AB0A7E"/>
    <w:rsid w:val="00AB0F49"/>
    <w:rsid w:val="00AB16B6"/>
    <w:rsid w:val="00AB29AA"/>
    <w:rsid w:val="00AB2E45"/>
    <w:rsid w:val="00AB3AF0"/>
    <w:rsid w:val="00AB4A1D"/>
    <w:rsid w:val="00AB5AFC"/>
    <w:rsid w:val="00AB5D5E"/>
    <w:rsid w:val="00AB6909"/>
    <w:rsid w:val="00AB6C82"/>
    <w:rsid w:val="00AB7163"/>
    <w:rsid w:val="00AB7185"/>
    <w:rsid w:val="00AB7F42"/>
    <w:rsid w:val="00AC03AE"/>
    <w:rsid w:val="00AC1C84"/>
    <w:rsid w:val="00AC43C8"/>
    <w:rsid w:val="00AC5027"/>
    <w:rsid w:val="00AC5DBF"/>
    <w:rsid w:val="00AC5E45"/>
    <w:rsid w:val="00AC5FD0"/>
    <w:rsid w:val="00AC6DC6"/>
    <w:rsid w:val="00AD304E"/>
    <w:rsid w:val="00AD3103"/>
    <w:rsid w:val="00AD50A8"/>
    <w:rsid w:val="00AD51CC"/>
    <w:rsid w:val="00AD52B1"/>
    <w:rsid w:val="00AD5B8E"/>
    <w:rsid w:val="00AD5DB2"/>
    <w:rsid w:val="00AD6295"/>
    <w:rsid w:val="00AD67E7"/>
    <w:rsid w:val="00AD68EF"/>
    <w:rsid w:val="00AD6BD8"/>
    <w:rsid w:val="00AE06FC"/>
    <w:rsid w:val="00AE1357"/>
    <w:rsid w:val="00AE1B72"/>
    <w:rsid w:val="00AE3596"/>
    <w:rsid w:val="00AE3798"/>
    <w:rsid w:val="00AE47FB"/>
    <w:rsid w:val="00AE52B4"/>
    <w:rsid w:val="00AE5465"/>
    <w:rsid w:val="00AE763E"/>
    <w:rsid w:val="00AF0741"/>
    <w:rsid w:val="00AF0873"/>
    <w:rsid w:val="00AF10DC"/>
    <w:rsid w:val="00AF1AD0"/>
    <w:rsid w:val="00AF1DA5"/>
    <w:rsid w:val="00AF2A88"/>
    <w:rsid w:val="00AF3211"/>
    <w:rsid w:val="00AF4004"/>
    <w:rsid w:val="00AF4618"/>
    <w:rsid w:val="00AF58F3"/>
    <w:rsid w:val="00AF6316"/>
    <w:rsid w:val="00AF6846"/>
    <w:rsid w:val="00AF6C68"/>
    <w:rsid w:val="00AF7738"/>
    <w:rsid w:val="00B00A37"/>
    <w:rsid w:val="00B00D0B"/>
    <w:rsid w:val="00B015F6"/>
    <w:rsid w:val="00B02899"/>
    <w:rsid w:val="00B02AB5"/>
    <w:rsid w:val="00B02C1A"/>
    <w:rsid w:val="00B02CFA"/>
    <w:rsid w:val="00B035FA"/>
    <w:rsid w:val="00B0402D"/>
    <w:rsid w:val="00B05022"/>
    <w:rsid w:val="00B0551C"/>
    <w:rsid w:val="00B07C21"/>
    <w:rsid w:val="00B11211"/>
    <w:rsid w:val="00B11A1D"/>
    <w:rsid w:val="00B11F13"/>
    <w:rsid w:val="00B123D7"/>
    <w:rsid w:val="00B128CA"/>
    <w:rsid w:val="00B12AD6"/>
    <w:rsid w:val="00B12DF4"/>
    <w:rsid w:val="00B13030"/>
    <w:rsid w:val="00B1467E"/>
    <w:rsid w:val="00B15282"/>
    <w:rsid w:val="00B200B9"/>
    <w:rsid w:val="00B2032D"/>
    <w:rsid w:val="00B2062B"/>
    <w:rsid w:val="00B21C70"/>
    <w:rsid w:val="00B221AD"/>
    <w:rsid w:val="00B23380"/>
    <w:rsid w:val="00B24ECE"/>
    <w:rsid w:val="00B26ED5"/>
    <w:rsid w:val="00B279A9"/>
    <w:rsid w:val="00B27BFB"/>
    <w:rsid w:val="00B3085E"/>
    <w:rsid w:val="00B31B30"/>
    <w:rsid w:val="00B31B8B"/>
    <w:rsid w:val="00B3244E"/>
    <w:rsid w:val="00B3288C"/>
    <w:rsid w:val="00B3291C"/>
    <w:rsid w:val="00B33114"/>
    <w:rsid w:val="00B331E5"/>
    <w:rsid w:val="00B33539"/>
    <w:rsid w:val="00B33FF8"/>
    <w:rsid w:val="00B342A0"/>
    <w:rsid w:val="00B35EDE"/>
    <w:rsid w:val="00B3782C"/>
    <w:rsid w:val="00B37AB1"/>
    <w:rsid w:val="00B37C82"/>
    <w:rsid w:val="00B40347"/>
    <w:rsid w:val="00B40594"/>
    <w:rsid w:val="00B40E89"/>
    <w:rsid w:val="00B41772"/>
    <w:rsid w:val="00B418FD"/>
    <w:rsid w:val="00B41A13"/>
    <w:rsid w:val="00B41F83"/>
    <w:rsid w:val="00B42780"/>
    <w:rsid w:val="00B42B3B"/>
    <w:rsid w:val="00B42C96"/>
    <w:rsid w:val="00B43213"/>
    <w:rsid w:val="00B43435"/>
    <w:rsid w:val="00B439CD"/>
    <w:rsid w:val="00B43AC1"/>
    <w:rsid w:val="00B44EC9"/>
    <w:rsid w:val="00B45162"/>
    <w:rsid w:val="00B4573C"/>
    <w:rsid w:val="00B4574F"/>
    <w:rsid w:val="00B45D03"/>
    <w:rsid w:val="00B46F72"/>
    <w:rsid w:val="00B47EBF"/>
    <w:rsid w:val="00B50076"/>
    <w:rsid w:val="00B50955"/>
    <w:rsid w:val="00B509D4"/>
    <w:rsid w:val="00B50C70"/>
    <w:rsid w:val="00B51A93"/>
    <w:rsid w:val="00B52E98"/>
    <w:rsid w:val="00B53593"/>
    <w:rsid w:val="00B53D3E"/>
    <w:rsid w:val="00B54C9A"/>
    <w:rsid w:val="00B564D6"/>
    <w:rsid w:val="00B615FF"/>
    <w:rsid w:val="00B61714"/>
    <w:rsid w:val="00B61A82"/>
    <w:rsid w:val="00B6201E"/>
    <w:rsid w:val="00B62D79"/>
    <w:rsid w:val="00B63A4A"/>
    <w:rsid w:val="00B64B94"/>
    <w:rsid w:val="00B64F25"/>
    <w:rsid w:val="00B65334"/>
    <w:rsid w:val="00B673B7"/>
    <w:rsid w:val="00B67B53"/>
    <w:rsid w:val="00B704B9"/>
    <w:rsid w:val="00B70A37"/>
    <w:rsid w:val="00B7135C"/>
    <w:rsid w:val="00B71494"/>
    <w:rsid w:val="00B7190D"/>
    <w:rsid w:val="00B73FF2"/>
    <w:rsid w:val="00B74162"/>
    <w:rsid w:val="00B75A28"/>
    <w:rsid w:val="00B77772"/>
    <w:rsid w:val="00B800BC"/>
    <w:rsid w:val="00B801E0"/>
    <w:rsid w:val="00B812A1"/>
    <w:rsid w:val="00B81623"/>
    <w:rsid w:val="00B81655"/>
    <w:rsid w:val="00B817D2"/>
    <w:rsid w:val="00B81B52"/>
    <w:rsid w:val="00B826BE"/>
    <w:rsid w:val="00B8280E"/>
    <w:rsid w:val="00B82A27"/>
    <w:rsid w:val="00B8364B"/>
    <w:rsid w:val="00B8385B"/>
    <w:rsid w:val="00B84083"/>
    <w:rsid w:val="00B84159"/>
    <w:rsid w:val="00B846AD"/>
    <w:rsid w:val="00B848DF"/>
    <w:rsid w:val="00B84FDF"/>
    <w:rsid w:val="00B854A2"/>
    <w:rsid w:val="00B854B6"/>
    <w:rsid w:val="00B8649C"/>
    <w:rsid w:val="00B868E4"/>
    <w:rsid w:val="00B87397"/>
    <w:rsid w:val="00B87CFB"/>
    <w:rsid w:val="00B90181"/>
    <w:rsid w:val="00B917D9"/>
    <w:rsid w:val="00B91F1E"/>
    <w:rsid w:val="00B92144"/>
    <w:rsid w:val="00B92279"/>
    <w:rsid w:val="00B92B5F"/>
    <w:rsid w:val="00B92BFB"/>
    <w:rsid w:val="00B92C74"/>
    <w:rsid w:val="00B9360A"/>
    <w:rsid w:val="00B945B1"/>
    <w:rsid w:val="00B94953"/>
    <w:rsid w:val="00B954E4"/>
    <w:rsid w:val="00B95A55"/>
    <w:rsid w:val="00B963E0"/>
    <w:rsid w:val="00B96481"/>
    <w:rsid w:val="00B9663C"/>
    <w:rsid w:val="00B9733A"/>
    <w:rsid w:val="00B97454"/>
    <w:rsid w:val="00B9750C"/>
    <w:rsid w:val="00B97CC4"/>
    <w:rsid w:val="00BA13E9"/>
    <w:rsid w:val="00BA1893"/>
    <w:rsid w:val="00BA24AC"/>
    <w:rsid w:val="00BA275D"/>
    <w:rsid w:val="00BA389E"/>
    <w:rsid w:val="00BA3D4C"/>
    <w:rsid w:val="00BA3DB9"/>
    <w:rsid w:val="00BA51A1"/>
    <w:rsid w:val="00BA5745"/>
    <w:rsid w:val="00BA5A5F"/>
    <w:rsid w:val="00BA6974"/>
    <w:rsid w:val="00BA7882"/>
    <w:rsid w:val="00BA7A43"/>
    <w:rsid w:val="00BB03B6"/>
    <w:rsid w:val="00BB03F1"/>
    <w:rsid w:val="00BB0500"/>
    <w:rsid w:val="00BB127E"/>
    <w:rsid w:val="00BB1B02"/>
    <w:rsid w:val="00BB219C"/>
    <w:rsid w:val="00BB23D6"/>
    <w:rsid w:val="00BB2E28"/>
    <w:rsid w:val="00BB3095"/>
    <w:rsid w:val="00BB3417"/>
    <w:rsid w:val="00BB38D6"/>
    <w:rsid w:val="00BB3D88"/>
    <w:rsid w:val="00BB61E2"/>
    <w:rsid w:val="00BB6469"/>
    <w:rsid w:val="00BB78BF"/>
    <w:rsid w:val="00BB7AF8"/>
    <w:rsid w:val="00BC0F32"/>
    <w:rsid w:val="00BC1640"/>
    <w:rsid w:val="00BC1923"/>
    <w:rsid w:val="00BC2056"/>
    <w:rsid w:val="00BC245A"/>
    <w:rsid w:val="00BC2500"/>
    <w:rsid w:val="00BC31BE"/>
    <w:rsid w:val="00BC5813"/>
    <w:rsid w:val="00BC61FA"/>
    <w:rsid w:val="00BC6A7C"/>
    <w:rsid w:val="00BC75AC"/>
    <w:rsid w:val="00BC778A"/>
    <w:rsid w:val="00BD097C"/>
    <w:rsid w:val="00BD13C0"/>
    <w:rsid w:val="00BD418F"/>
    <w:rsid w:val="00BD4ADB"/>
    <w:rsid w:val="00BD5264"/>
    <w:rsid w:val="00BD52E4"/>
    <w:rsid w:val="00BD5FEE"/>
    <w:rsid w:val="00BD6001"/>
    <w:rsid w:val="00BD7A0C"/>
    <w:rsid w:val="00BD7D06"/>
    <w:rsid w:val="00BE02B7"/>
    <w:rsid w:val="00BE0AE7"/>
    <w:rsid w:val="00BE0AF1"/>
    <w:rsid w:val="00BE1784"/>
    <w:rsid w:val="00BE1BD3"/>
    <w:rsid w:val="00BE1E63"/>
    <w:rsid w:val="00BE1E8D"/>
    <w:rsid w:val="00BE436A"/>
    <w:rsid w:val="00BE52E8"/>
    <w:rsid w:val="00BE5809"/>
    <w:rsid w:val="00BE632A"/>
    <w:rsid w:val="00BE66E6"/>
    <w:rsid w:val="00BF14B9"/>
    <w:rsid w:val="00BF25C2"/>
    <w:rsid w:val="00BF2ED4"/>
    <w:rsid w:val="00BF3249"/>
    <w:rsid w:val="00BF39DA"/>
    <w:rsid w:val="00BF3C34"/>
    <w:rsid w:val="00BF3DE7"/>
    <w:rsid w:val="00BF419A"/>
    <w:rsid w:val="00BF41AD"/>
    <w:rsid w:val="00BF44C5"/>
    <w:rsid w:val="00BF5393"/>
    <w:rsid w:val="00BF5662"/>
    <w:rsid w:val="00BF6962"/>
    <w:rsid w:val="00BF6E46"/>
    <w:rsid w:val="00BF7040"/>
    <w:rsid w:val="00C004E0"/>
    <w:rsid w:val="00C00BCC"/>
    <w:rsid w:val="00C00FD3"/>
    <w:rsid w:val="00C02D6D"/>
    <w:rsid w:val="00C02F60"/>
    <w:rsid w:val="00C03190"/>
    <w:rsid w:val="00C03692"/>
    <w:rsid w:val="00C03ADD"/>
    <w:rsid w:val="00C03C84"/>
    <w:rsid w:val="00C04C0E"/>
    <w:rsid w:val="00C04D69"/>
    <w:rsid w:val="00C051C5"/>
    <w:rsid w:val="00C0637A"/>
    <w:rsid w:val="00C063DE"/>
    <w:rsid w:val="00C06DF0"/>
    <w:rsid w:val="00C07979"/>
    <w:rsid w:val="00C102D3"/>
    <w:rsid w:val="00C1101A"/>
    <w:rsid w:val="00C13B07"/>
    <w:rsid w:val="00C13B6B"/>
    <w:rsid w:val="00C13C27"/>
    <w:rsid w:val="00C140D1"/>
    <w:rsid w:val="00C1415F"/>
    <w:rsid w:val="00C152BA"/>
    <w:rsid w:val="00C1681E"/>
    <w:rsid w:val="00C17D0D"/>
    <w:rsid w:val="00C204C1"/>
    <w:rsid w:val="00C20E25"/>
    <w:rsid w:val="00C21714"/>
    <w:rsid w:val="00C227C5"/>
    <w:rsid w:val="00C228A2"/>
    <w:rsid w:val="00C23422"/>
    <w:rsid w:val="00C23D11"/>
    <w:rsid w:val="00C23E00"/>
    <w:rsid w:val="00C24384"/>
    <w:rsid w:val="00C24C1A"/>
    <w:rsid w:val="00C258BD"/>
    <w:rsid w:val="00C26B19"/>
    <w:rsid w:val="00C26C4B"/>
    <w:rsid w:val="00C26F77"/>
    <w:rsid w:val="00C27458"/>
    <w:rsid w:val="00C313C7"/>
    <w:rsid w:val="00C313DE"/>
    <w:rsid w:val="00C3282E"/>
    <w:rsid w:val="00C3390A"/>
    <w:rsid w:val="00C346C2"/>
    <w:rsid w:val="00C351A2"/>
    <w:rsid w:val="00C36648"/>
    <w:rsid w:val="00C37B6E"/>
    <w:rsid w:val="00C403B9"/>
    <w:rsid w:val="00C40980"/>
    <w:rsid w:val="00C429E9"/>
    <w:rsid w:val="00C435F6"/>
    <w:rsid w:val="00C44624"/>
    <w:rsid w:val="00C44EE1"/>
    <w:rsid w:val="00C46337"/>
    <w:rsid w:val="00C46A2F"/>
    <w:rsid w:val="00C4763B"/>
    <w:rsid w:val="00C47A51"/>
    <w:rsid w:val="00C50D1D"/>
    <w:rsid w:val="00C53010"/>
    <w:rsid w:val="00C5308C"/>
    <w:rsid w:val="00C531A2"/>
    <w:rsid w:val="00C53A94"/>
    <w:rsid w:val="00C53E01"/>
    <w:rsid w:val="00C54586"/>
    <w:rsid w:val="00C546DA"/>
    <w:rsid w:val="00C552CC"/>
    <w:rsid w:val="00C55947"/>
    <w:rsid w:val="00C568F5"/>
    <w:rsid w:val="00C56BC8"/>
    <w:rsid w:val="00C56C0A"/>
    <w:rsid w:val="00C56D3A"/>
    <w:rsid w:val="00C56F4D"/>
    <w:rsid w:val="00C574CA"/>
    <w:rsid w:val="00C57A14"/>
    <w:rsid w:val="00C57B44"/>
    <w:rsid w:val="00C62046"/>
    <w:rsid w:val="00C6260D"/>
    <w:rsid w:val="00C63457"/>
    <w:rsid w:val="00C6352E"/>
    <w:rsid w:val="00C6573C"/>
    <w:rsid w:val="00C65DD4"/>
    <w:rsid w:val="00C66EEB"/>
    <w:rsid w:val="00C678EA"/>
    <w:rsid w:val="00C71839"/>
    <w:rsid w:val="00C72129"/>
    <w:rsid w:val="00C7354B"/>
    <w:rsid w:val="00C73E08"/>
    <w:rsid w:val="00C746AC"/>
    <w:rsid w:val="00C760AA"/>
    <w:rsid w:val="00C760EB"/>
    <w:rsid w:val="00C761A0"/>
    <w:rsid w:val="00C763E2"/>
    <w:rsid w:val="00C77C38"/>
    <w:rsid w:val="00C801F8"/>
    <w:rsid w:val="00C80382"/>
    <w:rsid w:val="00C80930"/>
    <w:rsid w:val="00C84AA0"/>
    <w:rsid w:val="00C84F68"/>
    <w:rsid w:val="00C863ED"/>
    <w:rsid w:val="00C86C09"/>
    <w:rsid w:val="00C86FC2"/>
    <w:rsid w:val="00C879DC"/>
    <w:rsid w:val="00C9000A"/>
    <w:rsid w:val="00C91A3D"/>
    <w:rsid w:val="00C91C83"/>
    <w:rsid w:val="00C91DCB"/>
    <w:rsid w:val="00C92277"/>
    <w:rsid w:val="00C92E2D"/>
    <w:rsid w:val="00C93A9D"/>
    <w:rsid w:val="00C94D36"/>
    <w:rsid w:val="00C95A04"/>
    <w:rsid w:val="00C95F06"/>
    <w:rsid w:val="00C960E0"/>
    <w:rsid w:val="00C96212"/>
    <w:rsid w:val="00C97AD9"/>
    <w:rsid w:val="00C97E7E"/>
    <w:rsid w:val="00CA112C"/>
    <w:rsid w:val="00CA212A"/>
    <w:rsid w:val="00CA2AC4"/>
    <w:rsid w:val="00CA2D06"/>
    <w:rsid w:val="00CA5642"/>
    <w:rsid w:val="00CA621B"/>
    <w:rsid w:val="00CA6C59"/>
    <w:rsid w:val="00CA7342"/>
    <w:rsid w:val="00CA734F"/>
    <w:rsid w:val="00CA7446"/>
    <w:rsid w:val="00CA7E4C"/>
    <w:rsid w:val="00CB0EAC"/>
    <w:rsid w:val="00CB34AA"/>
    <w:rsid w:val="00CB4240"/>
    <w:rsid w:val="00CB472F"/>
    <w:rsid w:val="00CB49C4"/>
    <w:rsid w:val="00CB4C04"/>
    <w:rsid w:val="00CB4E88"/>
    <w:rsid w:val="00CB614B"/>
    <w:rsid w:val="00CB6B0C"/>
    <w:rsid w:val="00CB7863"/>
    <w:rsid w:val="00CB7ABD"/>
    <w:rsid w:val="00CB7E60"/>
    <w:rsid w:val="00CC246A"/>
    <w:rsid w:val="00CC2918"/>
    <w:rsid w:val="00CC2A32"/>
    <w:rsid w:val="00CC2EB0"/>
    <w:rsid w:val="00CC35C6"/>
    <w:rsid w:val="00CC3A4F"/>
    <w:rsid w:val="00CC4383"/>
    <w:rsid w:val="00CC4621"/>
    <w:rsid w:val="00CC4938"/>
    <w:rsid w:val="00CC5255"/>
    <w:rsid w:val="00CC55D5"/>
    <w:rsid w:val="00CC5B84"/>
    <w:rsid w:val="00CC6F8B"/>
    <w:rsid w:val="00CC71B3"/>
    <w:rsid w:val="00CC73B1"/>
    <w:rsid w:val="00CC767A"/>
    <w:rsid w:val="00CC76C6"/>
    <w:rsid w:val="00CC7CF8"/>
    <w:rsid w:val="00CD0668"/>
    <w:rsid w:val="00CD0FBA"/>
    <w:rsid w:val="00CD15C4"/>
    <w:rsid w:val="00CD16FE"/>
    <w:rsid w:val="00CD1A12"/>
    <w:rsid w:val="00CD2A5B"/>
    <w:rsid w:val="00CD3C83"/>
    <w:rsid w:val="00CD42B2"/>
    <w:rsid w:val="00CD436D"/>
    <w:rsid w:val="00CD5403"/>
    <w:rsid w:val="00CD5B11"/>
    <w:rsid w:val="00CD66FD"/>
    <w:rsid w:val="00CE0569"/>
    <w:rsid w:val="00CE0A79"/>
    <w:rsid w:val="00CE0BEE"/>
    <w:rsid w:val="00CE0F2B"/>
    <w:rsid w:val="00CE2795"/>
    <w:rsid w:val="00CE29C8"/>
    <w:rsid w:val="00CE2DF4"/>
    <w:rsid w:val="00CE38CE"/>
    <w:rsid w:val="00CE398A"/>
    <w:rsid w:val="00CE40EC"/>
    <w:rsid w:val="00CE4405"/>
    <w:rsid w:val="00CE5C10"/>
    <w:rsid w:val="00CE5D14"/>
    <w:rsid w:val="00CE5ED4"/>
    <w:rsid w:val="00CE6499"/>
    <w:rsid w:val="00CE672E"/>
    <w:rsid w:val="00CE6D58"/>
    <w:rsid w:val="00CE738F"/>
    <w:rsid w:val="00CE795C"/>
    <w:rsid w:val="00CF039E"/>
    <w:rsid w:val="00CF05D0"/>
    <w:rsid w:val="00CF185E"/>
    <w:rsid w:val="00CF24B6"/>
    <w:rsid w:val="00CF254F"/>
    <w:rsid w:val="00CF389F"/>
    <w:rsid w:val="00CF3928"/>
    <w:rsid w:val="00CF5053"/>
    <w:rsid w:val="00CF54E6"/>
    <w:rsid w:val="00CF5602"/>
    <w:rsid w:val="00CF6706"/>
    <w:rsid w:val="00CF728B"/>
    <w:rsid w:val="00CF7767"/>
    <w:rsid w:val="00CF77A6"/>
    <w:rsid w:val="00D01816"/>
    <w:rsid w:val="00D01C31"/>
    <w:rsid w:val="00D01D58"/>
    <w:rsid w:val="00D027E2"/>
    <w:rsid w:val="00D033C9"/>
    <w:rsid w:val="00D03D4D"/>
    <w:rsid w:val="00D05558"/>
    <w:rsid w:val="00D06657"/>
    <w:rsid w:val="00D06824"/>
    <w:rsid w:val="00D06A19"/>
    <w:rsid w:val="00D06BBB"/>
    <w:rsid w:val="00D076F3"/>
    <w:rsid w:val="00D07905"/>
    <w:rsid w:val="00D07CD3"/>
    <w:rsid w:val="00D1043F"/>
    <w:rsid w:val="00D1135C"/>
    <w:rsid w:val="00D12F4D"/>
    <w:rsid w:val="00D134EC"/>
    <w:rsid w:val="00D13A96"/>
    <w:rsid w:val="00D13E31"/>
    <w:rsid w:val="00D15C84"/>
    <w:rsid w:val="00D1618A"/>
    <w:rsid w:val="00D1726A"/>
    <w:rsid w:val="00D2016F"/>
    <w:rsid w:val="00D213CD"/>
    <w:rsid w:val="00D22577"/>
    <w:rsid w:val="00D22A9B"/>
    <w:rsid w:val="00D237FD"/>
    <w:rsid w:val="00D247A7"/>
    <w:rsid w:val="00D25ED9"/>
    <w:rsid w:val="00D265A6"/>
    <w:rsid w:val="00D27121"/>
    <w:rsid w:val="00D301AA"/>
    <w:rsid w:val="00D30C55"/>
    <w:rsid w:val="00D314AD"/>
    <w:rsid w:val="00D31815"/>
    <w:rsid w:val="00D318B6"/>
    <w:rsid w:val="00D326C2"/>
    <w:rsid w:val="00D32A2C"/>
    <w:rsid w:val="00D32C19"/>
    <w:rsid w:val="00D32E1B"/>
    <w:rsid w:val="00D33829"/>
    <w:rsid w:val="00D3457C"/>
    <w:rsid w:val="00D3484D"/>
    <w:rsid w:val="00D355A6"/>
    <w:rsid w:val="00D3667D"/>
    <w:rsid w:val="00D36A25"/>
    <w:rsid w:val="00D37C66"/>
    <w:rsid w:val="00D40490"/>
    <w:rsid w:val="00D41DA5"/>
    <w:rsid w:val="00D42DBA"/>
    <w:rsid w:val="00D42DF6"/>
    <w:rsid w:val="00D44CBF"/>
    <w:rsid w:val="00D45676"/>
    <w:rsid w:val="00D45C71"/>
    <w:rsid w:val="00D464AB"/>
    <w:rsid w:val="00D473BD"/>
    <w:rsid w:val="00D47BB1"/>
    <w:rsid w:val="00D501D0"/>
    <w:rsid w:val="00D50D12"/>
    <w:rsid w:val="00D50DFE"/>
    <w:rsid w:val="00D50E7C"/>
    <w:rsid w:val="00D515FE"/>
    <w:rsid w:val="00D516F8"/>
    <w:rsid w:val="00D5262F"/>
    <w:rsid w:val="00D53890"/>
    <w:rsid w:val="00D538C2"/>
    <w:rsid w:val="00D54371"/>
    <w:rsid w:val="00D54642"/>
    <w:rsid w:val="00D54CDD"/>
    <w:rsid w:val="00D54E36"/>
    <w:rsid w:val="00D54EAD"/>
    <w:rsid w:val="00D564B0"/>
    <w:rsid w:val="00D56CE0"/>
    <w:rsid w:val="00D57075"/>
    <w:rsid w:val="00D60034"/>
    <w:rsid w:val="00D600BE"/>
    <w:rsid w:val="00D6080A"/>
    <w:rsid w:val="00D61EE4"/>
    <w:rsid w:val="00D61F83"/>
    <w:rsid w:val="00D630FF"/>
    <w:rsid w:val="00D63107"/>
    <w:rsid w:val="00D63C5C"/>
    <w:rsid w:val="00D64DEB"/>
    <w:rsid w:val="00D65483"/>
    <w:rsid w:val="00D65A98"/>
    <w:rsid w:val="00D66AF7"/>
    <w:rsid w:val="00D6707C"/>
    <w:rsid w:val="00D7144F"/>
    <w:rsid w:val="00D73AE2"/>
    <w:rsid w:val="00D73D30"/>
    <w:rsid w:val="00D744E9"/>
    <w:rsid w:val="00D757AF"/>
    <w:rsid w:val="00D77839"/>
    <w:rsid w:val="00D80A7B"/>
    <w:rsid w:val="00D82327"/>
    <w:rsid w:val="00D82682"/>
    <w:rsid w:val="00D843BB"/>
    <w:rsid w:val="00D86117"/>
    <w:rsid w:val="00D920BE"/>
    <w:rsid w:val="00D947E2"/>
    <w:rsid w:val="00D94E10"/>
    <w:rsid w:val="00D958AE"/>
    <w:rsid w:val="00D959AA"/>
    <w:rsid w:val="00D968F8"/>
    <w:rsid w:val="00D977C0"/>
    <w:rsid w:val="00D97C39"/>
    <w:rsid w:val="00D97D9F"/>
    <w:rsid w:val="00DA0043"/>
    <w:rsid w:val="00DA00AB"/>
    <w:rsid w:val="00DA0596"/>
    <w:rsid w:val="00DA08C0"/>
    <w:rsid w:val="00DA1529"/>
    <w:rsid w:val="00DA15E4"/>
    <w:rsid w:val="00DA19E1"/>
    <w:rsid w:val="00DA2881"/>
    <w:rsid w:val="00DA2A9C"/>
    <w:rsid w:val="00DA3596"/>
    <w:rsid w:val="00DA37CC"/>
    <w:rsid w:val="00DA3D43"/>
    <w:rsid w:val="00DA4413"/>
    <w:rsid w:val="00DA5A9F"/>
    <w:rsid w:val="00DA5B18"/>
    <w:rsid w:val="00DA63D8"/>
    <w:rsid w:val="00DA650B"/>
    <w:rsid w:val="00DA6A93"/>
    <w:rsid w:val="00DA72F5"/>
    <w:rsid w:val="00DB0605"/>
    <w:rsid w:val="00DB0637"/>
    <w:rsid w:val="00DB0E6D"/>
    <w:rsid w:val="00DB12C1"/>
    <w:rsid w:val="00DB2C86"/>
    <w:rsid w:val="00DB2F35"/>
    <w:rsid w:val="00DB4099"/>
    <w:rsid w:val="00DB40A4"/>
    <w:rsid w:val="00DB434D"/>
    <w:rsid w:val="00DB470D"/>
    <w:rsid w:val="00DB4DCE"/>
    <w:rsid w:val="00DB67DD"/>
    <w:rsid w:val="00DB770D"/>
    <w:rsid w:val="00DC084F"/>
    <w:rsid w:val="00DC0ADA"/>
    <w:rsid w:val="00DC1BC1"/>
    <w:rsid w:val="00DC2B62"/>
    <w:rsid w:val="00DC2CE1"/>
    <w:rsid w:val="00DC33D3"/>
    <w:rsid w:val="00DC3B09"/>
    <w:rsid w:val="00DC4C28"/>
    <w:rsid w:val="00DC502C"/>
    <w:rsid w:val="00DC53CB"/>
    <w:rsid w:val="00DC552C"/>
    <w:rsid w:val="00DC5F3D"/>
    <w:rsid w:val="00DC72F0"/>
    <w:rsid w:val="00DC7C1D"/>
    <w:rsid w:val="00DD273D"/>
    <w:rsid w:val="00DD2F4B"/>
    <w:rsid w:val="00DD3F7B"/>
    <w:rsid w:val="00DD486A"/>
    <w:rsid w:val="00DD4F4F"/>
    <w:rsid w:val="00DD6A30"/>
    <w:rsid w:val="00DE0B64"/>
    <w:rsid w:val="00DE1640"/>
    <w:rsid w:val="00DE16D6"/>
    <w:rsid w:val="00DE1A02"/>
    <w:rsid w:val="00DE41A9"/>
    <w:rsid w:val="00DE42C8"/>
    <w:rsid w:val="00DE4578"/>
    <w:rsid w:val="00DE49EF"/>
    <w:rsid w:val="00DE4AAF"/>
    <w:rsid w:val="00DE55B0"/>
    <w:rsid w:val="00DE5E5C"/>
    <w:rsid w:val="00DE647B"/>
    <w:rsid w:val="00DE6EB6"/>
    <w:rsid w:val="00DE6FCD"/>
    <w:rsid w:val="00DF03E5"/>
    <w:rsid w:val="00DF0474"/>
    <w:rsid w:val="00DF07AA"/>
    <w:rsid w:val="00DF0983"/>
    <w:rsid w:val="00DF104E"/>
    <w:rsid w:val="00DF1310"/>
    <w:rsid w:val="00DF1660"/>
    <w:rsid w:val="00DF1E23"/>
    <w:rsid w:val="00DF2B61"/>
    <w:rsid w:val="00DF2CC4"/>
    <w:rsid w:val="00DF37D4"/>
    <w:rsid w:val="00DF382A"/>
    <w:rsid w:val="00DF3EF3"/>
    <w:rsid w:val="00DF3F10"/>
    <w:rsid w:val="00DF5B16"/>
    <w:rsid w:val="00DF5B7D"/>
    <w:rsid w:val="00DF787C"/>
    <w:rsid w:val="00E00715"/>
    <w:rsid w:val="00E00AA9"/>
    <w:rsid w:val="00E00D3B"/>
    <w:rsid w:val="00E01491"/>
    <w:rsid w:val="00E01B6A"/>
    <w:rsid w:val="00E01F0D"/>
    <w:rsid w:val="00E0254E"/>
    <w:rsid w:val="00E02706"/>
    <w:rsid w:val="00E03253"/>
    <w:rsid w:val="00E03E2A"/>
    <w:rsid w:val="00E04A4C"/>
    <w:rsid w:val="00E058F0"/>
    <w:rsid w:val="00E05CD3"/>
    <w:rsid w:val="00E0657A"/>
    <w:rsid w:val="00E06679"/>
    <w:rsid w:val="00E06C3B"/>
    <w:rsid w:val="00E111EA"/>
    <w:rsid w:val="00E124D9"/>
    <w:rsid w:val="00E13267"/>
    <w:rsid w:val="00E138E8"/>
    <w:rsid w:val="00E15A02"/>
    <w:rsid w:val="00E1605F"/>
    <w:rsid w:val="00E1609E"/>
    <w:rsid w:val="00E16A1F"/>
    <w:rsid w:val="00E17288"/>
    <w:rsid w:val="00E21BDA"/>
    <w:rsid w:val="00E229D5"/>
    <w:rsid w:val="00E22E15"/>
    <w:rsid w:val="00E22EEE"/>
    <w:rsid w:val="00E24782"/>
    <w:rsid w:val="00E24ACC"/>
    <w:rsid w:val="00E26389"/>
    <w:rsid w:val="00E277F5"/>
    <w:rsid w:val="00E27D58"/>
    <w:rsid w:val="00E31613"/>
    <w:rsid w:val="00E318DC"/>
    <w:rsid w:val="00E33F0E"/>
    <w:rsid w:val="00E357F4"/>
    <w:rsid w:val="00E364FF"/>
    <w:rsid w:val="00E3658E"/>
    <w:rsid w:val="00E36689"/>
    <w:rsid w:val="00E36CB9"/>
    <w:rsid w:val="00E36D61"/>
    <w:rsid w:val="00E3787B"/>
    <w:rsid w:val="00E406B4"/>
    <w:rsid w:val="00E40857"/>
    <w:rsid w:val="00E40B11"/>
    <w:rsid w:val="00E40DAE"/>
    <w:rsid w:val="00E4132C"/>
    <w:rsid w:val="00E424B9"/>
    <w:rsid w:val="00E424DE"/>
    <w:rsid w:val="00E424ED"/>
    <w:rsid w:val="00E42849"/>
    <w:rsid w:val="00E431F5"/>
    <w:rsid w:val="00E432FB"/>
    <w:rsid w:val="00E43B74"/>
    <w:rsid w:val="00E44053"/>
    <w:rsid w:val="00E4593A"/>
    <w:rsid w:val="00E45A50"/>
    <w:rsid w:val="00E45B56"/>
    <w:rsid w:val="00E4639B"/>
    <w:rsid w:val="00E4692F"/>
    <w:rsid w:val="00E47754"/>
    <w:rsid w:val="00E4788D"/>
    <w:rsid w:val="00E500AB"/>
    <w:rsid w:val="00E50833"/>
    <w:rsid w:val="00E518E4"/>
    <w:rsid w:val="00E52346"/>
    <w:rsid w:val="00E527E6"/>
    <w:rsid w:val="00E532F3"/>
    <w:rsid w:val="00E53776"/>
    <w:rsid w:val="00E5430F"/>
    <w:rsid w:val="00E54424"/>
    <w:rsid w:val="00E54ADD"/>
    <w:rsid w:val="00E551C6"/>
    <w:rsid w:val="00E56CF2"/>
    <w:rsid w:val="00E575E6"/>
    <w:rsid w:val="00E60AE8"/>
    <w:rsid w:val="00E60E1D"/>
    <w:rsid w:val="00E61B1D"/>
    <w:rsid w:val="00E634E8"/>
    <w:rsid w:val="00E64D29"/>
    <w:rsid w:val="00E6665E"/>
    <w:rsid w:val="00E67809"/>
    <w:rsid w:val="00E678A3"/>
    <w:rsid w:val="00E67FBF"/>
    <w:rsid w:val="00E7033F"/>
    <w:rsid w:val="00E706AE"/>
    <w:rsid w:val="00E7124F"/>
    <w:rsid w:val="00E7137E"/>
    <w:rsid w:val="00E718B4"/>
    <w:rsid w:val="00E71A3E"/>
    <w:rsid w:val="00E72DFE"/>
    <w:rsid w:val="00E7434B"/>
    <w:rsid w:val="00E74776"/>
    <w:rsid w:val="00E75D3E"/>
    <w:rsid w:val="00E76E92"/>
    <w:rsid w:val="00E76E98"/>
    <w:rsid w:val="00E770C0"/>
    <w:rsid w:val="00E77AEE"/>
    <w:rsid w:val="00E80395"/>
    <w:rsid w:val="00E8068F"/>
    <w:rsid w:val="00E81E02"/>
    <w:rsid w:val="00E8439E"/>
    <w:rsid w:val="00E84767"/>
    <w:rsid w:val="00E84D38"/>
    <w:rsid w:val="00E87F6B"/>
    <w:rsid w:val="00E90501"/>
    <w:rsid w:val="00E90ED7"/>
    <w:rsid w:val="00E91679"/>
    <w:rsid w:val="00E923D3"/>
    <w:rsid w:val="00E92FA8"/>
    <w:rsid w:val="00E941D3"/>
    <w:rsid w:val="00E9464B"/>
    <w:rsid w:val="00E946F0"/>
    <w:rsid w:val="00E950A4"/>
    <w:rsid w:val="00E9574F"/>
    <w:rsid w:val="00E95F15"/>
    <w:rsid w:val="00EA0161"/>
    <w:rsid w:val="00EA08F0"/>
    <w:rsid w:val="00EA0B7F"/>
    <w:rsid w:val="00EA1235"/>
    <w:rsid w:val="00EA1688"/>
    <w:rsid w:val="00EA250C"/>
    <w:rsid w:val="00EA255E"/>
    <w:rsid w:val="00EA2EEF"/>
    <w:rsid w:val="00EA3164"/>
    <w:rsid w:val="00EA357A"/>
    <w:rsid w:val="00EA43A0"/>
    <w:rsid w:val="00EA465A"/>
    <w:rsid w:val="00EA601A"/>
    <w:rsid w:val="00EA6542"/>
    <w:rsid w:val="00EA6AF5"/>
    <w:rsid w:val="00EA79C3"/>
    <w:rsid w:val="00EA7D93"/>
    <w:rsid w:val="00EB08F3"/>
    <w:rsid w:val="00EB0B23"/>
    <w:rsid w:val="00EB12EE"/>
    <w:rsid w:val="00EB13CD"/>
    <w:rsid w:val="00EB1895"/>
    <w:rsid w:val="00EB23A6"/>
    <w:rsid w:val="00EB27A6"/>
    <w:rsid w:val="00EB365B"/>
    <w:rsid w:val="00EB488A"/>
    <w:rsid w:val="00EB4D3F"/>
    <w:rsid w:val="00EB5A50"/>
    <w:rsid w:val="00EB6418"/>
    <w:rsid w:val="00EB6C1A"/>
    <w:rsid w:val="00EB7E95"/>
    <w:rsid w:val="00EC1011"/>
    <w:rsid w:val="00EC3489"/>
    <w:rsid w:val="00EC50C1"/>
    <w:rsid w:val="00EC51C7"/>
    <w:rsid w:val="00EC562E"/>
    <w:rsid w:val="00EC5AEA"/>
    <w:rsid w:val="00EC74D9"/>
    <w:rsid w:val="00ED03CC"/>
    <w:rsid w:val="00ED0E6E"/>
    <w:rsid w:val="00ED18F4"/>
    <w:rsid w:val="00ED1E60"/>
    <w:rsid w:val="00ED3035"/>
    <w:rsid w:val="00ED3545"/>
    <w:rsid w:val="00ED38CF"/>
    <w:rsid w:val="00ED4026"/>
    <w:rsid w:val="00ED4344"/>
    <w:rsid w:val="00ED58E4"/>
    <w:rsid w:val="00ED65DA"/>
    <w:rsid w:val="00ED6DDE"/>
    <w:rsid w:val="00ED7362"/>
    <w:rsid w:val="00EE1E9E"/>
    <w:rsid w:val="00EE316B"/>
    <w:rsid w:val="00EE36B4"/>
    <w:rsid w:val="00EE42AF"/>
    <w:rsid w:val="00EE4302"/>
    <w:rsid w:val="00EE44E8"/>
    <w:rsid w:val="00EE4637"/>
    <w:rsid w:val="00EE4990"/>
    <w:rsid w:val="00EE4D88"/>
    <w:rsid w:val="00EE57C6"/>
    <w:rsid w:val="00EE5C86"/>
    <w:rsid w:val="00EF0E57"/>
    <w:rsid w:val="00EF115D"/>
    <w:rsid w:val="00EF19ED"/>
    <w:rsid w:val="00EF1BAA"/>
    <w:rsid w:val="00EF2496"/>
    <w:rsid w:val="00EF26E8"/>
    <w:rsid w:val="00EF4A00"/>
    <w:rsid w:val="00EF53C0"/>
    <w:rsid w:val="00EF5577"/>
    <w:rsid w:val="00EF5A36"/>
    <w:rsid w:val="00EF5B7F"/>
    <w:rsid w:val="00EF7114"/>
    <w:rsid w:val="00EF735F"/>
    <w:rsid w:val="00F000C4"/>
    <w:rsid w:val="00F00236"/>
    <w:rsid w:val="00F015AE"/>
    <w:rsid w:val="00F02A0B"/>
    <w:rsid w:val="00F02F8D"/>
    <w:rsid w:val="00F03C5B"/>
    <w:rsid w:val="00F044FF"/>
    <w:rsid w:val="00F05047"/>
    <w:rsid w:val="00F052B9"/>
    <w:rsid w:val="00F059B7"/>
    <w:rsid w:val="00F05DBE"/>
    <w:rsid w:val="00F06069"/>
    <w:rsid w:val="00F06CAD"/>
    <w:rsid w:val="00F10759"/>
    <w:rsid w:val="00F1093F"/>
    <w:rsid w:val="00F11332"/>
    <w:rsid w:val="00F115CB"/>
    <w:rsid w:val="00F11E99"/>
    <w:rsid w:val="00F12376"/>
    <w:rsid w:val="00F1393A"/>
    <w:rsid w:val="00F13E37"/>
    <w:rsid w:val="00F14F09"/>
    <w:rsid w:val="00F15095"/>
    <w:rsid w:val="00F15D50"/>
    <w:rsid w:val="00F15DA0"/>
    <w:rsid w:val="00F15DB4"/>
    <w:rsid w:val="00F204E4"/>
    <w:rsid w:val="00F22C03"/>
    <w:rsid w:val="00F22EFF"/>
    <w:rsid w:val="00F23AC9"/>
    <w:rsid w:val="00F24002"/>
    <w:rsid w:val="00F24474"/>
    <w:rsid w:val="00F25141"/>
    <w:rsid w:val="00F253A5"/>
    <w:rsid w:val="00F25D91"/>
    <w:rsid w:val="00F27791"/>
    <w:rsid w:val="00F30E73"/>
    <w:rsid w:val="00F31CD3"/>
    <w:rsid w:val="00F3234D"/>
    <w:rsid w:val="00F32360"/>
    <w:rsid w:val="00F32C07"/>
    <w:rsid w:val="00F334FD"/>
    <w:rsid w:val="00F35538"/>
    <w:rsid w:val="00F356EA"/>
    <w:rsid w:val="00F358E5"/>
    <w:rsid w:val="00F37E99"/>
    <w:rsid w:val="00F407B3"/>
    <w:rsid w:val="00F41933"/>
    <w:rsid w:val="00F421CA"/>
    <w:rsid w:val="00F422CA"/>
    <w:rsid w:val="00F42643"/>
    <w:rsid w:val="00F43BDE"/>
    <w:rsid w:val="00F46D15"/>
    <w:rsid w:val="00F470A3"/>
    <w:rsid w:val="00F477C7"/>
    <w:rsid w:val="00F511EF"/>
    <w:rsid w:val="00F531F6"/>
    <w:rsid w:val="00F536A1"/>
    <w:rsid w:val="00F53CAB"/>
    <w:rsid w:val="00F53E90"/>
    <w:rsid w:val="00F54AAA"/>
    <w:rsid w:val="00F54CCB"/>
    <w:rsid w:val="00F55A5E"/>
    <w:rsid w:val="00F56856"/>
    <w:rsid w:val="00F56C9E"/>
    <w:rsid w:val="00F57090"/>
    <w:rsid w:val="00F613CA"/>
    <w:rsid w:val="00F61559"/>
    <w:rsid w:val="00F61655"/>
    <w:rsid w:val="00F6238A"/>
    <w:rsid w:val="00F62694"/>
    <w:rsid w:val="00F626D6"/>
    <w:rsid w:val="00F62DBF"/>
    <w:rsid w:val="00F62DF9"/>
    <w:rsid w:val="00F63A05"/>
    <w:rsid w:val="00F63CEE"/>
    <w:rsid w:val="00F63D12"/>
    <w:rsid w:val="00F63F95"/>
    <w:rsid w:val="00F64BA0"/>
    <w:rsid w:val="00F65145"/>
    <w:rsid w:val="00F65D1B"/>
    <w:rsid w:val="00F671B1"/>
    <w:rsid w:val="00F671EC"/>
    <w:rsid w:val="00F67977"/>
    <w:rsid w:val="00F67FBB"/>
    <w:rsid w:val="00F705D0"/>
    <w:rsid w:val="00F7119E"/>
    <w:rsid w:val="00F72098"/>
    <w:rsid w:val="00F7309A"/>
    <w:rsid w:val="00F7381C"/>
    <w:rsid w:val="00F7397B"/>
    <w:rsid w:val="00F74779"/>
    <w:rsid w:val="00F74EB1"/>
    <w:rsid w:val="00F7540C"/>
    <w:rsid w:val="00F756A0"/>
    <w:rsid w:val="00F75BB5"/>
    <w:rsid w:val="00F76079"/>
    <w:rsid w:val="00F7648C"/>
    <w:rsid w:val="00F7789A"/>
    <w:rsid w:val="00F779CB"/>
    <w:rsid w:val="00F802ED"/>
    <w:rsid w:val="00F809B3"/>
    <w:rsid w:val="00F80CC6"/>
    <w:rsid w:val="00F80D19"/>
    <w:rsid w:val="00F81962"/>
    <w:rsid w:val="00F81EE5"/>
    <w:rsid w:val="00F8410B"/>
    <w:rsid w:val="00F8496E"/>
    <w:rsid w:val="00F85108"/>
    <w:rsid w:val="00F87738"/>
    <w:rsid w:val="00F901DC"/>
    <w:rsid w:val="00F909CF"/>
    <w:rsid w:val="00F91BC0"/>
    <w:rsid w:val="00F92DD2"/>
    <w:rsid w:val="00F92F58"/>
    <w:rsid w:val="00F931E9"/>
    <w:rsid w:val="00F94AC6"/>
    <w:rsid w:val="00F94DA9"/>
    <w:rsid w:val="00F969A6"/>
    <w:rsid w:val="00F97148"/>
    <w:rsid w:val="00FA0118"/>
    <w:rsid w:val="00FA0464"/>
    <w:rsid w:val="00FA0DA6"/>
    <w:rsid w:val="00FA18B3"/>
    <w:rsid w:val="00FA1C96"/>
    <w:rsid w:val="00FA2886"/>
    <w:rsid w:val="00FA2E24"/>
    <w:rsid w:val="00FA32A2"/>
    <w:rsid w:val="00FA3B73"/>
    <w:rsid w:val="00FA3B8C"/>
    <w:rsid w:val="00FA55EF"/>
    <w:rsid w:val="00FA5F6C"/>
    <w:rsid w:val="00FA7A68"/>
    <w:rsid w:val="00FA7EFE"/>
    <w:rsid w:val="00FB011C"/>
    <w:rsid w:val="00FB0585"/>
    <w:rsid w:val="00FB0DEA"/>
    <w:rsid w:val="00FB0F86"/>
    <w:rsid w:val="00FB15C9"/>
    <w:rsid w:val="00FB22A2"/>
    <w:rsid w:val="00FB315A"/>
    <w:rsid w:val="00FB3740"/>
    <w:rsid w:val="00FB3DFA"/>
    <w:rsid w:val="00FB478F"/>
    <w:rsid w:val="00FB5401"/>
    <w:rsid w:val="00FB59EF"/>
    <w:rsid w:val="00FB5B7B"/>
    <w:rsid w:val="00FB6540"/>
    <w:rsid w:val="00FB73E4"/>
    <w:rsid w:val="00FB7882"/>
    <w:rsid w:val="00FC03F2"/>
    <w:rsid w:val="00FC095A"/>
    <w:rsid w:val="00FC25A3"/>
    <w:rsid w:val="00FC2642"/>
    <w:rsid w:val="00FC2945"/>
    <w:rsid w:val="00FC2984"/>
    <w:rsid w:val="00FC3D02"/>
    <w:rsid w:val="00FC543A"/>
    <w:rsid w:val="00FC5DEF"/>
    <w:rsid w:val="00FC5E65"/>
    <w:rsid w:val="00FC6697"/>
    <w:rsid w:val="00FC6A60"/>
    <w:rsid w:val="00FC7019"/>
    <w:rsid w:val="00FC70B5"/>
    <w:rsid w:val="00FC7C0A"/>
    <w:rsid w:val="00FD1241"/>
    <w:rsid w:val="00FD12E1"/>
    <w:rsid w:val="00FD1F02"/>
    <w:rsid w:val="00FD29EA"/>
    <w:rsid w:val="00FD333D"/>
    <w:rsid w:val="00FD354B"/>
    <w:rsid w:val="00FD3639"/>
    <w:rsid w:val="00FD505E"/>
    <w:rsid w:val="00FD7109"/>
    <w:rsid w:val="00FD7327"/>
    <w:rsid w:val="00FE0967"/>
    <w:rsid w:val="00FE131C"/>
    <w:rsid w:val="00FE1384"/>
    <w:rsid w:val="00FE212F"/>
    <w:rsid w:val="00FE261D"/>
    <w:rsid w:val="00FE2984"/>
    <w:rsid w:val="00FE4012"/>
    <w:rsid w:val="00FE48D2"/>
    <w:rsid w:val="00FE54A0"/>
    <w:rsid w:val="00FE5793"/>
    <w:rsid w:val="00FE78C3"/>
    <w:rsid w:val="00FE7B6B"/>
    <w:rsid w:val="00FE7DF9"/>
    <w:rsid w:val="00FF0571"/>
    <w:rsid w:val="00FF0F24"/>
    <w:rsid w:val="00FF1DD5"/>
    <w:rsid w:val="00FF47C9"/>
    <w:rsid w:val="00FF4FF0"/>
    <w:rsid w:val="00FF5364"/>
    <w:rsid w:val="00FF607C"/>
    <w:rsid w:val="00FF60CB"/>
    <w:rsid w:val="00FF6AD6"/>
    <w:rsid w:val="00FF6C4B"/>
    <w:rsid w:val="00FF6D2F"/>
    <w:rsid w:val="00FF6DF4"/>
    <w:rsid w:val="0119677B"/>
    <w:rsid w:val="011D46C3"/>
    <w:rsid w:val="014E7537"/>
    <w:rsid w:val="014F76C6"/>
    <w:rsid w:val="01560154"/>
    <w:rsid w:val="017717E5"/>
    <w:rsid w:val="018D62B9"/>
    <w:rsid w:val="01A71130"/>
    <w:rsid w:val="01AA3E70"/>
    <w:rsid w:val="01C10977"/>
    <w:rsid w:val="021F6D75"/>
    <w:rsid w:val="022B5947"/>
    <w:rsid w:val="0239140D"/>
    <w:rsid w:val="025F4AAF"/>
    <w:rsid w:val="029527FE"/>
    <w:rsid w:val="02E52A36"/>
    <w:rsid w:val="032C0BCA"/>
    <w:rsid w:val="03783640"/>
    <w:rsid w:val="03804BE0"/>
    <w:rsid w:val="03860A4F"/>
    <w:rsid w:val="03AE572C"/>
    <w:rsid w:val="03B36AF6"/>
    <w:rsid w:val="03B65B0B"/>
    <w:rsid w:val="03DD5B09"/>
    <w:rsid w:val="03F43682"/>
    <w:rsid w:val="03FD594D"/>
    <w:rsid w:val="04277AB9"/>
    <w:rsid w:val="043A74AC"/>
    <w:rsid w:val="04457767"/>
    <w:rsid w:val="04770EB7"/>
    <w:rsid w:val="04771AF1"/>
    <w:rsid w:val="047A5783"/>
    <w:rsid w:val="048205F2"/>
    <w:rsid w:val="049F6090"/>
    <w:rsid w:val="04B03998"/>
    <w:rsid w:val="04BC1935"/>
    <w:rsid w:val="04DC4690"/>
    <w:rsid w:val="04DD0FD5"/>
    <w:rsid w:val="05026153"/>
    <w:rsid w:val="053610F2"/>
    <w:rsid w:val="05376089"/>
    <w:rsid w:val="055314A7"/>
    <w:rsid w:val="059960DE"/>
    <w:rsid w:val="05C503A0"/>
    <w:rsid w:val="05CA77ED"/>
    <w:rsid w:val="05E1235B"/>
    <w:rsid w:val="05EB6464"/>
    <w:rsid w:val="062A2CBC"/>
    <w:rsid w:val="066513EE"/>
    <w:rsid w:val="068F4ACB"/>
    <w:rsid w:val="06AC6EE8"/>
    <w:rsid w:val="06B40570"/>
    <w:rsid w:val="06BE74A3"/>
    <w:rsid w:val="06E8232C"/>
    <w:rsid w:val="0712683E"/>
    <w:rsid w:val="071C761B"/>
    <w:rsid w:val="074769E9"/>
    <w:rsid w:val="074E6580"/>
    <w:rsid w:val="076247A6"/>
    <w:rsid w:val="07711CCE"/>
    <w:rsid w:val="07780D78"/>
    <w:rsid w:val="079F38F7"/>
    <w:rsid w:val="07AA4BA0"/>
    <w:rsid w:val="07C43D4D"/>
    <w:rsid w:val="07CE0581"/>
    <w:rsid w:val="07CF0558"/>
    <w:rsid w:val="07D52359"/>
    <w:rsid w:val="07D625D3"/>
    <w:rsid w:val="080A2A6A"/>
    <w:rsid w:val="081C181E"/>
    <w:rsid w:val="08386944"/>
    <w:rsid w:val="08394447"/>
    <w:rsid w:val="08931941"/>
    <w:rsid w:val="08E80359"/>
    <w:rsid w:val="09185DB9"/>
    <w:rsid w:val="09591064"/>
    <w:rsid w:val="09792577"/>
    <w:rsid w:val="099A03AD"/>
    <w:rsid w:val="099D51C3"/>
    <w:rsid w:val="0A2D1898"/>
    <w:rsid w:val="0A983808"/>
    <w:rsid w:val="0AC928C3"/>
    <w:rsid w:val="0AD230E7"/>
    <w:rsid w:val="0B316F09"/>
    <w:rsid w:val="0B473F7A"/>
    <w:rsid w:val="0B4B4495"/>
    <w:rsid w:val="0B5B0AD2"/>
    <w:rsid w:val="0BAB0918"/>
    <w:rsid w:val="0BB71681"/>
    <w:rsid w:val="0BBA0B5B"/>
    <w:rsid w:val="0BDB1FCA"/>
    <w:rsid w:val="0BDC3301"/>
    <w:rsid w:val="0C002EB3"/>
    <w:rsid w:val="0C4B6E1E"/>
    <w:rsid w:val="0C4F14BA"/>
    <w:rsid w:val="0C503D2C"/>
    <w:rsid w:val="0C6534BF"/>
    <w:rsid w:val="0C6B2AC7"/>
    <w:rsid w:val="0C7A0213"/>
    <w:rsid w:val="0C7F3034"/>
    <w:rsid w:val="0C8911A4"/>
    <w:rsid w:val="0C8E5DB2"/>
    <w:rsid w:val="0C925935"/>
    <w:rsid w:val="0CA955F4"/>
    <w:rsid w:val="0CAA09F5"/>
    <w:rsid w:val="0CF05EAA"/>
    <w:rsid w:val="0D42148B"/>
    <w:rsid w:val="0D5568B2"/>
    <w:rsid w:val="0D5A34C0"/>
    <w:rsid w:val="0D5E64AA"/>
    <w:rsid w:val="0D604662"/>
    <w:rsid w:val="0D633CDD"/>
    <w:rsid w:val="0D8F2AB4"/>
    <w:rsid w:val="0D90742B"/>
    <w:rsid w:val="0D991370"/>
    <w:rsid w:val="0DD17D5D"/>
    <w:rsid w:val="0DF27DF7"/>
    <w:rsid w:val="0E0517B9"/>
    <w:rsid w:val="0E0C1ACF"/>
    <w:rsid w:val="0E265B35"/>
    <w:rsid w:val="0E5A1BB4"/>
    <w:rsid w:val="0E8262D3"/>
    <w:rsid w:val="0E935DF8"/>
    <w:rsid w:val="0EA917C4"/>
    <w:rsid w:val="0EB4052B"/>
    <w:rsid w:val="0EC92800"/>
    <w:rsid w:val="0F465063"/>
    <w:rsid w:val="0F7549EA"/>
    <w:rsid w:val="0FAC2126"/>
    <w:rsid w:val="0FAD60A4"/>
    <w:rsid w:val="0FBD642C"/>
    <w:rsid w:val="0FF51174"/>
    <w:rsid w:val="100A3EAA"/>
    <w:rsid w:val="101A1DC8"/>
    <w:rsid w:val="104B5BDB"/>
    <w:rsid w:val="105B53E4"/>
    <w:rsid w:val="10646427"/>
    <w:rsid w:val="10A047C3"/>
    <w:rsid w:val="10E34CED"/>
    <w:rsid w:val="10F555E2"/>
    <w:rsid w:val="116159DD"/>
    <w:rsid w:val="11CD2502"/>
    <w:rsid w:val="122A7DBC"/>
    <w:rsid w:val="12596B44"/>
    <w:rsid w:val="126A05E7"/>
    <w:rsid w:val="126B475F"/>
    <w:rsid w:val="127667BE"/>
    <w:rsid w:val="12B86EDB"/>
    <w:rsid w:val="13366952"/>
    <w:rsid w:val="134E74E8"/>
    <w:rsid w:val="13531235"/>
    <w:rsid w:val="137A15C1"/>
    <w:rsid w:val="139A406D"/>
    <w:rsid w:val="13C66331"/>
    <w:rsid w:val="13D92735"/>
    <w:rsid w:val="13E86899"/>
    <w:rsid w:val="141D359C"/>
    <w:rsid w:val="14287A77"/>
    <w:rsid w:val="142B7E57"/>
    <w:rsid w:val="14336ADA"/>
    <w:rsid w:val="143E2B82"/>
    <w:rsid w:val="145F6633"/>
    <w:rsid w:val="1464768B"/>
    <w:rsid w:val="14851A4F"/>
    <w:rsid w:val="149C60AC"/>
    <w:rsid w:val="14A5684C"/>
    <w:rsid w:val="14B2213C"/>
    <w:rsid w:val="14C17ED5"/>
    <w:rsid w:val="14CE6C31"/>
    <w:rsid w:val="14EF3878"/>
    <w:rsid w:val="14F04043"/>
    <w:rsid w:val="15210A86"/>
    <w:rsid w:val="153C44E6"/>
    <w:rsid w:val="154348CE"/>
    <w:rsid w:val="1552177C"/>
    <w:rsid w:val="15553ED9"/>
    <w:rsid w:val="1559557A"/>
    <w:rsid w:val="158023A0"/>
    <w:rsid w:val="158D6B4B"/>
    <w:rsid w:val="15A86D8A"/>
    <w:rsid w:val="15B51800"/>
    <w:rsid w:val="15BE66CA"/>
    <w:rsid w:val="15DE4828"/>
    <w:rsid w:val="165E31AA"/>
    <w:rsid w:val="165E4539"/>
    <w:rsid w:val="16A75162"/>
    <w:rsid w:val="17072051"/>
    <w:rsid w:val="17472F0C"/>
    <w:rsid w:val="177058A9"/>
    <w:rsid w:val="17A87FEF"/>
    <w:rsid w:val="17BA3E1F"/>
    <w:rsid w:val="17D80241"/>
    <w:rsid w:val="17E55778"/>
    <w:rsid w:val="17E71CCD"/>
    <w:rsid w:val="180049D7"/>
    <w:rsid w:val="18157B5A"/>
    <w:rsid w:val="184C0CDA"/>
    <w:rsid w:val="185D2098"/>
    <w:rsid w:val="186824FB"/>
    <w:rsid w:val="18804D3F"/>
    <w:rsid w:val="188D06EB"/>
    <w:rsid w:val="189B11CC"/>
    <w:rsid w:val="18A46014"/>
    <w:rsid w:val="18B8614E"/>
    <w:rsid w:val="18C508C2"/>
    <w:rsid w:val="18C57829"/>
    <w:rsid w:val="19193C38"/>
    <w:rsid w:val="19475CD4"/>
    <w:rsid w:val="196D4EEF"/>
    <w:rsid w:val="19BA2D78"/>
    <w:rsid w:val="19DF6D3B"/>
    <w:rsid w:val="1A102A84"/>
    <w:rsid w:val="1A365FAC"/>
    <w:rsid w:val="1ABD4EE0"/>
    <w:rsid w:val="1AF06347"/>
    <w:rsid w:val="1B0C316F"/>
    <w:rsid w:val="1B7D3C9C"/>
    <w:rsid w:val="1BCE3C06"/>
    <w:rsid w:val="1BEF45A0"/>
    <w:rsid w:val="1C2C0A28"/>
    <w:rsid w:val="1C3412C7"/>
    <w:rsid w:val="1C397846"/>
    <w:rsid w:val="1C3B7053"/>
    <w:rsid w:val="1C8605FD"/>
    <w:rsid w:val="1CC75440"/>
    <w:rsid w:val="1CCB4D74"/>
    <w:rsid w:val="1CD01335"/>
    <w:rsid w:val="1D0E51AB"/>
    <w:rsid w:val="1D13558C"/>
    <w:rsid w:val="1D1E2665"/>
    <w:rsid w:val="1D2B0428"/>
    <w:rsid w:val="1D3E15EC"/>
    <w:rsid w:val="1D84055A"/>
    <w:rsid w:val="1D844345"/>
    <w:rsid w:val="1DA41368"/>
    <w:rsid w:val="1DAB11A3"/>
    <w:rsid w:val="1DB334F8"/>
    <w:rsid w:val="1DB959B0"/>
    <w:rsid w:val="1DCD7D9B"/>
    <w:rsid w:val="1E0D7990"/>
    <w:rsid w:val="1E165D54"/>
    <w:rsid w:val="1E2111F6"/>
    <w:rsid w:val="1E286D14"/>
    <w:rsid w:val="1E375D94"/>
    <w:rsid w:val="1E6D3F3A"/>
    <w:rsid w:val="1E7176E0"/>
    <w:rsid w:val="1E832CC3"/>
    <w:rsid w:val="1EB7265B"/>
    <w:rsid w:val="1F0A1575"/>
    <w:rsid w:val="1F155F07"/>
    <w:rsid w:val="1F55191D"/>
    <w:rsid w:val="1F7842A9"/>
    <w:rsid w:val="1F8B01C1"/>
    <w:rsid w:val="1FB34275"/>
    <w:rsid w:val="1FB63B3B"/>
    <w:rsid w:val="1FBB0152"/>
    <w:rsid w:val="200351E8"/>
    <w:rsid w:val="201D6A08"/>
    <w:rsid w:val="2035696F"/>
    <w:rsid w:val="204F4781"/>
    <w:rsid w:val="207A0B6C"/>
    <w:rsid w:val="20AC691E"/>
    <w:rsid w:val="20D52A86"/>
    <w:rsid w:val="20EE437E"/>
    <w:rsid w:val="20F82185"/>
    <w:rsid w:val="211D6BDB"/>
    <w:rsid w:val="215003D5"/>
    <w:rsid w:val="216E0CE7"/>
    <w:rsid w:val="21810EA0"/>
    <w:rsid w:val="21811E9D"/>
    <w:rsid w:val="21853D75"/>
    <w:rsid w:val="219E2C20"/>
    <w:rsid w:val="21A12DC8"/>
    <w:rsid w:val="21B4013A"/>
    <w:rsid w:val="21B56992"/>
    <w:rsid w:val="21D13E07"/>
    <w:rsid w:val="2205092A"/>
    <w:rsid w:val="22414725"/>
    <w:rsid w:val="224E3D31"/>
    <w:rsid w:val="22704405"/>
    <w:rsid w:val="227F3DB8"/>
    <w:rsid w:val="22AA27C1"/>
    <w:rsid w:val="22BE7CCA"/>
    <w:rsid w:val="22CF1D97"/>
    <w:rsid w:val="22E6591A"/>
    <w:rsid w:val="2312111E"/>
    <w:rsid w:val="23133519"/>
    <w:rsid w:val="235B490E"/>
    <w:rsid w:val="23614F24"/>
    <w:rsid w:val="23B901B6"/>
    <w:rsid w:val="23B91729"/>
    <w:rsid w:val="23C44B0D"/>
    <w:rsid w:val="23C70A3F"/>
    <w:rsid w:val="24227AD8"/>
    <w:rsid w:val="24C52B5A"/>
    <w:rsid w:val="24D5506C"/>
    <w:rsid w:val="24E24A97"/>
    <w:rsid w:val="24F215F7"/>
    <w:rsid w:val="25644957"/>
    <w:rsid w:val="25A5087A"/>
    <w:rsid w:val="25E91320"/>
    <w:rsid w:val="260B1494"/>
    <w:rsid w:val="264A4953"/>
    <w:rsid w:val="26663D18"/>
    <w:rsid w:val="26932B98"/>
    <w:rsid w:val="26A32A67"/>
    <w:rsid w:val="26C16C7D"/>
    <w:rsid w:val="26E30EC4"/>
    <w:rsid w:val="26FF2E7B"/>
    <w:rsid w:val="272A0F4B"/>
    <w:rsid w:val="274B1F30"/>
    <w:rsid w:val="276914B0"/>
    <w:rsid w:val="276B5025"/>
    <w:rsid w:val="27AE49D1"/>
    <w:rsid w:val="27BC096B"/>
    <w:rsid w:val="27D65774"/>
    <w:rsid w:val="27F219C5"/>
    <w:rsid w:val="280D76AE"/>
    <w:rsid w:val="283065AB"/>
    <w:rsid w:val="28325039"/>
    <w:rsid w:val="28336A3F"/>
    <w:rsid w:val="287732F1"/>
    <w:rsid w:val="289870A9"/>
    <w:rsid w:val="28CA1669"/>
    <w:rsid w:val="28F2659B"/>
    <w:rsid w:val="292540AD"/>
    <w:rsid w:val="296E6EB1"/>
    <w:rsid w:val="298C1333"/>
    <w:rsid w:val="299D6F6B"/>
    <w:rsid w:val="29AF6ACA"/>
    <w:rsid w:val="29DC66DD"/>
    <w:rsid w:val="29F666F3"/>
    <w:rsid w:val="29FE691A"/>
    <w:rsid w:val="2A0E5171"/>
    <w:rsid w:val="2A2846E6"/>
    <w:rsid w:val="2A3E2E39"/>
    <w:rsid w:val="2A706335"/>
    <w:rsid w:val="2A711900"/>
    <w:rsid w:val="2A91683A"/>
    <w:rsid w:val="2ADC3E3E"/>
    <w:rsid w:val="2AF3434F"/>
    <w:rsid w:val="2B0423C1"/>
    <w:rsid w:val="2B471FB3"/>
    <w:rsid w:val="2B6A7F74"/>
    <w:rsid w:val="2B6C11D8"/>
    <w:rsid w:val="2B8565A6"/>
    <w:rsid w:val="2BD5582B"/>
    <w:rsid w:val="2BF2497A"/>
    <w:rsid w:val="2C1F2723"/>
    <w:rsid w:val="2C2112CA"/>
    <w:rsid w:val="2C6B5FB9"/>
    <w:rsid w:val="2C8A049D"/>
    <w:rsid w:val="2C9C7E4F"/>
    <w:rsid w:val="2CA66272"/>
    <w:rsid w:val="2CB873C8"/>
    <w:rsid w:val="2CDF2B6E"/>
    <w:rsid w:val="2CF555A2"/>
    <w:rsid w:val="2D477F1A"/>
    <w:rsid w:val="2D692CBA"/>
    <w:rsid w:val="2D972A7D"/>
    <w:rsid w:val="2DAB0A97"/>
    <w:rsid w:val="2DB3436C"/>
    <w:rsid w:val="2DE00ABE"/>
    <w:rsid w:val="2E4E661A"/>
    <w:rsid w:val="2E65302C"/>
    <w:rsid w:val="2E6723B1"/>
    <w:rsid w:val="2E7E04DC"/>
    <w:rsid w:val="2E8E19FE"/>
    <w:rsid w:val="2EC037D5"/>
    <w:rsid w:val="2ECE4CE5"/>
    <w:rsid w:val="2EF60C13"/>
    <w:rsid w:val="2F592DDC"/>
    <w:rsid w:val="2FA3570E"/>
    <w:rsid w:val="2FA456B4"/>
    <w:rsid w:val="2FDC26C3"/>
    <w:rsid w:val="303F73E8"/>
    <w:rsid w:val="306E711C"/>
    <w:rsid w:val="306F1C8D"/>
    <w:rsid w:val="30742BAA"/>
    <w:rsid w:val="30973111"/>
    <w:rsid w:val="309F7453"/>
    <w:rsid w:val="30A03CA2"/>
    <w:rsid w:val="30A2163F"/>
    <w:rsid w:val="30D00A97"/>
    <w:rsid w:val="30ED5A00"/>
    <w:rsid w:val="31333882"/>
    <w:rsid w:val="31376626"/>
    <w:rsid w:val="31394E2B"/>
    <w:rsid w:val="31802D1A"/>
    <w:rsid w:val="31DF73C5"/>
    <w:rsid w:val="32044C15"/>
    <w:rsid w:val="320F3F9E"/>
    <w:rsid w:val="321163A5"/>
    <w:rsid w:val="32137BDA"/>
    <w:rsid w:val="322936D7"/>
    <w:rsid w:val="32332F7C"/>
    <w:rsid w:val="3294403A"/>
    <w:rsid w:val="32A95B17"/>
    <w:rsid w:val="32BC29B2"/>
    <w:rsid w:val="32CE1E92"/>
    <w:rsid w:val="32D24D98"/>
    <w:rsid w:val="32EF6A8E"/>
    <w:rsid w:val="32F22381"/>
    <w:rsid w:val="330F7979"/>
    <w:rsid w:val="33273E41"/>
    <w:rsid w:val="33455DBD"/>
    <w:rsid w:val="33643977"/>
    <w:rsid w:val="338C3B78"/>
    <w:rsid w:val="33B65D26"/>
    <w:rsid w:val="33C32842"/>
    <w:rsid w:val="33E915F3"/>
    <w:rsid w:val="33F7448F"/>
    <w:rsid w:val="3416423C"/>
    <w:rsid w:val="345B158A"/>
    <w:rsid w:val="34917A8A"/>
    <w:rsid w:val="34A336A7"/>
    <w:rsid w:val="34AC27B6"/>
    <w:rsid w:val="34C13CAE"/>
    <w:rsid w:val="34DC7A49"/>
    <w:rsid w:val="34EA5489"/>
    <w:rsid w:val="350A6626"/>
    <w:rsid w:val="35445D13"/>
    <w:rsid w:val="355F439E"/>
    <w:rsid w:val="35861621"/>
    <w:rsid w:val="35937FF1"/>
    <w:rsid w:val="35941010"/>
    <w:rsid w:val="35C131D5"/>
    <w:rsid w:val="366D62FD"/>
    <w:rsid w:val="36741036"/>
    <w:rsid w:val="36752B25"/>
    <w:rsid w:val="368A7757"/>
    <w:rsid w:val="36F30578"/>
    <w:rsid w:val="36F34D9D"/>
    <w:rsid w:val="372223B0"/>
    <w:rsid w:val="374F79C4"/>
    <w:rsid w:val="3750122E"/>
    <w:rsid w:val="37730AA2"/>
    <w:rsid w:val="379D2FCC"/>
    <w:rsid w:val="37A656DD"/>
    <w:rsid w:val="37DD01EA"/>
    <w:rsid w:val="37F45F1C"/>
    <w:rsid w:val="381C51BE"/>
    <w:rsid w:val="381E22EE"/>
    <w:rsid w:val="388905CF"/>
    <w:rsid w:val="38B53990"/>
    <w:rsid w:val="390908A8"/>
    <w:rsid w:val="390F4622"/>
    <w:rsid w:val="39193D6E"/>
    <w:rsid w:val="3933400D"/>
    <w:rsid w:val="395D2946"/>
    <w:rsid w:val="395F2597"/>
    <w:rsid w:val="399E166F"/>
    <w:rsid w:val="3A052F22"/>
    <w:rsid w:val="3A457269"/>
    <w:rsid w:val="3A757ADF"/>
    <w:rsid w:val="3A7D7FE0"/>
    <w:rsid w:val="3A995980"/>
    <w:rsid w:val="3AA83E5F"/>
    <w:rsid w:val="3AAE6984"/>
    <w:rsid w:val="3AD93961"/>
    <w:rsid w:val="3ADB3B42"/>
    <w:rsid w:val="3ADC5C32"/>
    <w:rsid w:val="3AF91FC2"/>
    <w:rsid w:val="3B1C0613"/>
    <w:rsid w:val="3B5E492C"/>
    <w:rsid w:val="3B655F1C"/>
    <w:rsid w:val="3B6C6CF9"/>
    <w:rsid w:val="3B726B9A"/>
    <w:rsid w:val="3B946BCC"/>
    <w:rsid w:val="3BDC6DE2"/>
    <w:rsid w:val="3BF669CE"/>
    <w:rsid w:val="3C38515D"/>
    <w:rsid w:val="3C8C2361"/>
    <w:rsid w:val="3CA30F5D"/>
    <w:rsid w:val="3CAA4150"/>
    <w:rsid w:val="3CCE00C3"/>
    <w:rsid w:val="3CED21E4"/>
    <w:rsid w:val="3D0C3D63"/>
    <w:rsid w:val="3D1C4007"/>
    <w:rsid w:val="3D21277D"/>
    <w:rsid w:val="3D3230A7"/>
    <w:rsid w:val="3D695DF5"/>
    <w:rsid w:val="3D8A03D4"/>
    <w:rsid w:val="3DE40394"/>
    <w:rsid w:val="3DF45D3E"/>
    <w:rsid w:val="3E3D16D4"/>
    <w:rsid w:val="3E48158E"/>
    <w:rsid w:val="3EBF4A37"/>
    <w:rsid w:val="3ECE20DD"/>
    <w:rsid w:val="3F0E0501"/>
    <w:rsid w:val="3F1E2851"/>
    <w:rsid w:val="3F80204B"/>
    <w:rsid w:val="3F8F304B"/>
    <w:rsid w:val="3FC11DF6"/>
    <w:rsid w:val="3FD10917"/>
    <w:rsid w:val="3FE90847"/>
    <w:rsid w:val="40047BF6"/>
    <w:rsid w:val="402C1320"/>
    <w:rsid w:val="4060552B"/>
    <w:rsid w:val="40782BD2"/>
    <w:rsid w:val="408B22F1"/>
    <w:rsid w:val="408C2A3B"/>
    <w:rsid w:val="40C57B8C"/>
    <w:rsid w:val="40CD0AEE"/>
    <w:rsid w:val="40F150D3"/>
    <w:rsid w:val="40F22207"/>
    <w:rsid w:val="413C5A09"/>
    <w:rsid w:val="413D7C28"/>
    <w:rsid w:val="41617BD1"/>
    <w:rsid w:val="41875EEB"/>
    <w:rsid w:val="41A63953"/>
    <w:rsid w:val="41D37363"/>
    <w:rsid w:val="41EB270A"/>
    <w:rsid w:val="422B5A9B"/>
    <w:rsid w:val="424E37D0"/>
    <w:rsid w:val="426061A6"/>
    <w:rsid w:val="42883836"/>
    <w:rsid w:val="42B913B8"/>
    <w:rsid w:val="42C3781B"/>
    <w:rsid w:val="42C50218"/>
    <w:rsid w:val="42F275C9"/>
    <w:rsid w:val="43322129"/>
    <w:rsid w:val="43840F4A"/>
    <w:rsid w:val="43AB3B5F"/>
    <w:rsid w:val="43CD63A2"/>
    <w:rsid w:val="43E066A9"/>
    <w:rsid w:val="443F5323"/>
    <w:rsid w:val="4454722C"/>
    <w:rsid w:val="44571B17"/>
    <w:rsid w:val="446A2154"/>
    <w:rsid w:val="44982B3C"/>
    <w:rsid w:val="449B4160"/>
    <w:rsid w:val="44C05D1D"/>
    <w:rsid w:val="44C20BDA"/>
    <w:rsid w:val="45071DEE"/>
    <w:rsid w:val="4528442B"/>
    <w:rsid w:val="454964D0"/>
    <w:rsid w:val="457F77AB"/>
    <w:rsid w:val="45C57174"/>
    <w:rsid w:val="45DB35A1"/>
    <w:rsid w:val="45FF7673"/>
    <w:rsid w:val="4637111A"/>
    <w:rsid w:val="463E2D36"/>
    <w:rsid w:val="463E737E"/>
    <w:rsid w:val="465A12E5"/>
    <w:rsid w:val="465D5F43"/>
    <w:rsid w:val="466C4816"/>
    <w:rsid w:val="46776554"/>
    <w:rsid w:val="46A00E1C"/>
    <w:rsid w:val="46B20B0E"/>
    <w:rsid w:val="470339BA"/>
    <w:rsid w:val="473B0EE8"/>
    <w:rsid w:val="47684B0A"/>
    <w:rsid w:val="476A1B48"/>
    <w:rsid w:val="476A76A2"/>
    <w:rsid w:val="478A4A3A"/>
    <w:rsid w:val="47DB0913"/>
    <w:rsid w:val="483C7A08"/>
    <w:rsid w:val="485C5346"/>
    <w:rsid w:val="48653621"/>
    <w:rsid w:val="487077C0"/>
    <w:rsid w:val="489C5DBF"/>
    <w:rsid w:val="48CD5218"/>
    <w:rsid w:val="48DA56D8"/>
    <w:rsid w:val="48F4118F"/>
    <w:rsid w:val="4909556F"/>
    <w:rsid w:val="490C7062"/>
    <w:rsid w:val="49282144"/>
    <w:rsid w:val="49732F9D"/>
    <w:rsid w:val="49AF3E5C"/>
    <w:rsid w:val="49BB739A"/>
    <w:rsid w:val="49DE0472"/>
    <w:rsid w:val="4A055ED5"/>
    <w:rsid w:val="4A070BE6"/>
    <w:rsid w:val="4A0943FD"/>
    <w:rsid w:val="4A193246"/>
    <w:rsid w:val="4A3C1926"/>
    <w:rsid w:val="4A3D67F2"/>
    <w:rsid w:val="4A401AA1"/>
    <w:rsid w:val="4A657908"/>
    <w:rsid w:val="4A8C46F5"/>
    <w:rsid w:val="4B161F88"/>
    <w:rsid w:val="4B3522A4"/>
    <w:rsid w:val="4B3E17A9"/>
    <w:rsid w:val="4B5701A7"/>
    <w:rsid w:val="4B6B07DC"/>
    <w:rsid w:val="4BBF39C0"/>
    <w:rsid w:val="4BC347F9"/>
    <w:rsid w:val="4BCC18E8"/>
    <w:rsid w:val="4BF955C5"/>
    <w:rsid w:val="4BFC73EE"/>
    <w:rsid w:val="4BFD192E"/>
    <w:rsid w:val="4C242667"/>
    <w:rsid w:val="4C6677D9"/>
    <w:rsid w:val="4C6D7F13"/>
    <w:rsid w:val="4CDE0FFE"/>
    <w:rsid w:val="4CDE13E8"/>
    <w:rsid w:val="4CE950BA"/>
    <w:rsid w:val="4D0550A2"/>
    <w:rsid w:val="4D093EE2"/>
    <w:rsid w:val="4D0D2931"/>
    <w:rsid w:val="4D2E0CB2"/>
    <w:rsid w:val="4D3B0067"/>
    <w:rsid w:val="4D3D5CB1"/>
    <w:rsid w:val="4D492518"/>
    <w:rsid w:val="4D4D3040"/>
    <w:rsid w:val="4DCE51FD"/>
    <w:rsid w:val="4E0F65D1"/>
    <w:rsid w:val="4E4A5793"/>
    <w:rsid w:val="4E52248E"/>
    <w:rsid w:val="4EC769DB"/>
    <w:rsid w:val="4EE77C36"/>
    <w:rsid w:val="4EFF1A39"/>
    <w:rsid w:val="4F0B6132"/>
    <w:rsid w:val="4F176AB2"/>
    <w:rsid w:val="4F7170A7"/>
    <w:rsid w:val="4FDB7D4B"/>
    <w:rsid w:val="4FE361BB"/>
    <w:rsid w:val="4FEB7E00"/>
    <w:rsid w:val="504F7265"/>
    <w:rsid w:val="505B07DE"/>
    <w:rsid w:val="50784ECB"/>
    <w:rsid w:val="508D037F"/>
    <w:rsid w:val="50E25C3F"/>
    <w:rsid w:val="515359FD"/>
    <w:rsid w:val="51666267"/>
    <w:rsid w:val="519110D8"/>
    <w:rsid w:val="51A7128C"/>
    <w:rsid w:val="51E16A75"/>
    <w:rsid w:val="51E954B3"/>
    <w:rsid w:val="51F62284"/>
    <w:rsid w:val="51FC7A11"/>
    <w:rsid w:val="520E4B1F"/>
    <w:rsid w:val="520F2153"/>
    <w:rsid w:val="523267EB"/>
    <w:rsid w:val="523E560F"/>
    <w:rsid w:val="524A4191"/>
    <w:rsid w:val="524F68E9"/>
    <w:rsid w:val="52554D99"/>
    <w:rsid w:val="526755EA"/>
    <w:rsid w:val="52B96F45"/>
    <w:rsid w:val="52F52769"/>
    <w:rsid w:val="530A70F0"/>
    <w:rsid w:val="532E4C24"/>
    <w:rsid w:val="53311227"/>
    <w:rsid w:val="534A51E3"/>
    <w:rsid w:val="53541985"/>
    <w:rsid w:val="53AD3E68"/>
    <w:rsid w:val="53CF0126"/>
    <w:rsid w:val="53DF37D3"/>
    <w:rsid w:val="542B6EC3"/>
    <w:rsid w:val="54557A52"/>
    <w:rsid w:val="545D53B3"/>
    <w:rsid w:val="545E4711"/>
    <w:rsid w:val="547371D4"/>
    <w:rsid w:val="547C0058"/>
    <w:rsid w:val="549C6ED8"/>
    <w:rsid w:val="54AF204C"/>
    <w:rsid w:val="551055B6"/>
    <w:rsid w:val="552B210F"/>
    <w:rsid w:val="553B6A18"/>
    <w:rsid w:val="556E049B"/>
    <w:rsid w:val="55735A3E"/>
    <w:rsid w:val="55923638"/>
    <w:rsid w:val="55AC6D33"/>
    <w:rsid w:val="55D61B13"/>
    <w:rsid w:val="55DB7FA1"/>
    <w:rsid w:val="55E717CD"/>
    <w:rsid w:val="55F941CD"/>
    <w:rsid w:val="56386623"/>
    <w:rsid w:val="56495584"/>
    <w:rsid w:val="56662AAA"/>
    <w:rsid w:val="569D2F0A"/>
    <w:rsid w:val="56B21776"/>
    <w:rsid w:val="56C003C5"/>
    <w:rsid w:val="56C0645C"/>
    <w:rsid w:val="56E36E2A"/>
    <w:rsid w:val="57082DC5"/>
    <w:rsid w:val="570D735E"/>
    <w:rsid w:val="5738448D"/>
    <w:rsid w:val="57785A44"/>
    <w:rsid w:val="5784068A"/>
    <w:rsid w:val="579025D8"/>
    <w:rsid w:val="57A62ADB"/>
    <w:rsid w:val="57AF13AC"/>
    <w:rsid w:val="57D310E8"/>
    <w:rsid w:val="57DF2847"/>
    <w:rsid w:val="57E21B76"/>
    <w:rsid w:val="580E5F7A"/>
    <w:rsid w:val="58270561"/>
    <w:rsid w:val="583F5E26"/>
    <w:rsid w:val="586409BF"/>
    <w:rsid w:val="58691581"/>
    <w:rsid w:val="586F79AF"/>
    <w:rsid w:val="5871031F"/>
    <w:rsid w:val="58AB4944"/>
    <w:rsid w:val="58B31104"/>
    <w:rsid w:val="58D04EE4"/>
    <w:rsid w:val="58ED3B83"/>
    <w:rsid w:val="59187DB8"/>
    <w:rsid w:val="591C7D12"/>
    <w:rsid w:val="591E7666"/>
    <w:rsid w:val="59525CAE"/>
    <w:rsid w:val="595F2FBA"/>
    <w:rsid w:val="59AD688D"/>
    <w:rsid w:val="59E67C9A"/>
    <w:rsid w:val="5A645C0F"/>
    <w:rsid w:val="5A693553"/>
    <w:rsid w:val="5A9B3C1E"/>
    <w:rsid w:val="5B134351"/>
    <w:rsid w:val="5B215BCB"/>
    <w:rsid w:val="5B4F4984"/>
    <w:rsid w:val="5B992B3C"/>
    <w:rsid w:val="5BBB2872"/>
    <w:rsid w:val="5BC43792"/>
    <w:rsid w:val="5C154746"/>
    <w:rsid w:val="5C1F2567"/>
    <w:rsid w:val="5C367357"/>
    <w:rsid w:val="5C3B2BBF"/>
    <w:rsid w:val="5C50798B"/>
    <w:rsid w:val="5C5B222C"/>
    <w:rsid w:val="5C724ADB"/>
    <w:rsid w:val="5C7D00E4"/>
    <w:rsid w:val="5C9349BF"/>
    <w:rsid w:val="5CCC6B20"/>
    <w:rsid w:val="5D017427"/>
    <w:rsid w:val="5D286155"/>
    <w:rsid w:val="5D425CE5"/>
    <w:rsid w:val="5D5C1BB6"/>
    <w:rsid w:val="5D681792"/>
    <w:rsid w:val="5D9E6F62"/>
    <w:rsid w:val="5DDB6BF3"/>
    <w:rsid w:val="5E484E0A"/>
    <w:rsid w:val="5E5C0F3E"/>
    <w:rsid w:val="5E7152D3"/>
    <w:rsid w:val="5E9D4641"/>
    <w:rsid w:val="5EB10A02"/>
    <w:rsid w:val="5EBC0976"/>
    <w:rsid w:val="5ECB731E"/>
    <w:rsid w:val="5EE23F7A"/>
    <w:rsid w:val="5EFE0F5A"/>
    <w:rsid w:val="5F0251DF"/>
    <w:rsid w:val="5F4B57D5"/>
    <w:rsid w:val="5F591D9E"/>
    <w:rsid w:val="5F6E63A8"/>
    <w:rsid w:val="5F954C4B"/>
    <w:rsid w:val="5FF853B2"/>
    <w:rsid w:val="5FFF770A"/>
    <w:rsid w:val="60084563"/>
    <w:rsid w:val="60190486"/>
    <w:rsid w:val="60366C84"/>
    <w:rsid w:val="60563B24"/>
    <w:rsid w:val="606B5BD5"/>
    <w:rsid w:val="60F834C2"/>
    <w:rsid w:val="613542EC"/>
    <w:rsid w:val="613E58E0"/>
    <w:rsid w:val="615362B5"/>
    <w:rsid w:val="61623288"/>
    <w:rsid w:val="616D6B59"/>
    <w:rsid w:val="61735B87"/>
    <w:rsid w:val="6179368F"/>
    <w:rsid w:val="61A76D9D"/>
    <w:rsid w:val="61B457FF"/>
    <w:rsid w:val="61D669DF"/>
    <w:rsid w:val="620670CF"/>
    <w:rsid w:val="620F74E8"/>
    <w:rsid w:val="62355245"/>
    <w:rsid w:val="624B537A"/>
    <w:rsid w:val="625A1E25"/>
    <w:rsid w:val="62612731"/>
    <w:rsid w:val="62670275"/>
    <w:rsid w:val="627E6C52"/>
    <w:rsid w:val="62B83B00"/>
    <w:rsid w:val="62D43CAF"/>
    <w:rsid w:val="62F511FF"/>
    <w:rsid w:val="630D5449"/>
    <w:rsid w:val="633B0B6A"/>
    <w:rsid w:val="634405AB"/>
    <w:rsid w:val="6368051C"/>
    <w:rsid w:val="639037F0"/>
    <w:rsid w:val="639C27A7"/>
    <w:rsid w:val="63A22423"/>
    <w:rsid w:val="63C51DDB"/>
    <w:rsid w:val="641E0FF9"/>
    <w:rsid w:val="64AE29BF"/>
    <w:rsid w:val="64D77000"/>
    <w:rsid w:val="64E1790F"/>
    <w:rsid w:val="64E821E7"/>
    <w:rsid w:val="65053D6A"/>
    <w:rsid w:val="658605EC"/>
    <w:rsid w:val="65A94CB4"/>
    <w:rsid w:val="65D46444"/>
    <w:rsid w:val="65E055BC"/>
    <w:rsid w:val="65F24AD1"/>
    <w:rsid w:val="66014531"/>
    <w:rsid w:val="66617D95"/>
    <w:rsid w:val="66650F64"/>
    <w:rsid w:val="66934070"/>
    <w:rsid w:val="6694424C"/>
    <w:rsid w:val="66A92882"/>
    <w:rsid w:val="66B91C77"/>
    <w:rsid w:val="66E40EF4"/>
    <w:rsid w:val="66FE5BA7"/>
    <w:rsid w:val="673F179E"/>
    <w:rsid w:val="6747553C"/>
    <w:rsid w:val="678B05A8"/>
    <w:rsid w:val="67CC31D4"/>
    <w:rsid w:val="67E4235D"/>
    <w:rsid w:val="685A2A2A"/>
    <w:rsid w:val="68604B9E"/>
    <w:rsid w:val="68635194"/>
    <w:rsid w:val="689B2906"/>
    <w:rsid w:val="68AB59EE"/>
    <w:rsid w:val="68C26FCA"/>
    <w:rsid w:val="68F50E71"/>
    <w:rsid w:val="6916393F"/>
    <w:rsid w:val="693D2B4B"/>
    <w:rsid w:val="69560961"/>
    <w:rsid w:val="698931BC"/>
    <w:rsid w:val="699F4514"/>
    <w:rsid w:val="69A50C15"/>
    <w:rsid w:val="69AB6A88"/>
    <w:rsid w:val="69CA48EB"/>
    <w:rsid w:val="6A06405F"/>
    <w:rsid w:val="6A483B8E"/>
    <w:rsid w:val="6A61259F"/>
    <w:rsid w:val="6A642FE7"/>
    <w:rsid w:val="6A7C6C16"/>
    <w:rsid w:val="6A7F1A28"/>
    <w:rsid w:val="6AA3020E"/>
    <w:rsid w:val="6AAB780F"/>
    <w:rsid w:val="6AB04C24"/>
    <w:rsid w:val="6AC4215E"/>
    <w:rsid w:val="6B342CF2"/>
    <w:rsid w:val="6B5C615B"/>
    <w:rsid w:val="6B815D4A"/>
    <w:rsid w:val="6BBF202F"/>
    <w:rsid w:val="6BCD4215"/>
    <w:rsid w:val="6C090F91"/>
    <w:rsid w:val="6C196A78"/>
    <w:rsid w:val="6C2A2F12"/>
    <w:rsid w:val="6C2B701F"/>
    <w:rsid w:val="6C3F40A7"/>
    <w:rsid w:val="6C8D689B"/>
    <w:rsid w:val="6CF460E3"/>
    <w:rsid w:val="6D367A39"/>
    <w:rsid w:val="6D39369E"/>
    <w:rsid w:val="6D3E3445"/>
    <w:rsid w:val="6D4B0978"/>
    <w:rsid w:val="6D5E1094"/>
    <w:rsid w:val="6D693BD2"/>
    <w:rsid w:val="6D85727E"/>
    <w:rsid w:val="6D8B2BB2"/>
    <w:rsid w:val="6DA23CF4"/>
    <w:rsid w:val="6E037918"/>
    <w:rsid w:val="6E1D092D"/>
    <w:rsid w:val="6E3E3969"/>
    <w:rsid w:val="6E480A45"/>
    <w:rsid w:val="6E5068FF"/>
    <w:rsid w:val="6E7B0372"/>
    <w:rsid w:val="6E851A78"/>
    <w:rsid w:val="6EA10B00"/>
    <w:rsid w:val="6EA244B0"/>
    <w:rsid w:val="6F194144"/>
    <w:rsid w:val="6F6863F0"/>
    <w:rsid w:val="6F756581"/>
    <w:rsid w:val="6F92348B"/>
    <w:rsid w:val="6FAB661C"/>
    <w:rsid w:val="6FB52D81"/>
    <w:rsid w:val="6FC84073"/>
    <w:rsid w:val="7012182E"/>
    <w:rsid w:val="702D2EEA"/>
    <w:rsid w:val="703C24EE"/>
    <w:rsid w:val="705745E8"/>
    <w:rsid w:val="70854031"/>
    <w:rsid w:val="70C100E4"/>
    <w:rsid w:val="70D14703"/>
    <w:rsid w:val="711C0B08"/>
    <w:rsid w:val="713C335B"/>
    <w:rsid w:val="713E6378"/>
    <w:rsid w:val="71411B5D"/>
    <w:rsid w:val="717029BF"/>
    <w:rsid w:val="717B0A3E"/>
    <w:rsid w:val="71AA1C6A"/>
    <w:rsid w:val="71B35D75"/>
    <w:rsid w:val="71B965AD"/>
    <w:rsid w:val="71E97B74"/>
    <w:rsid w:val="72025B33"/>
    <w:rsid w:val="72597736"/>
    <w:rsid w:val="725B72D4"/>
    <w:rsid w:val="72927CC0"/>
    <w:rsid w:val="72C31650"/>
    <w:rsid w:val="72C56A2C"/>
    <w:rsid w:val="72DA533C"/>
    <w:rsid w:val="72ED144A"/>
    <w:rsid w:val="72FB7C35"/>
    <w:rsid w:val="72FD78B5"/>
    <w:rsid w:val="73084489"/>
    <w:rsid w:val="730C073C"/>
    <w:rsid w:val="730D44FF"/>
    <w:rsid w:val="73191EE9"/>
    <w:rsid w:val="738035EF"/>
    <w:rsid w:val="74130216"/>
    <w:rsid w:val="74156AB3"/>
    <w:rsid w:val="743D707D"/>
    <w:rsid w:val="7476027B"/>
    <w:rsid w:val="74E613E9"/>
    <w:rsid w:val="74E95316"/>
    <w:rsid w:val="74F75903"/>
    <w:rsid w:val="75153943"/>
    <w:rsid w:val="7516095F"/>
    <w:rsid w:val="752913AF"/>
    <w:rsid w:val="7569385B"/>
    <w:rsid w:val="75902F33"/>
    <w:rsid w:val="75C3667C"/>
    <w:rsid w:val="75E1637E"/>
    <w:rsid w:val="75F80517"/>
    <w:rsid w:val="760652AE"/>
    <w:rsid w:val="76184140"/>
    <w:rsid w:val="76406839"/>
    <w:rsid w:val="76661F89"/>
    <w:rsid w:val="76751273"/>
    <w:rsid w:val="76E64F6B"/>
    <w:rsid w:val="77211BDC"/>
    <w:rsid w:val="77446A5B"/>
    <w:rsid w:val="77C72000"/>
    <w:rsid w:val="77DC4082"/>
    <w:rsid w:val="77E522C1"/>
    <w:rsid w:val="77F562BC"/>
    <w:rsid w:val="780C02A3"/>
    <w:rsid w:val="78447CC1"/>
    <w:rsid w:val="786A41B8"/>
    <w:rsid w:val="787C3CC2"/>
    <w:rsid w:val="78984C0D"/>
    <w:rsid w:val="78C10353"/>
    <w:rsid w:val="78C37B8A"/>
    <w:rsid w:val="7913721A"/>
    <w:rsid w:val="799E0624"/>
    <w:rsid w:val="79D37DAB"/>
    <w:rsid w:val="7A010B4C"/>
    <w:rsid w:val="7A011336"/>
    <w:rsid w:val="7A1E2C0D"/>
    <w:rsid w:val="7A20477E"/>
    <w:rsid w:val="7A950F35"/>
    <w:rsid w:val="7AAA5F7A"/>
    <w:rsid w:val="7AD95D04"/>
    <w:rsid w:val="7AE35A8A"/>
    <w:rsid w:val="7AE60373"/>
    <w:rsid w:val="7AE63930"/>
    <w:rsid w:val="7B05641A"/>
    <w:rsid w:val="7B0B3980"/>
    <w:rsid w:val="7B214A6D"/>
    <w:rsid w:val="7B452BDB"/>
    <w:rsid w:val="7BE24CA8"/>
    <w:rsid w:val="7BE749C8"/>
    <w:rsid w:val="7BEB6210"/>
    <w:rsid w:val="7C3D26D0"/>
    <w:rsid w:val="7CC751E1"/>
    <w:rsid w:val="7D011D62"/>
    <w:rsid w:val="7D1B4213"/>
    <w:rsid w:val="7D345918"/>
    <w:rsid w:val="7D9D7924"/>
    <w:rsid w:val="7DA30062"/>
    <w:rsid w:val="7DED1B13"/>
    <w:rsid w:val="7DF81CC2"/>
    <w:rsid w:val="7E0724A9"/>
    <w:rsid w:val="7E193EBC"/>
    <w:rsid w:val="7E24465A"/>
    <w:rsid w:val="7E2C5D26"/>
    <w:rsid w:val="7E6255FC"/>
    <w:rsid w:val="7EA64025"/>
    <w:rsid w:val="7ECD5D15"/>
    <w:rsid w:val="7EE11330"/>
    <w:rsid w:val="7EE159E7"/>
    <w:rsid w:val="7EFA3BED"/>
    <w:rsid w:val="7F0E4302"/>
    <w:rsid w:val="7F115287"/>
    <w:rsid w:val="7F626C37"/>
    <w:rsid w:val="7F9079E3"/>
    <w:rsid w:val="7F911521"/>
    <w:rsid w:val="7FD17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79"/>
    <w:qFormat/>
    <w:uiPriority w:val="0"/>
    <w:pPr>
      <w:keepNext/>
      <w:keepLines/>
      <w:numPr>
        <w:ilvl w:val="0"/>
        <w:numId w:val="1"/>
      </w:numPr>
      <w:spacing w:line="672" w:lineRule="auto"/>
      <w:ind w:firstLineChars="0"/>
      <w:jc w:val="left"/>
      <w:outlineLvl w:val="0"/>
    </w:pPr>
    <w:rPr>
      <w:rFonts w:ascii="宋体" w:hAnsi="宋体" w:eastAsia="Times New Roman"/>
      <w:b/>
      <w:bCs/>
      <w:kern w:val="44"/>
      <w:sz w:val="32"/>
      <w:szCs w:val="44"/>
    </w:rPr>
  </w:style>
  <w:style w:type="paragraph" w:styleId="3">
    <w:name w:val="heading 2"/>
    <w:basedOn w:val="1"/>
    <w:next w:val="1"/>
    <w:link w:val="480"/>
    <w:unhideWhenUsed/>
    <w:qFormat/>
    <w:uiPriority w:val="0"/>
    <w:pPr>
      <w:keepNext/>
      <w:keepLines/>
      <w:numPr>
        <w:ilvl w:val="1"/>
        <w:numId w:val="1"/>
      </w:numPr>
      <w:spacing w:before="50" w:beforeLines="50" w:after="50" w:afterLines="50" w:line="240" w:lineRule="auto"/>
      <w:ind w:right="100" w:rightChars="100" w:firstLineChars="0"/>
      <w:jc w:val="left"/>
      <w:outlineLvl w:val="1"/>
    </w:pPr>
    <w:rPr>
      <w:rFonts w:ascii="黑体" w:hAnsi="黑体" w:eastAsia="黑体"/>
      <w:b/>
      <w:bCs/>
      <w:color w:val="000000" w:themeColor="text1"/>
      <w:sz w:val="24"/>
      <w:szCs w:val="32"/>
      <w14:textFill>
        <w14:solidFill>
          <w14:schemeClr w14:val="tx1"/>
        </w14:solidFill>
      </w14:textFill>
    </w:rPr>
  </w:style>
  <w:style w:type="paragraph" w:styleId="4">
    <w:name w:val="heading 3"/>
    <w:basedOn w:val="1"/>
    <w:next w:val="1"/>
    <w:link w:val="73"/>
    <w:semiHidden/>
    <w:unhideWhenUsed/>
    <w:qFormat/>
    <w:uiPriority w:val="9"/>
    <w:pPr>
      <w:keepLines/>
      <w:spacing w:after="120"/>
      <w:ind w:firstLine="0" w:firstLineChars="0"/>
      <w:outlineLvl w:val="2"/>
    </w:pPr>
    <w:rPr>
      <w:bCs/>
      <w:color w:val="000000" w:themeColor="text1"/>
      <w:sz w:val="28"/>
      <w:szCs w:val="32"/>
      <w14:textFill>
        <w14:solidFill>
          <w14:schemeClr w14:val="tx1"/>
        </w14:solidFill>
      </w14:textFill>
    </w:rPr>
  </w:style>
  <w:style w:type="paragraph" w:styleId="5">
    <w:name w:val="heading 4"/>
    <w:basedOn w:val="1"/>
    <w:next w:val="1"/>
    <w:link w:val="481"/>
    <w:semiHidden/>
    <w:unhideWhenUsed/>
    <w:qFormat/>
    <w:uiPriority w:val="0"/>
    <w:pPr>
      <w:keepNext/>
      <w:keepLines/>
      <w:numPr>
        <w:ilvl w:val="3"/>
        <w:numId w:val="1"/>
      </w:numPr>
      <w:ind w:firstLineChars="0"/>
      <w:outlineLvl w:val="3"/>
    </w:pPr>
    <w:rPr>
      <w:rFonts w:ascii="Arial" w:hAnsi="Arial" w:eastAsia="黑体"/>
      <w:b/>
      <w:bCs/>
      <w:sz w:val="28"/>
      <w:szCs w:val="28"/>
    </w:rPr>
  </w:style>
  <w:style w:type="paragraph" w:styleId="6">
    <w:name w:val="heading 5"/>
    <w:basedOn w:val="1"/>
    <w:next w:val="1"/>
    <w:link w:val="7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44"/>
    <w:semiHidden/>
    <w:unhideWhenUsed/>
    <w:qFormat/>
    <w:uiPriority w:val="9"/>
    <w:pPr>
      <w:widowControl/>
      <w:ind w:firstLine="0" w:firstLineChars="0"/>
      <w:jc w:val="left"/>
      <w:outlineLvl w:val="5"/>
    </w:pPr>
    <w:rPr>
      <w:rFonts w:ascii="宋体" w:hAnsi="宋体"/>
      <w:b/>
      <w:bCs/>
      <w:kern w:val="0"/>
      <w:sz w:val="15"/>
      <w:szCs w:val="15"/>
    </w:rPr>
  </w:style>
  <w:style w:type="character" w:default="1" w:styleId="34">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semiHidden/>
    <w:unhideWhenUsed/>
    <w:qFormat/>
    <w:uiPriority w:val="99"/>
    <w:pPr>
      <w:snapToGrid w:val="0"/>
      <w:spacing w:beforeLines="100"/>
      <w:ind w:firstLine="420"/>
    </w:pPr>
    <w:rPr>
      <w:szCs w:val="22"/>
    </w:rPr>
  </w:style>
  <w:style w:type="paragraph" w:styleId="9">
    <w:name w:val="Body Text First Indent"/>
    <w:basedOn w:val="10"/>
    <w:qFormat/>
    <w:uiPriority w:val="99"/>
    <w:pPr>
      <w:ind w:firstLine="420" w:firstLineChars="100"/>
    </w:pPr>
  </w:style>
  <w:style w:type="paragraph" w:styleId="10">
    <w:name w:val="Body Text"/>
    <w:basedOn w:val="1"/>
    <w:next w:val="1"/>
    <w:link w:val="93"/>
    <w:semiHidden/>
    <w:unhideWhenUsed/>
    <w:qFormat/>
    <w:uiPriority w:val="99"/>
    <w:pPr>
      <w:spacing w:after="120"/>
    </w:pPr>
  </w:style>
  <w:style w:type="paragraph" w:styleId="11">
    <w:name w:val="caption"/>
    <w:basedOn w:val="1"/>
    <w:next w:val="1"/>
    <w:semiHidden/>
    <w:unhideWhenUsed/>
    <w:qFormat/>
    <w:uiPriority w:val="35"/>
    <w:rPr>
      <w:rFonts w:ascii="Arial" w:hAnsi="Arial" w:eastAsia="黑体" w:cs="Arial"/>
      <w:sz w:val="20"/>
      <w:szCs w:val="20"/>
    </w:rPr>
  </w:style>
  <w:style w:type="paragraph" w:styleId="12">
    <w:name w:val="Document Map"/>
    <w:basedOn w:val="1"/>
    <w:link w:val="49"/>
    <w:semiHidden/>
    <w:unhideWhenUsed/>
    <w:qFormat/>
    <w:uiPriority w:val="99"/>
    <w:rPr>
      <w:rFonts w:ascii="宋体"/>
      <w:sz w:val="18"/>
      <w:szCs w:val="18"/>
    </w:rPr>
  </w:style>
  <w:style w:type="paragraph" w:styleId="13">
    <w:name w:val="annotation text"/>
    <w:basedOn w:val="1"/>
    <w:link w:val="70"/>
    <w:semiHidden/>
    <w:unhideWhenUsed/>
    <w:qFormat/>
    <w:uiPriority w:val="99"/>
    <w:pPr>
      <w:jc w:val="left"/>
    </w:pPr>
  </w:style>
  <w:style w:type="paragraph" w:styleId="14">
    <w:name w:val="Body Text Indent"/>
    <w:basedOn w:val="1"/>
    <w:link w:val="55"/>
    <w:semiHidden/>
    <w:unhideWhenUsed/>
    <w:qFormat/>
    <w:uiPriority w:val="99"/>
    <w:pPr>
      <w:ind w:firstLine="540" w:firstLineChars="225"/>
    </w:pPr>
  </w:style>
  <w:style w:type="paragraph" w:styleId="15">
    <w:name w:val="HTML Address"/>
    <w:basedOn w:val="1"/>
    <w:link w:val="152"/>
    <w:semiHidden/>
    <w:unhideWhenUsed/>
    <w:qFormat/>
    <w:uiPriority w:val="99"/>
    <w:pPr>
      <w:widowControl/>
      <w:ind w:firstLine="0" w:firstLineChars="0"/>
      <w:jc w:val="left"/>
    </w:pPr>
    <w:rPr>
      <w:rFonts w:ascii="宋体" w:hAnsi="宋体" w:cs="宋体"/>
      <w:kern w:val="0"/>
      <w:szCs w:val="22"/>
    </w:rPr>
  </w:style>
  <w:style w:type="paragraph" w:styleId="16">
    <w:name w:val="toc 3"/>
    <w:basedOn w:val="1"/>
    <w:next w:val="1"/>
    <w:semiHidden/>
    <w:unhideWhenUsed/>
    <w:qFormat/>
    <w:uiPriority w:val="39"/>
    <w:pPr>
      <w:widowControl/>
      <w:tabs>
        <w:tab w:val="right" w:leader="dot" w:pos="8505"/>
      </w:tabs>
      <w:spacing w:after="100" w:line="276" w:lineRule="auto"/>
      <w:ind w:left="960" w:leftChars="400" w:firstLine="0" w:firstLineChars="0"/>
      <w:jc w:val="left"/>
    </w:pPr>
    <w:rPr>
      <w:rFonts w:ascii="Calibri" w:hAnsi="Calibri"/>
      <w:kern w:val="0"/>
      <w:sz w:val="22"/>
      <w:szCs w:val="22"/>
    </w:rPr>
  </w:style>
  <w:style w:type="paragraph" w:styleId="17">
    <w:name w:val="Plain Text"/>
    <w:basedOn w:val="1"/>
    <w:link w:val="128"/>
    <w:semiHidden/>
    <w:unhideWhenUsed/>
    <w:qFormat/>
    <w:uiPriority w:val="99"/>
    <w:pPr>
      <w:widowControl/>
      <w:spacing w:before="100" w:beforeAutospacing="1" w:after="100" w:afterAutospacing="1"/>
      <w:jc w:val="left"/>
    </w:pPr>
    <w:rPr>
      <w:rFonts w:ascii="宋体" w:hAnsi="宋体"/>
      <w:kern w:val="0"/>
    </w:rPr>
  </w:style>
  <w:style w:type="paragraph" w:styleId="18">
    <w:name w:val="Date"/>
    <w:basedOn w:val="1"/>
    <w:next w:val="1"/>
    <w:link w:val="123"/>
    <w:semiHidden/>
    <w:unhideWhenUsed/>
    <w:qFormat/>
    <w:uiPriority w:val="99"/>
    <w:pPr>
      <w:ind w:left="100" w:leftChars="2500"/>
    </w:pPr>
  </w:style>
  <w:style w:type="paragraph" w:styleId="19">
    <w:name w:val="Balloon Text"/>
    <w:basedOn w:val="1"/>
    <w:link w:val="54"/>
    <w:semiHidden/>
    <w:unhideWhenUsed/>
    <w:qFormat/>
    <w:uiPriority w:val="99"/>
    <w:pPr>
      <w:spacing w:line="240" w:lineRule="auto"/>
    </w:pPr>
    <w:rPr>
      <w:sz w:val="18"/>
      <w:szCs w:val="18"/>
    </w:rPr>
  </w:style>
  <w:style w:type="paragraph" w:styleId="20">
    <w:name w:val="footer"/>
    <w:basedOn w:val="1"/>
    <w:link w:val="478"/>
    <w:semiHidden/>
    <w:unhideWhenUsed/>
    <w:qFormat/>
    <w:uiPriority w:val="99"/>
    <w:pPr>
      <w:tabs>
        <w:tab w:val="center" w:pos="4153"/>
        <w:tab w:val="right" w:pos="8306"/>
      </w:tabs>
      <w:snapToGrid w:val="0"/>
      <w:spacing w:line="240" w:lineRule="auto"/>
      <w:jc w:val="left"/>
    </w:pPr>
    <w:rPr>
      <w:sz w:val="18"/>
      <w:szCs w:val="18"/>
    </w:rPr>
  </w:style>
  <w:style w:type="paragraph" w:styleId="21">
    <w:name w:val="header"/>
    <w:basedOn w:val="1"/>
    <w:link w:val="477"/>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semiHidden/>
    <w:unhideWhenUsed/>
    <w:qFormat/>
    <w:uiPriority w:val="39"/>
    <w:pPr>
      <w:widowControl/>
      <w:tabs>
        <w:tab w:val="right" w:leader="dot" w:pos="8505"/>
      </w:tabs>
      <w:spacing w:after="100" w:line="276" w:lineRule="auto"/>
      <w:ind w:firstLine="0" w:firstLineChars="0"/>
      <w:jc w:val="left"/>
    </w:pPr>
    <w:rPr>
      <w:rFonts w:ascii="宋体" w:hAnsi="宋体"/>
      <w:b/>
      <w:kern w:val="0"/>
    </w:rPr>
  </w:style>
  <w:style w:type="paragraph" w:styleId="23">
    <w:name w:val="Subtitle"/>
    <w:basedOn w:val="1"/>
    <w:next w:val="1"/>
    <w:link w:val="143"/>
    <w:qFormat/>
    <w:uiPriority w:val="11"/>
    <w:pPr>
      <w:spacing w:before="240" w:after="60" w:line="312" w:lineRule="auto"/>
      <w:ind w:firstLine="0" w:firstLineChars="0"/>
      <w:jc w:val="center"/>
      <w:outlineLvl w:val="1"/>
    </w:pPr>
    <w:rPr>
      <w:rFonts w:ascii="Cambria" w:hAnsi="Cambria"/>
      <w:b/>
      <w:bCs/>
      <w:kern w:val="28"/>
      <w:sz w:val="32"/>
      <w:szCs w:val="32"/>
    </w:rPr>
  </w:style>
  <w:style w:type="paragraph" w:styleId="24">
    <w:name w:val="List"/>
    <w:basedOn w:val="1"/>
    <w:semiHidden/>
    <w:unhideWhenUsed/>
    <w:qFormat/>
    <w:uiPriority w:val="99"/>
    <w:pPr>
      <w:ind w:left="200" w:hanging="200" w:hangingChars="200"/>
      <w:contextualSpacing/>
    </w:pPr>
    <w:rPr>
      <w:rFonts w:ascii="Calibri" w:hAnsi="Calibri"/>
      <w:szCs w:val="22"/>
    </w:rPr>
  </w:style>
  <w:style w:type="paragraph" w:styleId="25">
    <w:name w:val="toc 2"/>
    <w:basedOn w:val="1"/>
    <w:next w:val="1"/>
    <w:semiHidden/>
    <w:unhideWhenUsed/>
    <w:qFormat/>
    <w:uiPriority w:val="39"/>
    <w:pPr>
      <w:widowControl/>
      <w:tabs>
        <w:tab w:val="right" w:leader="dot" w:pos="8505"/>
      </w:tabs>
      <w:spacing w:after="100" w:line="276" w:lineRule="auto"/>
      <w:ind w:left="240" w:leftChars="100" w:firstLine="0" w:firstLineChars="0"/>
      <w:jc w:val="left"/>
    </w:pPr>
    <w:rPr>
      <w:rFonts w:ascii="Calibri" w:hAnsi="Calibri"/>
      <w:kern w:val="0"/>
      <w:sz w:val="22"/>
      <w:szCs w:val="22"/>
    </w:rPr>
  </w:style>
  <w:style w:type="paragraph" w:styleId="26">
    <w:name w:val="Body Text 2"/>
    <w:link w:val="112"/>
    <w:semiHidden/>
    <w:unhideWhenUsed/>
    <w:qFormat/>
    <w:uiPriority w:val="99"/>
    <w:pPr>
      <w:jc w:val="center"/>
    </w:pPr>
    <w:rPr>
      <w:rFonts w:ascii="Times New Roman" w:hAnsi="Times New Roman" w:eastAsia="宋体" w:cs="Times New Roman"/>
      <w:b/>
      <w:bCs/>
      <w:sz w:val="44"/>
      <w:lang w:val="en-US" w:eastAsia="zh-CN" w:bidi="ar-SA"/>
    </w:rPr>
  </w:style>
  <w:style w:type="paragraph" w:styleId="27">
    <w:name w:val="HTML Preformatted"/>
    <w:basedOn w:val="1"/>
    <w:link w:val="6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rPr>
  </w:style>
  <w:style w:type="paragraph" w:styleId="28">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29">
    <w:name w:val="Title"/>
    <w:basedOn w:val="1"/>
    <w:next w:val="1"/>
    <w:link w:val="86"/>
    <w:qFormat/>
    <w:uiPriority w:val="10"/>
    <w:pPr>
      <w:snapToGrid w:val="0"/>
      <w:spacing w:beforeLines="100" w:after="60"/>
      <w:ind w:firstLine="0" w:firstLineChars="0"/>
      <w:jc w:val="center"/>
      <w:outlineLvl w:val="0"/>
    </w:pPr>
    <w:rPr>
      <w:rFonts w:ascii="Cambria" w:hAnsi="Cambria"/>
      <w:b/>
      <w:bCs/>
      <w:kern w:val="0"/>
      <w:sz w:val="32"/>
      <w:szCs w:val="32"/>
    </w:rPr>
  </w:style>
  <w:style w:type="paragraph" w:styleId="30">
    <w:name w:val="annotation subject"/>
    <w:basedOn w:val="13"/>
    <w:next w:val="13"/>
    <w:link w:val="71"/>
    <w:semiHidden/>
    <w:unhideWhenUsed/>
    <w:qFormat/>
    <w:uiPriority w:val="99"/>
    <w:rPr>
      <w:b/>
      <w:bCs/>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3">
    <w:name w:val="Table Classic 1"/>
    <w:basedOn w:val="31"/>
    <w:semiHidden/>
    <w:unhideWhenUsed/>
    <w:qFormat/>
    <w:uiPriority w:val="99"/>
    <w:pPr>
      <w:widowControl w:val="0"/>
      <w:spacing w:line="360" w:lineRule="auto"/>
      <w:ind w:firstLine="200" w:firstLineChars="20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35">
    <w:name w:val="Strong"/>
    <w:qFormat/>
    <w:uiPriority w:val="22"/>
    <w:rPr>
      <w:b/>
      <w:bCs/>
    </w:rPr>
  </w:style>
  <w:style w:type="character" w:styleId="36">
    <w:name w:val="page number"/>
    <w:semiHidden/>
    <w:unhideWhenUsed/>
    <w:qFormat/>
    <w:uiPriority w:val="99"/>
    <w:rPr>
      <w:rFonts w:ascii="Book Antiqua" w:hAnsi="Book Antiqua"/>
      <w:sz w:val="23"/>
      <w:szCs w:val="23"/>
    </w:rPr>
  </w:style>
  <w:style w:type="character" w:styleId="37">
    <w:name w:val="FollowedHyperlink"/>
    <w:basedOn w:val="34"/>
    <w:semiHidden/>
    <w:unhideWhenUsed/>
    <w:qFormat/>
    <w:uiPriority w:val="99"/>
    <w:rPr>
      <w:color w:val="800080" w:themeColor="followedHyperlink"/>
      <w:u w:val="single"/>
      <w14:textFill>
        <w14:solidFill>
          <w14:schemeClr w14:val="folHlink"/>
        </w14:solidFill>
      </w14:textFill>
    </w:rPr>
  </w:style>
  <w:style w:type="character" w:styleId="38">
    <w:name w:val="Emphasis"/>
    <w:qFormat/>
    <w:uiPriority w:val="20"/>
    <w:rPr>
      <w:color w:val="CC0000"/>
    </w:rPr>
  </w:style>
  <w:style w:type="character" w:styleId="39">
    <w:name w:val="Hyperlink"/>
    <w:semiHidden/>
    <w:unhideWhenUsed/>
    <w:qFormat/>
    <w:uiPriority w:val="99"/>
    <w:rPr>
      <w:color w:val="0000FF"/>
      <w:u w:val="single"/>
    </w:rPr>
  </w:style>
  <w:style w:type="character" w:styleId="40">
    <w:name w:val="annotation reference"/>
    <w:semiHidden/>
    <w:unhideWhenUsed/>
    <w:qFormat/>
    <w:uiPriority w:val="99"/>
    <w:rPr>
      <w:sz w:val="21"/>
      <w:szCs w:val="21"/>
    </w:rPr>
  </w:style>
  <w:style w:type="paragraph" w:customStyle="1" w:styleId="41">
    <w:name w:val="公式"/>
    <w:basedOn w:val="1"/>
    <w:qFormat/>
    <w:uiPriority w:val="0"/>
    <w:pPr>
      <w:tabs>
        <w:tab w:val="center" w:pos="4080"/>
        <w:tab w:val="center" w:pos="8160"/>
      </w:tabs>
      <w:spacing w:line="240" w:lineRule="auto"/>
      <w:ind w:firstLine="0" w:firstLineChars="0"/>
    </w:pPr>
  </w:style>
  <w:style w:type="paragraph" w:customStyle="1" w:styleId="42">
    <w:name w:val="图"/>
    <w:basedOn w:val="1"/>
    <w:next w:val="43"/>
    <w:link w:val="154"/>
    <w:qFormat/>
    <w:uiPriority w:val="0"/>
    <w:pPr>
      <w:spacing w:line="240" w:lineRule="auto"/>
      <w:ind w:firstLine="0" w:firstLineChars="0"/>
      <w:jc w:val="center"/>
    </w:pPr>
  </w:style>
  <w:style w:type="paragraph" w:customStyle="1" w:styleId="43">
    <w:name w:val="图标号"/>
    <w:basedOn w:val="42"/>
    <w:qFormat/>
    <w:uiPriority w:val="0"/>
    <w:pPr>
      <w:spacing w:beforeLines="50" w:afterLines="50"/>
    </w:pPr>
    <w:rPr>
      <w:sz w:val="21"/>
    </w:rPr>
  </w:style>
  <w:style w:type="paragraph" w:customStyle="1" w:styleId="44">
    <w:name w:val="表中格式"/>
    <w:basedOn w:val="1"/>
    <w:qFormat/>
    <w:uiPriority w:val="0"/>
    <w:pPr>
      <w:spacing w:line="240" w:lineRule="auto"/>
      <w:ind w:firstLine="0" w:firstLineChars="0"/>
      <w:jc w:val="center"/>
    </w:pPr>
    <w:rPr>
      <w:sz w:val="21"/>
    </w:rPr>
  </w:style>
  <w:style w:type="paragraph" w:customStyle="1" w:styleId="45">
    <w:name w:val="表标号"/>
    <w:basedOn w:val="1"/>
    <w:next w:val="1"/>
    <w:qFormat/>
    <w:uiPriority w:val="0"/>
    <w:pPr>
      <w:spacing w:beforeLines="50" w:afterLines="50" w:line="240" w:lineRule="auto"/>
      <w:ind w:firstLine="0" w:firstLineChars="0"/>
      <w:jc w:val="center"/>
    </w:pPr>
    <w:rPr>
      <w:sz w:val="21"/>
    </w:rPr>
  </w:style>
  <w:style w:type="paragraph" w:customStyle="1" w:styleId="46">
    <w:name w:val="4标题加黑"/>
    <w:basedOn w:val="1"/>
    <w:qFormat/>
    <w:uiPriority w:val="0"/>
    <w:pPr>
      <w:ind w:firstLine="0" w:firstLineChars="0"/>
    </w:pPr>
    <w:rPr>
      <w:rFonts w:cs="宋体"/>
      <w:b/>
      <w:szCs w:val="20"/>
    </w:rPr>
  </w:style>
  <w:style w:type="paragraph" w:customStyle="1" w:styleId="47">
    <w:name w:val="行距20"/>
    <w:basedOn w:val="1"/>
    <w:qFormat/>
    <w:uiPriority w:val="0"/>
    <w:pPr>
      <w:spacing w:line="480" w:lineRule="exact"/>
    </w:pPr>
  </w:style>
  <w:style w:type="paragraph" w:customStyle="1" w:styleId="48">
    <w:name w:val="斜体"/>
    <w:basedOn w:val="1"/>
    <w:qFormat/>
    <w:uiPriority w:val="0"/>
    <w:pPr>
      <w:ind w:firstLine="480"/>
    </w:pPr>
    <w:rPr>
      <w:i/>
    </w:rPr>
  </w:style>
  <w:style w:type="character" w:customStyle="1" w:styleId="49">
    <w:name w:val="文档结构图 字符1"/>
    <w:link w:val="12"/>
    <w:qFormat/>
    <w:uiPriority w:val="0"/>
    <w:rPr>
      <w:rFonts w:ascii="宋体"/>
      <w:kern w:val="2"/>
      <w:sz w:val="18"/>
      <w:szCs w:val="18"/>
    </w:rPr>
  </w:style>
  <w:style w:type="character" w:customStyle="1" w:styleId="50">
    <w:name w:val="页眉 字符1"/>
    <w:qFormat/>
    <w:uiPriority w:val="99"/>
    <w:rPr>
      <w:kern w:val="2"/>
      <w:sz w:val="18"/>
      <w:szCs w:val="18"/>
    </w:rPr>
  </w:style>
  <w:style w:type="character" w:customStyle="1" w:styleId="51">
    <w:name w:val="页脚 字符1"/>
    <w:qFormat/>
    <w:uiPriority w:val="99"/>
    <w:rPr>
      <w:kern w:val="2"/>
      <w:sz w:val="18"/>
      <w:szCs w:val="18"/>
    </w:rPr>
  </w:style>
  <w:style w:type="paragraph" w:styleId="52">
    <w:name w:val="List Paragraph"/>
    <w:basedOn w:val="1"/>
    <w:qFormat/>
    <w:uiPriority w:val="34"/>
    <w:pPr>
      <w:spacing w:line="240" w:lineRule="auto"/>
      <w:ind w:firstLine="420"/>
    </w:pPr>
    <w:rPr>
      <w:sz w:val="28"/>
      <w:szCs w:val="20"/>
    </w:rPr>
  </w:style>
  <w:style w:type="paragraph" w:customStyle="1" w:styleId="53">
    <w:name w:val="TOC 标题1"/>
    <w:basedOn w:val="2"/>
    <w:next w:val="1"/>
    <w:unhideWhenUsed/>
    <w:qFormat/>
    <w:uiPriority w:val="39"/>
    <w:pPr>
      <w:widowControl/>
      <w:numPr>
        <w:numId w:val="0"/>
      </w:numPr>
      <w:spacing w:before="480" w:line="276" w:lineRule="auto"/>
      <w:outlineLvl w:val="9"/>
    </w:pPr>
    <w:rPr>
      <w:rFonts w:ascii="Cambria" w:hAnsi="Cambria"/>
      <w:b w:val="0"/>
      <w:color w:val="365F91"/>
      <w:kern w:val="0"/>
      <w:sz w:val="28"/>
      <w:szCs w:val="28"/>
    </w:rPr>
  </w:style>
  <w:style w:type="character" w:customStyle="1" w:styleId="54">
    <w:name w:val="批注框文本 字符1"/>
    <w:link w:val="19"/>
    <w:qFormat/>
    <w:uiPriority w:val="0"/>
    <w:rPr>
      <w:kern w:val="2"/>
      <w:sz w:val="18"/>
      <w:szCs w:val="18"/>
    </w:rPr>
  </w:style>
  <w:style w:type="character" w:customStyle="1" w:styleId="55">
    <w:name w:val="正文文本缩进 字符"/>
    <w:link w:val="14"/>
    <w:qFormat/>
    <w:uiPriority w:val="0"/>
    <w:rPr>
      <w:kern w:val="2"/>
      <w:sz w:val="24"/>
      <w:szCs w:val="24"/>
    </w:rPr>
  </w:style>
  <w:style w:type="paragraph" w:styleId="56">
    <w:name w:val="No Spacing"/>
    <w:qFormat/>
    <w:uiPriority w:val="1"/>
    <w:pPr>
      <w:widowControl w:val="0"/>
      <w:spacing w:line="360" w:lineRule="auto"/>
      <w:jc w:val="center"/>
    </w:pPr>
    <w:rPr>
      <w:rFonts w:ascii="Times New Roman" w:hAnsi="Times New Roman" w:eastAsia="宋体" w:cs="Times New Roman"/>
      <w:b/>
      <w:kern w:val="2"/>
      <w:sz w:val="21"/>
      <w:szCs w:val="22"/>
      <w:lang w:val="en-US" w:eastAsia="zh-CN" w:bidi="ar-SA"/>
    </w:rPr>
  </w:style>
  <w:style w:type="paragraph" w:customStyle="1" w:styleId="57">
    <w:name w:val="A 正文"/>
    <w:link w:val="58"/>
    <w:qFormat/>
    <w:uiPriority w:val="0"/>
    <w:pPr>
      <w:spacing w:line="480" w:lineRule="exact"/>
      <w:ind w:firstLine="482"/>
      <w:jc w:val="both"/>
    </w:pPr>
    <w:rPr>
      <w:rFonts w:ascii="Times New Roman" w:hAnsi="Times New Roman" w:eastAsia="宋体" w:cs="Times New Roman"/>
      <w:kern w:val="2"/>
      <w:sz w:val="24"/>
      <w:szCs w:val="24"/>
      <w:lang w:val="en-US" w:eastAsia="zh-CN" w:bidi="ar-SA"/>
    </w:rPr>
  </w:style>
  <w:style w:type="character" w:customStyle="1" w:styleId="58">
    <w:name w:val="A 正文 Char"/>
    <w:link w:val="57"/>
    <w:qFormat/>
    <w:uiPriority w:val="0"/>
    <w:rPr>
      <w:kern w:val="2"/>
      <w:sz w:val="24"/>
      <w:szCs w:val="24"/>
      <w:lang w:bidi="ar-SA"/>
    </w:rPr>
  </w:style>
  <w:style w:type="paragraph" w:customStyle="1" w:styleId="59">
    <w:name w:val="表格字体"/>
    <w:basedOn w:val="1"/>
    <w:next w:val="1"/>
    <w:link w:val="60"/>
    <w:qFormat/>
    <w:uiPriority w:val="0"/>
    <w:pPr>
      <w:widowControl/>
      <w:spacing w:line="240" w:lineRule="auto"/>
      <w:ind w:firstLine="0" w:firstLineChars="0"/>
      <w:jc w:val="center"/>
    </w:pPr>
    <w:rPr>
      <w:rFonts w:ascii="宋体" w:hAnsi="宋体"/>
      <w:kern w:val="0"/>
      <w:sz w:val="21"/>
      <w:szCs w:val="21"/>
      <w:lang w:eastAsia="en-US" w:bidi="en-US"/>
    </w:rPr>
  </w:style>
  <w:style w:type="character" w:customStyle="1" w:styleId="60">
    <w:name w:val="表格字体 Char"/>
    <w:link w:val="59"/>
    <w:qFormat/>
    <w:uiPriority w:val="0"/>
    <w:rPr>
      <w:rFonts w:ascii="宋体" w:hAnsi="宋体"/>
      <w:sz w:val="21"/>
      <w:szCs w:val="21"/>
      <w:lang w:eastAsia="en-US" w:bidi="en-US"/>
    </w:rPr>
  </w:style>
  <w:style w:type="paragraph" w:customStyle="1" w:styleId="61">
    <w:name w:val="图表内容"/>
    <w:basedOn w:val="1"/>
    <w:link w:val="62"/>
    <w:qFormat/>
    <w:uiPriority w:val="0"/>
    <w:pPr>
      <w:spacing w:line="240" w:lineRule="auto"/>
      <w:ind w:firstLine="0" w:firstLineChars="0"/>
      <w:jc w:val="center"/>
    </w:pPr>
    <w:rPr>
      <w:sz w:val="21"/>
      <w:szCs w:val="22"/>
    </w:rPr>
  </w:style>
  <w:style w:type="character" w:customStyle="1" w:styleId="62">
    <w:name w:val="图表内容 Char"/>
    <w:link w:val="61"/>
    <w:qFormat/>
    <w:uiPriority w:val="0"/>
    <w:rPr>
      <w:kern w:val="2"/>
      <w:sz w:val="21"/>
      <w:szCs w:val="22"/>
    </w:rPr>
  </w:style>
  <w:style w:type="paragraph" w:customStyle="1" w:styleId="63">
    <w:name w:val="图名表名"/>
    <w:basedOn w:val="1"/>
    <w:link w:val="64"/>
    <w:qFormat/>
    <w:uiPriority w:val="0"/>
    <w:pPr>
      <w:spacing w:line="439" w:lineRule="auto"/>
      <w:ind w:firstLine="0" w:firstLineChars="0"/>
      <w:jc w:val="center"/>
    </w:pPr>
    <w:rPr>
      <w:rFonts w:ascii="宋体" w:hAnsi="宋体"/>
      <w:b/>
      <w:bCs/>
      <w:sz w:val="21"/>
      <w:szCs w:val="20"/>
    </w:rPr>
  </w:style>
  <w:style w:type="character" w:customStyle="1" w:styleId="64">
    <w:name w:val="图名表名 Char"/>
    <w:link w:val="63"/>
    <w:qFormat/>
    <w:uiPriority w:val="0"/>
    <w:rPr>
      <w:rFonts w:ascii="宋体" w:hAnsi="宋体"/>
      <w:b/>
      <w:bCs/>
      <w:kern w:val="2"/>
      <w:sz w:val="21"/>
    </w:rPr>
  </w:style>
  <w:style w:type="paragraph" w:customStyle="1" w:styleId="65">
    <w:name w:val="A 13 磅 蓝色 行距: 固定值 25 磅 首行缩进:  2 字符"/>
    <w:basedOn w:val="1"/>
    <w:qFormat/>
    <w:uiPriority w:val="0"/>
    <w:pPr>
      <w:spacing w:line="500" w:lineRule="exact"/>
    </w:pPr>
    <w:rPr>
      <w:rFonts w:ascii="宋体" w:hAnsi="宋体" w:cs="宋体"/>
      <w:color w:val="0000FF"/>
      <w:sz w:val="26"/>
      <w:szCs w:val="20"/>
    </w:rPr>
  </w:style>
  <w:style w:type="paragraph" w:customStyle="1" w:styleId="66">
    <w:name w:val="一般文字"/>
    <w:basedOn w:val="1"/>
    <w:link w:val="67"/>
    <w:qFormat/>
    <w:uiPriority w:val="0"/>
    <w:pPr>
      <w:widowControl/>
      <w:ind w:firstLine="480"/>
    </w:pPr>
    <w:rPr>
      <w:rFonts w:ascii="仿宋_GB2312" w:hAnsi="Calibri" w:eastAsia="仿宋_GB2312"/>
      <w:bCs/>
      <w:kern w:val="0"/>
    </w:rPr>
  </w:style>
  <w:style w:type="character" w:customStyle="1" w:styleId="67">
    <w:name w:val="一般文字 Char"/>
    <w:link w:val="66"/>
    <w:qFormat/>
    <w:uiPriority w:val="0"/>
    <w:rPr>
      <w:rFonts w:ascii="仿宋_GB2312" w:hAnsi="Calibri" w:eastAsia="仿宋_GB2312"/>
      <w:bCs/>
      <w:sz w:val="24"/>
      <w:szCs w:val="24"/>
    </w:rPr>
  </w:style>
  <w:style w:type="character" w:customStyle="1" w:styleId="68">
    <w:name w:val="HTML 预设格式 字符1"/>
    <w:link w:val="27"/>
    <w:qFormat/>
    <w:uiPriority w:val="99"/>
    <w:rPr>
      <w:rFonts w:ascii="宋体" w:hAnsi="宋体" w:cs="宋体"/>
      <w:sz w:val="24"/>
      <w:szCs w:val="24"/>
    </w:rPr>
  </w:style>
  <w:style w:type="character" w:customStyle="1" w:styleId="69">
    <w:name w:val="日期 字符1"/>
    <w:link w:val="18"/>
    <w:qFormat/>
    <w:uiPriority w:val="0"/>
    <w:rPr>
      <w:kern w:val="2"/>
      <w:sz w:val="24"/>
      <w:szCs w:val="24"/>
    </w:rPr>
  </w:style>
  <w:style w:type="character" w:customStyle="1" w:styleId="70">
    <w:name w:val="批注文字 字符1"/>
    <w:link w:val="13"/>
    <w:qFormat/>
    <w:uiPriority w:val="0"/>
    <w:rPr>
      <w:kern w:val="2"/>
      <w:sz w:val="24"/>
      <w:szCs w:val="24"/>
    </w:rPr>
  </w:style>
  <w:style w:type="character" w:customStyle="1" w:styleId="71">
    <w:name w:val="批注主题 字符1"/>
    <w:link w:val="30"/>
    <w:qFormat/>
    <w:uiPriority w:val="0"/>
    <w:rPr>
      <w:b/>
      <w:bCs/>
      <w:kern w:val="2"/>
      <w:sz w:val="24"/>
      <w:szCs w:val="24"/>
    </w:rPr>
  </w:style>
  <w:style w:type="character" w:customStyle="1" w:styleId="72">
    <w:name w:val="标题 5 字符1"/>
    <w:basedOn w:val="34"/>
    <w:link w:val="6"/>
    <w:semiHidden/>
    <w:qFormat/>
    <w:uiPriority w:val="0"/>
    <w:rPr>
      <w:b/>
      <w:bCs/>
      <w:kern w:val="2"/>
      <w:sz w:val="28"/>
      <w:szCs w:val="28"/>
    </w:rPr>
  </w:style>
  <w:style w:type="character" w:customStyle="1" w:styleId="73">
    <w:name w:val="标题 3 字符1"/>
    <w:basedOn w:val="34"/>
    <w:link w:val="4"/>
    <w:qFormat/>
    <w:uiPriority w:val="0"/>
    <w:rPr>
      <w:bCs/>
      <w:color w:val="000000" w:themeColor="text1"/>
      <w:kern w:val="2"/>
      <w:sz w:val="28"/>
      <w:szCs w:val="32"/>
      <w14:textFill>
        <w14:solidFill>
          <w14:schemeClr w14:val="tx1"/>
        </w14:solidFill>
      </w14:textFill>
    </w:rPr>
  </w:style>
  <w:style w:type="paragraph" w:customStyle="1" w:styleId="74">
    <w:name w:val="TOC 标题2"/>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bCs w:val="0"/>
      <w:color w:val="376092" w:themeColor="accent1" w:themeShade="BF"/>
      <w:kern w:val="0"/>
      <w:szCs w:val="32"/>
    </w:rPr>
  </w:style>
  <w:style w:type="paragraph" w:customStyle="1" w:styleId="75">
    <w:name w:val="m1"/>
    <w:basedOn w:val="1"/>
    <w:qFormat/>
    <w:uiPriority w:val="0"/>
    <w:pPr>
      <w:numPr>
        <w:ilvl w:val="0"/>
        <w:numId w:val="2"/>
      </w:numPr>
      <w:adjustRightInd w:val="0"/>
      <w:snapToGrid w:val="0"/>
      <w:spacing w:beforeLines="50" w:afterLines="50"/>
      <w:ind w:firstLine="0" w:firstLineChars="0"/>
      <w:jc w:val="left"/>
    </w:pPr>
    <w:rPr>
      <w:rFonts w:ascii="Calibri" w:hAnsi="Calibri"/>
      <w:b/>
      <w:sz w:val="32"/>
      <w:szCs w:val="32"/>
    </w:rPr>
  </w:style>
  <w:style w:type="character" w:styleId="76">
    <w:name w:val="Placeholder Text"/>
    <w:basedOn w:val="34"/>
    <w:semiHidden/>
    <w:qFormat/>
    <w:uiPriority w:val="99"/>
    <w:rPr>
      <w:color w:val="808080"/>
    </w:rPr>
  </w:style>
  <w:style w:type="paragraph" w:customStyle="1" w:styleId="77">
    <w:name w:val="无间隔1"/>
    <w:qFormat/>
    <w:uiPriority w:val="1"/>
    <w:pPr>
      <w:widowControl w:val="0"/>
      <w:spacing w:line="0" w:lineRule="atLeast"/>
      <w:jc w:val="center"/>
    </w:pPr>
    <w:rPr>
      <w:rFonts w:ascii="Times New Roman" w:hAnsi="Times New Roman" w:eastAsia="宋体" w:cs="Times New Roman"/>
      <w:kern w:val="2"/>
      <w:sz w:val="21"/>
      <w:szCs w:val="24"/>
      <w:lang w:val="en-US" w:eastAsia="zh-CN" w:bidi="ar-SA"/>
    </w:rPr>
  </w:style>
  <w:style w:type="paragraph" w:customStyle="1" w:styleId="78">
    <w:name w:val="Char Char Char Char Char Char Char"/>
    <w:basedOn w:val="12"/>
    <w:qFormat/>
    <w:uiPriority w:val="0"/>
    <w:pPr>
      <w:shd w:val="clear" w:color="auto" w:fill="000080"/>
      <w:adjustRightInd w:val="0"/>
      <w:snapToGrid w:val="0"/>
      <w:spacing w:line="460" w:lineRule="exact"/>
      <w:ind w:firstLine="1044"/>
      <w:jc w:val="left"/>
      <w:outlineLvl w:val="3"/>
    </w:pPr>
    <w:rPr>
      <w:rFonts w:ascii="Tahoma" w:hAnsi="Tahoma" w:eastAsia="仿宋_GB2312"/>
      <w:sz w:val="24"/>
      <w:szCs w:val="28"/>
    </w:rPr>
  </w:style>
  <w:style w:type="character" w:customStyle="1" w:styleId="79">
    <w:name w:val="0001 Char"/>
    <w:link w:val="80"/>
    <w:qFormat/>
    <w:uiPriority w:val="0"/>
    <w:rPr>
      <w:rFonts w:ascii="Calibri" w:hAnsi="Calibri"/>
      <w:kern w:val="2"/>
      <w:sz w:val="24"/>
      <w:szCs w:val="28"/>
    </w:rPr>
  </w:style>
  <w:style w:type="paragraph" w:customStyle="1" w:styleId="80">
    <w:name w:val="0001"/>
    <w:basedOn w:val="1"/>
    <w:link w:val="79"/>
    <w:qFormat/>
    <w:uiPriority w:val="0"/>
    <w:pPr>
      <w:ind w:left="200" w:leftChars="200"/>
    </w:pPr>
    <w:rPr>
      <w:rFonts w:ascii="Calibri" w:hAnsi="Calibri"/>
      <w:szCs w:val="28"/>
    </w:rPr>
  </w:style>
  <w:style w:type="table" w:customStyle="1" w:styleId="81">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2">
    <w:name w:val="z正文带编号"/>
    <w:basedOn w:val="1"/>
    <w:next w:val="1"/>
    <w:qFormat/>
    <w:uiPriority w:val="0"/>
    <w:pPr>
      <w:numPr>
        <w:ilvl w:val="2"/>
        <w:numId w:val="3"/>
      </w:numPr>
      <w:ind w:firstLineChars="0"/>
      <w:textAlignment w:val="center"/>
    </w:pPr>
    <w:rPr>
      <w:rFonts w:cs="宋体"/>
    </w:rPr>
  </w:style>
  <w:style w:type="paragraph" w:customStyle="1" w:styleId="83">
    <w:name w:val="A1.1.1.1.1附录"/>
    <w:basedOn w:val="6"/>
    <w:link w:val="84"/>
    <w:qFormat/>
    <w:uiPriority w:val="0"/>
    <w:pPr>
      <w:keepNext w:val="0"/>
      <w:numPr>
        <w:ilvl w:val="0"/>
        <w:numId w:val="4"/>
      </w:numPr>
      <w:spacing w:before="0" w:after="0" w:line="360" w:lineRule="auto"/>
      <w:ind w:left="0" w:firstLine="300" w:firstLineChars="300"/>
      <w:textAlignment w:val="center"/>
    </w:pPr>
    <w:rPr>
      <w:b w:val="0"/>
      <w:sz w:val="24"/>
    </w:rPr>
  </w:style>
  <w:style w:type="character" w:customStyle="1" w:styleId="84">
    <w:name w:val="A1.1.1.1.1附录 字符"/>
    <w:basedOn w:val="72"/>
    <w:link w:val="83"/>
    <w:qFormat/>
    <w:uiPriority w:val="0"/>
    <w:rPr>
      <w:b w:val="0"/>
      <w:kern w:val="2"/>
      <w:sz w:val="24"/>
      <w:szCs w:val="28"/>
    </w:rPr>
  </w:style>
  <w:style w:type="table" w:customStyle="1" w:styleId="85">
    <w:name w:val="网格型2"/>
    <w:basedOn w:val="31"/>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标题 字符1"/>
    <w:basedOn w:val="34"/>
    <w:link w:val="29"/>
    <w:qFormat/>
    <w:uiPriority w:val="10"/>
    <w:rPr>
      <w:rFonts w:ascii="Cambria" w:hAnsi="Cambria"/>
      <w:b/>
      <w:bCs/>
      <w:sz w:val="32"/>
      <w:szCs w:val="32"/>
    </w:rPr>
  </w:style>
  <w:style w:type="paragraph" w:customStyle="1" w:styleId="87">
    <w:name w:val="章"/>
    <w:basedOn w:val="1"/>
    <w:next w:val="1"/>
    <w:qFormat/>
    <w:uiPriority w:val="0"/>
    <w:pPr>
      <w:keepNext/>
      <w:keepLines/>
      <w:adjustRightInd w:val="0"/>
      <w:snapToGrid w:val="0"/>
      <w:spacing w:beforeLines="100" w:afterLines="100"/>
      <w:ind w:firstLine="0" w:firstLineChars="0"/>
      <w:jc w:val="left"/>
      <w:outlineLvl w:val="0"/>
    </w:pPr>
    <w:rPr>
      <w:b/>
      <w:bCs/>
      <w:kern w:val="44"/>
      <w:sz w:val="36"/>
      <w:szCs w:val="44"/>
    </w:rPr>
  </w:style>
  <w:style w:type="paragraph" w:customStyle="1" w:styleId="88">
    <w:name w:val="节"/>
    <w:basedOn w:val="1"/>
    <w:next w:val="1"/>
    <w:link w:val="91"/>
    <w:qFormat/>
    <w:uiPriority w:val="0"/>
    <w:pPr>
      <w:keepNext/>
      <w:keepLines/>
      <w:adjustRightInd w:val="0"/>
      <w:snapToGrid w:val="0"/>
      <w:spacing w:beforeLines="100" w:after="240"/>
      <w:ind w:firstLine="0" w:firstLineChars="0"/>
      <w:jc w:val="left"/>
      <w:outlineLvl w:val="1"/>
    </w:pPr>
    <w:rPr>
      <w:rFonts w:hint="eastAsia" w:eastAsia="黑体"/>
      <w:b/>
      <w:bCs/>
      <w:kern w:val="0"/>
      <w:szCs w:val="32"/>
    </w:rPr>
  </w:style>
  <w:style w:type="paragraph" w:customStyle="1" w:styleId="89">
    <w:name w:val="条"/>
    <w:basedOn w:val="1"/>
    <w:link w:val="90"/>
    <w:qFormat/>
    <w:uiPriority w:val="0"/>
    <w:pPr>
      <w:adjustRightInd w:val="0"/>
      <w:snapToGrid w:val="0"/>
      <w:spacing w:beforeLines="100"/>
      <w:ind w:firstLine="0" w:firstLineChars="0"/>
    </w:pPr>
    <w:rPr>
      <w:color w:val="000000" w:themeColor="text1"/>
      <w14:textFill>
        <w14:solidFill>
          <w14:schemeClr w14:val="tx1"/>
        </w14:solidFill>
      </w14:textFill>
    </w:rPr>
  </w:style>
  <w:style w:type="character" w:customStyle="1" w:styleId="90">
    <w:name w:val="条 Char"/>
    <w:link w:val="89"/>
    <w:qFormat/>
    <w:uiPriority w:val="0"/>
    <w:rPr>
      <w:color w:val="000000" w:themeColor="text1"/>
      <w:kern w:val="2"/>
      <w:sz w:val="24"/>
      <w:szCs w:val="24"/>
      <w14:textFill>
        <w14:solidFill>
          <w14:schemeClr w14:val="tx1"/>
        </w14:solidFill>
      </w14:textFill>
    </w:rPr>
  </w:style>
  <w:style w:type="character" w:customStyle="1" w:styleId="91">
    <w:name w:val="节 Char"/>
    <w:link w:val="88"/>
    <w:qFormat/>
    <w:uiPriority w:val="0"/>
    <w:rPr>
      <w:rFonts w:eastAsia="黑体"/>
      <w:b/>
      <w:bCs/>
      <w:sz w:val="24"/>
      <w:szCs w:val="32"/>
    </w:rPr>
  </w:style>
  <w:style w:type="paragraph" w:customStyle="1" w:styleId="92">
    <w:name w:val="表格内容"/>
    <w:next w:val="10"/>
    <w:qFormat/>
    <w:uiPriority w:val="0"/>
    <w:pPr>
      <w:widowControl w:val="0"/>
      <w:adjustRightInd w:val="0"/>
      <w:snapToGrid w:val="0"/>
      <w:jc w:val="center"/>
      <w:textAlignment w:val="center"/>
    </w:pPr>
    <w:rPr>
      <w:rFonts w:ascii="Times New Roman" w:hAnsi="Times New Roman" w:eastAsia="宋体" w:cs="Times New Roman"/>
      <w:kern w:val="2"/>
      <w:sz w:val="21"/>
      <w:szCs w:val="21"/>
      <w:lang w:val="en-US" w:eastAsia="zh-CN" w:bidi="ar-SA"/>
    </w:rPr>
  </w:style>
  <w:style w:type="character" w:customStyle="1" w:styleId="93">
    <w:name w:val="正文文本 字符1"/>
    <w:basedOn w:val="34"/>
    <w:link w:val="10"/>
    <w:semiHidden/>
    <w:qFormat/>
    <w:uiPriority w:val="0"/>
    <w:rPr>
      <w:kern w:val="2"/>
      <w:sz w:val="24"/>
      <w:szCs w:val="24"/>
    </w:rPr>
  </w:style>
  <w:style w:type="paragraph" w:customStyle="1" w:styleId="94">
    <w:name w:val="款"/>
    <w:basedOn w:val="1"/>
    <w:link w:val="95"/>
    <w:qFormat/>
    <w:uiPriority w:val="0"/>
    <w:pPr>
      <w:adjustRightInd w:val="0"/>
      <w:snapToGrid w:val="0"/>
      <w:ind w:firstLine="480"/>
    </w:pPr>
    <w:rPr>
      <w:color w:val="000000" w:themeColor="text1"/>
      <w14:textFill>
        <w14:solidFill>
          <w14:schemeClr w14:val="tx1"/>
        </w14:solidFill>
      </w14:textFill>
    </w:rPr>
  </w:style>
  <w:style w:type="character" w:customStyle="1" w:styleId="95">
    <w:name w:val="款 Char"/>
    <w:link w:val="94"/>
    <w:qFormat/>
    <w:uiPriority w:val="0"/>
    <w:rPr>
      <w:color w:val="000000" w:themeColor="text1"/>
      <w:kern w:val="2"/>
      <w:sz w:val="24"/>
      <w:szCs w:val="24"/>
      <w14:textFill>
        <w14:solidFill>
          <w14:schemeClr w14:val="tx1"/>
        </w14:solidFill>
      </w14:textFill>
    </w:rPr>
  </w:style>
  <w:style w:type="paragraph" w:customStyle="1" w:styleId="96">
    <w:name w:val="条文说明标题"/>
    <w:basedOn w:val="1"/>
    <w:qFormat/>
    <w:uiPriority w:val="0"/>
    <w:pPr>
      <w:adjustRightInd w:val="0"/>
      <w:snapToGrid w:val="0"/>
      <w:spacing w:beforeLines="100"/>
      <w:ind w:firstLine="0" w:firstLineChars="0"/>
    </w:pPr>
    <w:rPr>
      <w:rFonts w:eastAsia="楷体"/>
      <w:b/>
      <w:color w:val="000000" w:themeColor="text1"/>
      <w:szCs w:val="22"/>
      <w14:textFill>
        <w14:solidFill>
          <w14:schemeClr w14:val="tx1"/>
        </w14:solidFill>
      </w14:textFill>
    </w:rPr>
  </w:style>
  <w:style w:type="paragraph" w:customStyle="1" w:styleId="97">
    <w:name w:val="条文说明正文"/>
    <w:basedOn w:val="1"/>
    <w:qFormat/>
    <w:uiPriority w:val="0"/>
    <w:pPr>
      <w:adjustRightInd w:val="0"/>
      <w:snapToGrid w:val="0"/>
      <w:ind w:firstLine="480"/>
    </w:pPr>
    <w:rPr>
      <w:rFonts w:eastAsia="楷体"/>
      <w:color w:val="000000" w:themeColor="text1"/>
      <w:szCs w:val="22"/>
      <w14:textFill>
        <w14:solidFill>
          <w14:schemeClr w14:val="tx1"/>
        </w14:solidFill>
      </w14:textFill>
    </w:rPr>
  </w:style>
  <w:style w:type="paragraph" w:customStyle="1" w:styleId="98">
    <w:name w:val="表"/>
    <w:link w:val="102"/>
    <w:qFormat/>
    <w:uiPriority w:val="0"/>
    <w:pPr>
      <w:widowControl w:val="0"/>
      <w:adjustRightInd w:val="0"/>
      <w:snapToGrid w:val="0"/>
      <w:spacing w:line="240" w:lineRule="exact"/>
      <w:jc w:val="center"/>
    </w:pPr>
    <w:rPr>
      <w:rFonts w:ascii="Times New Roman" w:hAnsi="Times New Roman" w:eastAsia="宋体" w:cs="Tahoma"/>
      <w:color w:val="000000"/>
      <w:sz w:val="18"/>
      <w:szCs w:val="23"/>
      <w:lang w:val="en-US" w:eastAsia="zh-CN" w:bidi="ar-SA"/>
    </w:rPr>
  </w:style>
  <w:style w:type="table" w:customStyle="1" w:styleId="99">
    <w:name w:val="网格型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00">
    <w:name w:val="TOC 标题3"/>
    <w:next w:val="1"/>
    <w:unhideWhenUsed/>
    <w:qFormat/>
    <w:uiPriority w:val="39"/>
    <w:pPr>
      <w:keepNext/>
      <w:keepLines/>
      <w:adjustRightInd w:val="0"/>
      <w:snapToGrid w:val="0"/>
      <w:spacing w:beforeLines="100" w:afterLines="100" w:line="276" w:lineRule="auto"/>
    </w:pPr>
    <w:rPr>
      <w:rFonts w:ascii="Cambria" w:hAnsi="Cambria" w:eastAsia="宋体" w:cs="Times New Roman"/>
      <w:b/>
      <w:bCs/>
      <w:color w:val="365F91"/>
      <w:sz w:val="28"/>
      <w:szCs w:val="28"/>
      <w:lang w:val="en-US" w:eastAsia="zh-CN" w:bidi="ar-SA"/>
    </w:rPr>
  </w:style>
  <w:style w:type="paragraph" w:customStyle="1" w:styleId="101">
    <w:name w:val="注"/>
    <w:basedOn w:val="42"/>
    <w:qFormat/>
    <w:uiPriority w:val="0"/>
    <w:pPr>
      <w:adjustRightInd w:val="0"/>
      <w:snapToGrid w:val="0"/>
      <w:ind w:left="1133" w:leftChars="472" w:right="1224" w:rightChars="510"/>
      <w:jc w:val="left"/>
    </w:pPr>
    <w:rPr>
      <w:rFonts w:ascii="宋体" w:hAnsi="宋体"/>
      <w:sz w:val="21"/>
      <w:szCs w:val="21"/>
    </w:rPr>
  </w:style>
  <w:style w:type="character" w:customStyle="1" w:styleId="102">
    <w:name w:val="表 Char"/>
    <w:link w:val="98"/>
    <w:qFormat/>
    <w:uiPriority w:val="0"/>
    <w:rPr>
      <w:rFonts w:cs="Tahoma"/>
      <w:color w:val="000000"/>
      <w:sz w:val="18"/>
      <w:szCs w:val="23"/>
    </w:rPr>
  </w:style>
  <w:style w:type="table" w:customStyle="1" w:styleId="103">
    <w:name w:val="网格型3"/>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4">
    <w:name w:val="网格型4"/>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5">
    <w:name w:val="网格型5"/>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
    <w:name w:val="网格型6"/>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7">
    <w:name w:val="网格型8"/>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8">
    <w:name w:val="标题 6 Char"/>
    <w:basedOn w:val="34"/>
    <w:semiHidden/>
    <w:qFormat/>
    <w:uiPriority w:val="9"/>
    <w:rPr>
      <w:rFonts w:asciiTheme="majorHAnsi" w:hAnsiTheme="majorHAnsi" w:eastAsiaTheme="majorEastAsia" w:cstheme="majorBidi"/>
      <w:b/>
      <w:bCs/>
      <w:kern w:val="2"/>
      <w:sz w:val="24"/>
      <w:szCs w:val="24"/>
    </w:rPr>
  </w:style>
  <w:style w:type="character" w:customStyle="1" w:styleId="109">
    <w:name w:val="HTML 地址 Char"/>
    <w:basedOn w:val="34"/>
    <w:semiHidden/>
    <w:qFormat/>
    <w:uiPriority w:val="99"/>
    <w:rPr>
      <w:i/>
      <w:iCs/>
      <w:kern w:val="2"/>
      <w:sz w:val="24"/>
      <w:szCs w:val="24"/>
    </w:rPr>
  </w:style>
  <w:style w:type="character" w:customStyle="1" w:styleId="110">
    <w:name w:val="纯文本 Char"/>
    <w:basedOn w:val="34"/>
    <w:semiHidden/>
    <w:qFormat/>
    <w:uiPriority w:val="99"/>
    <w:rPr>
      <w:rFonts w:ascii="宋体" w:hAnsi="Courier New" w:cs="Courier New"/>
      <w:kern w:val="2"/>
      <w:sz w:val="21"/>
      <w:szCs w:val="21"/>
    </w:rPr>
  </w:style>
  <w:style w:type="character" w:customStyle="1" w:styleId="111">
    <w:name w:val="副标题 Char"/>
    <w:basedOn w:val="34"/>
    <w:qFormat/>
    <w:uiPriority w:val="11"/>
    <w:rPr>
      <w:rFonts w:asciiTheme="majorHAnsi" w:hAnsiTheme="majorHAnsi" w:cstheme="majorBidi"/>
      <w:b/>
      <w:bCs/>
      <w:kern w:val="28"/>
      <w:sz w:val="32"/>
      <w:szCs w:val="32"/>
    </w:rPr>
  </w:style>
  <w:style w:type="character" w:customStyle="1" w:styleId="112">
    <w:name w:val="正文文本 2 字符"/>
    <w:basedOn w:val="34"/>
    <w:link w:val="26"/>
    <w:qFormat/>
    <w:uiPriority w:val="99"/>
    <w:rPr>
      <w:b/>
      <w:bCs/>
      <w:sz w:val="44"/>
    </w:rPr>
  </w:style>
  <w:style w:type="character" w:customStyle="1" w:styleId="113">
    <w:name w:val="标题 1 字符1"/>
    <w:basedOn w:val="34"/>
    <w:qFormat/>
    <w:uiPriority w:val="0"/>
    <w:rPr>
      <w:rFonts w:ascii="宋体" w:hAnsi="宋体" w:eastAsia="Times New Roman"/>
      <w:b/>
      <w:bCs/>
      <w:kern w:val="44"/>
      <w:sz w:val="32"/>
      <w:szCs w:val="44"/>
    </w:rPr>
  </w:style>
  <w:style w:type="character" w:customStyle="1" w:styleId="114">
    <w:name w:val="标题 2 字符1"/>
    <w:basedOn w:val="34"/>
    <w:qFormat/>
    <w:uiPriority w:val="0"/>
    <w:rPr>
      <w:rFonts w:ascii="黑体" w:hAnsi="黑体"/>
      <w:b/>
      <w:bCs/>
      <w:color w:val="000000" w:themeColor="text1"/>
      <w:kern w:val="2"/>
      <w:sz w:val="30"/>
      <w:szCs w:val="32"/>
      <w14:textFill>
        <w14:solidFill>
          <w14:schemeClr w14:val="tx1"/>
        </w14:solidFill>
      </w14:textFill>
    </w:rPr>
  </w:style>
  <w:style w:type="character" w:customStyle="1" w:styleId="115">
    <w:name w:val="标题 4 字符1"/>
    <w:basedOn w:val="34"/>
    <w:qFormat/>
    <w:uiPriority w:val="0"/>
    <w:rPr>
      <w:rFonts w:ascii="Arial" w:hAnsi="Arial" w:eastAsia="黑体"/>
      <w:b/>
      <w:bCs/>
      <w:kern w:val="2"/>
      <w:sz w:val="28"/>
      <w:szCs w:val="28"/>
    </w:rPr>
  </w:style>
  <w:style w:type="paragraph" w:customStyle="1" w:styleId="116">
    <w:name w:val="表格名称"/>
    <w:basedOn w:val="1"/>
    <w:link w:val="137"/>
    <w:qFormat/>
    <w:uiPriority w:val="0"/>
    <w:pPr>
      <w:spacing w:beforeLines="50"/>
      <w:jc w:val="center"/>
    </w:pPr>
    <w:rPr>
      <w:rFonts w:eastAsia="黑体"/>
      <w:b/>
      <w:kern w:val="0"/>
      <w:sz w:val="20"/>
      <w:szCs w:val="20"/>
    </w:rPr>
  </w:style>
  <w:style w:type="paragraph" w:customStyle="1" w:styleId="117">
    <w:name w:val="k 表中字"/>
    <w:basedOn w:val="1"/>
    <w:next w:val="1"/>
    <w:link w:val="132"/>
    <w:qFormat/>
    <w:uiPriority w:val="0"/>
    <w:pPr>
      <w:spacing w:line="240" w:lineRule="atLeast"/>
      <w:jc w:val="center"/>
    </w:pPr>
  </w:style>
  <w:style w:type="paragraph" w:customStyle="1" w:styleId="118">
    <w:name w:val="图名"/>
    <w:basedOn w:val="1"/>
    <w:link w:val="119"/>
    <w:qFormat/>
    <w:uiPriority w:val="0"/>
    <w:pPr>
      <w:adjustRightInd w:val="0"/>
      <w:snapToGrid w:val="0"/>
      <w:ind w:firstLine="0" w:firstLineChars="0"/>
      <w:jc w:val="center"/>
    </w:pPr>
    <w:rPr>
      <w:rFonts w:eastAsia="黑体"/>
      <w:sz w:val="21"/>
      <w:szCs w:val="22"/>
    </w:rPr>
  </w:style>
  <w:style w:type="character" w:customStyle="1" w:styleId="119">
    <w:name w:val="图名 Char"/>
    <w:link w:val="118"/>
    <w:qFormat/>
    <w:uiPriority w:val="0"/>
    <w:rPr>
      <w:rFonts w:eastAsia="黑体"/>
      <w:kern w:val="2"/>
      <w:sz w:val="21"/>
      <w:szCs w:val="22"/>
    </w:rPr>
  </w:style>
  <w:style w:type="character" w:customStyle="1" w:styleId="120">
    <w:name w:val="title2"/>
    <w:qFormat/>
    <w:uiPriority w:val="0"/>
    <w:rPr>
      <w:color w:val="55A0FF"/>
      <w:sz w:val="17"/>
      <w:szCs w:val="17"/>
    </w:rPr>
  </w:style>
  <w:style w:type="character" w:customStyle="1" w:styleId="121">
    <w:name w:val="font41"/>
    <w:qFormat/>
    <w:uiPriority w:val="0"/>
    <w:rPr>
      <w:rFonts w:ascii="Times New Roman" w:hAnsi="Times New Roman" w:cs="Times New Roman"/>
      <w:color w:val="000000"/>
      <w:sz w:val="20"/>
      <w:szCs w:val="20"/>
      <w:u w:val="none"/>
    </w:rPr>
  </w:style>
  <w:style w:type="character" w:customStyle="1" w:styleId="122">
    <w:name w:val="HTML 预设格式 Char1"/>
    <w:semiHidden/>
    <w:qFormat/>
    <w:uiPriority w:val="99"/>
    <w:rPr>
      <w:rFonts w:ascii="Courier New" w:hAnsi="Courier New" w:cs="Courier New"/>
      <w:sz w:val="20"/>
      <w:szCs w:val="20"/>
    </w:rPr>
  </w:style>
  <w:style w:type="character" w:customStyle="1" w:styleId="123">
    <w:name w:val="日期 字符"/>
    <w:basedOn w:val="34"/>
    <w:link w:val="18"/>
    <w:semiHidden/>
    <w:qFormat/>
    <w:uiPriority w:val="99"/>
    <w:rPr>
      <w:rFonts w:ascii="Calibri" w:hAnsi="Calibri" w:eastAsia="宋体" w:cs="Times New Roman"/>
      <w:sz w:val="24"/>
    </w:rPr>
  </w:style>
  <w:style w:type="character" w:customStyle="1" w:styleId="124">
    <w:name w:val="headline-content"/>
    <w:qFormat/>
    <w:uiPriority w:val="0"/>
  </w:style>
  <w:style w:type="character" w:customStyle="1" w:styleId="125">
    <w:name w:val="文档结构图 字符"/>
    <w:semiHidden/>
    <w:qFormat/>
    <w:uiPriority w:val="99"/>
    <w:rPr>
      <w:rFonts w:ascii="宋体" w:hAnsi="Calibri" w:eastAsia="宋体" w:cs="Times New Roman"/>
      <w:sz w:val="18"/>
      <w:szCs w:val="18"/>
    </w:rPr>
  </w:style>
  <w:style w:type="character" w:customStyle="1" w:styleId="126">
    <w:name w:val="标题 2 字符"/>
    <w:qFormat/>
    <w:uiPriority w:val="9"/>
    <w:rPr>
      <w:rFonts w:ascii="Times New Roman" w:hAnsi="Times New Roman" w:eastAsia="黑体" w:cs="Times New Roman"/>
      <w:b/>
      <w:bCs/>
      <w:sz w:val="24"/>
      <w:szCs w:val="32"/>
    </w:rPr>
  </w:style>
  <w:style w:type="character" w:customStyle="1" w:styleId="127">
    <w:name w:val="批注框文本 字符"/>
    <w:semiHidden/>
    <w:qFormat/>
    <w:uiPriority w:val="99"/>
    <w:rPr>
      <w:rFonts w:ascii="Calibri" w:hAnsi="Calibri" w:eastAsia="宋体" w:cs="Times New Roman"/>
      <w:sz w:val="18"/>
      <w:szCs w:val="18"/>
    </w:rPr>
  </w:style>
  <w:style w:type="character" w:customStyle="1" w:styleId="128">
    <w:name w:val="纯文本 字符"/>
    <w:link w:val="17"/>
    <w:qFormat/>
    <w:uiPriority w:val="0"/>
    <w:rPr>
      <w:rFonts w:ascii="宋体" w:hAnsi="宋体"/>
      <w:sz w:val="24"/>
      <w:szCs w:val="24"/>
    </w:rPr>
  </w:style>
  <w:style w:type="character" w:customStyle="1" w:styleId="129">
    <w:name w:val="r2"/>
    <w:qFormat/>
    <w:uiPriority w:val="0"/>
  </w:style>
  <w:style w:type="character" w:customStyle="1" w:styleId="130">
    <w:name w:val="main-tt1"/>
    <w:qFormat/>
    <w:uiPriority w:val="0"/>
    <w:rPr>
      <w:rFonts w:hint="eastAsia" w:ascii="方正粗圆简体" w:eastAsia="方正粗圆简体"/>
      <w:sz w:val="38"/>
      <w:szCs w:val="38"/>
    </w:rPr>
  </w:style>
  <w:style w:type="character" w:customStyle="1" w:styleId="131">
    <w:name w:val="标题 3 字符"/>
    <w:qFormat/>
    <w:uiPriority w:val="9"/>
    <w:rPr>
      <w:b/>
      <w:bCs/>
      <w:sz w:val="32"/>
      <w:szCs w:val="32"/>
    </w:rPr>
  </w:style>
  <w:style w:type="character" w:customStyle="1" w:styleId="132">
    <w:name w:val="k 表中字 Char Char"/>
    <w:link w:val="117"/>
    <w:qFormat/>
    <w:uiPriority w:val="0"/>
    <w:rPr>
      <w:kern w:val="2"/>
      <w:sz w:val="24"/>
      <w:szCs w:val="24"/>
    </w:rPr>
  </w:style>
  <w:style w:type="character" w:customStyle="1" w:styleId="133">
    <w:name w:val="on"/>
    <w:qFormat/>
    <w:uiPriority w:val="0"/>
  </w:style>
  <w:style w:type="character" w:customStyle="1" w:styleId="134">
    <w:name w:val="正文文本 字符"/>
    <w:qFormat/>
    <w:uiPriority w:val="0"/>
    <w:rPr>
      <w:rFonts w:ascii="Calibri" w:hAnsi="Calibri" w:eastAsia="宋体" w:cs="Times New Roman"/>
      <w:sz w:val="24"/>
    </w:rPr>
  </w:style>
  <w:style w:type="character" w:customStyle="1" w:styleId="135">
    <w:name w:val="页眉 字符"/>
    <w:qFormat/>
    <w:uiPriority w:val="99"/>
    <w:rPr>
      <w:sz w:val="18"/>
      <w:szCs w:val="18"/>
    </w:rPr>
  </w:style>
  <w:style w:type="character" w:customStyle="1" w:styleId="136">
    <w:name w:val="r1"/>
    <w:qFormat/>
    <w:uiPriority w:val="0"/>
  </w:style>
  <w:style w:type="character" w:customStyle="1" w:styleId="137">
    <w:name w:val="表格名称 Char"/>
    <w:link w:val="116"/>
    <w:qFormat/>
    <w:uiPriority w:val="0"/>
    <w:rPr>
      <w:rFonts w:eastAsia="黑体"/>
      <w:b/>
    </w:rPr>
  </w:style>
  <w:style w:type="character" w:customStyle="1" w:styleId="138">
    <w:name w:val="文档结构图 Char1"/>
    <w:semiHidden/>
    <w:qFormat/>
    <w:uiPriority w:val="99"/>
    <w:rPr>
      <w:rFonts w:ascii="Microsoft YaHei UI" w:eastAsia="Microsoft YaHei UI"/>
      <w:sz w:val="18"/>
      <w:szCs w:val="18"/>
    </w:rPr>
  </w:style>
  <w:style w:type="character" w:customStyle="1" w:styleId="139">
    <w:name w:val="font01"/>
    <w:qFormat/>
    <w:uiPriority w:val="0"/>
    <w:rPr>
      <w:rFonts w:ascii="Times New Roman" w:hAnsi="Times New Roman" w:cs="Times New Roman"/>
      <w:color w:val="000000"/>
      <w:sz w:val="20"/>
      <w:szCs w:val="20"/>
      <w:u w:val="none"/>
    </w:rPr>
  </w:style>
  <w:style w:type="character" w:customStyle="1" w:styleId="140">
    <w:name w:val="text_edit"/>
    <w:qFormat/>
    <w:uiPriority w:val="0"/>
  </w:style>
  <w:style w:type="character" w:customStyle="1" w:styleId="141">
    <w:name w:val="批注框文本 Char1"/>
    <w:semiHidden/>
    <w:qFormat/>
    <w:uiPriority w:val="99"/>
    <w:rPr>
      <w:sz w:val="18"/>
      <w:szCs w:val="18"/>
    </w:rPr>
  </w:style>
  <w:style w:type="character" w:customStyle="1" w:styleId="142">
    <w:name w:val="页脚 字符"/>
    <w:qFormat/>
    <w:uiPriority w:val="99"/>
    <w:rPr>
      <w:sz w:val="18"/>
      <w:szCs w:val="18"/>
    </w:rPr>
  </w:style>
  <w:style w:type="character" w:customStyle="1" w:styleId="143">
    <w:name w:val="副标题 字符"/>
    <w:link w:val="23"/>
    <w:qFormat/>
    <w:uiPriority w:val="11"/>
    <w:rPr>
      <w:rFonts w:ascii="Cambria" w:hAnsi="Cambria"/>
      <w:b/>
      <w:bCs/>
      <w:kern w:val="28"/>
      <w:sz w:val="32"/>
      <w:szCs w:val="32"/>
    </w:rPr>
  </w:style>
  <w:style w:type="character" w:customStyle="1" w:styleId="144">
    <w:name w:val="标题 6 字符"/>
    <w:link w:val="7"/>
    <w:qFormat/>
    <w:uiPriority w:val="9"/>
    <w:rPr>
      <w:rFonts w:ascii="宋体" w:hAnsi="宋体"/>
      <w:b/>
      <w:bCs/>
      <w:sz w:val="15"/>
      <w:szCs w:val="15"/>
    </w:rPr>
  </w:style>
  <w:style w:type="character" w:customStyle="1" w:styleId="145">
    <w:name w:val="title1"/>
    <w:qFormat/>
    <w:uiPriority w:val="0"/>
  </w:style>
  <w:style w:type="character" w:customStyle="1" w:styleId="146">
    <w:name w:val="日期 Char1"/>
    <w:basedOn w:val="34"/>
    <w:semiHidden/>
    <w:qFormat/>
    <w:uiPriority w:val="99"/>
  </w:style>
  <w:style w:type="character" w:customStyle="1" w:styleId="147">
    <w:name w:val="l4"/>
    <w:qFormat/>
    <w:uiPriority w:val="0"/>
  </w:style>
  <w:style w:type="character" w:customStyle="1" w:styleId="148">
    <w:name w:val="批注主题 Char1"/>
    <w:semiHidden/>
    <w:qFormat/>
    <w:uiPriority w:val="99"/>
    <w:rPr>
      <w:rFonts w:ascii="Calibri" w:hAnsi="Calibri" w:eastAsia="宋体" w:cs="Times New Roman"/>
      <w:b/>
      <w:bCs/>
      <w:sz w:val="24"/>
    </w:rPr>
  </w:style>
  <w:style w:type="character" w:customStyle="1" w:styleId="149">
    <w:name w:val="批注文字 字符"/>
    <w:semiHidden/>
    <w:qFormat/>
    <w:uiPriority w:val="99"/>
    <w:rPr>
      <w:rFonts w:ascii="Calibri" w:hAnsi="Calibri" w:eastAsia="宋体" w:cs="Times New Roman"/>
      <w:sz w:val="24"/>
    </w:rPr>
  </w:style>
  <w:style w:type="character" w:customStyle="1" w:styleId="150">
    <w:name w:val="HTML 预设格式 字符"/>
    <w:semiHidden/>
    <w:qFormat/>
    <w:uiPriority w:val="99"/>
    <w:rPr>
      <w:rFonts w:ascii="宋体" w:hAnsi="宋体" w:eastAsia="宋体" w:cs="宋体"/>
      <w:kern w:val="0"/>
      <w:sz w:val="24"/>
    </w:rPr>
  </w:style>
  <w:style w:type="character" w:customStyle="1" w:styleId="151">
    <w:name w:val="批注主题 字符"/>
    <w:semiHidden/>
    <w:qFormat/>
    <w:uiPriority w:val="99"/>
    <w:rPr>
      <w:rFonts w:ascii="Calibri" w:hAnsi="Calibri" w:eastAsia="宋体" w:cs="Times New Roman"/>
      <w:b/>
      <w:bCs/>
      <w:sz w:val="24"/>
    </w:rPr>
  </w:style>
  <w:style w:type="character" w:customStyle="1" w:styleId="152">
    <w:name w:val="HTML 地址 字符"/>
    <w:link w:val="15"/>
    <w:qFormat/>
    <w:uiPriority w:val="99"/>
    <w:rPr>
      <w:rFonts w:ascii="宋体" w:hAnsi="宋体" w:cs="宋体"/>
      <w:sz w:val="24"/>
      <w:szCs w:val="22"/>
    </w:rPr>
  </w:style>
  <w:style w:type="character" w:customStyle="1" w:styleId="153">
    <w:name w:val="l2"/>
    <w:qFormat/>
    <w:uiPriority w:val="0"/>
  </w:style>
  <w:style w:type="character" w:customStyle="1" w:styleId="154">
    <w:name w:val="图 Char"/>
    <w:link w:val="42"/>
    <w:qFormat/>
    <w:uiPriority w:val="0"/>
    <w:rPr>
      <w:kern w:val="2"/>
      <w:sz w:val="24"/>
      <w:szCs w:val="24"/>
    </w:rPr>
  </w:style>
  <w:style w:type="character" w:customStyle="1" w:styleId="155">
    <w:name w:val="apple-converted-space"/>
    <w:basedOn w:val="34"/>
    <w:qFormat/>
    <w:uiPriority w:val="0"/>
  </w:style>
  <w:style w:type="character" w:customStyle="1" w:styleId="156">
    <w:name w:val="标题 1 字符"/>
    <w:qFormat/>
    <w:uiPriority w:val="9"/>
    <w:rPr>
      <w:rFonts w:ascii="Times New Roman" w:hAnsi="Times New Roman" w:eastAsia="宋体"/>
      <w:b/>
      <w:bCs/>
      <w:kern w:val="44"/>
      <w:sz w:val="36"/>
      <w:szCs w:val="44"/>
    </w:rPr>
  </w:style>
  <w:style w:type="character" w:customStyle="1" w:styleId="157">
    <w:name w:val="on1"/>
    <w:qFormat/>
    <w:uiPriority w:val="0"/>
    <w:rPr>
      <w:shd w:val="clear" w:color="auto" w:fill="FFFFFF"/>
    </w:rPr>
  </w:style>
  <w:style w:type="character" w:customStyle="1" w:styleId="158">
    <w:name w:val="标题 5 字符"/>
    <w:qFormat/>
    <w:uiPriority w:val="9"/>
    <w:rPr>
      <w:rFonts w:ascii="宋体" w:hAnsi="宋体" w:eastAsia="宋体" w:cs="宋体"/>
      <w:bCs/>
      <w:kern w:val="0"/>
      <w:sz w:val="24"/>
    </w:rPr>
  </w:style>
  <w:style w:type="character" w:customStyle="1" w:styleId="159">
    <w:name w:val="标题 4 字符"/>
    <w:qFormat/>
    <w:uiPriority w:val="9"/>
    <w:rPr>
      <w:rFonts w:ascii="宋体" w:hAnsi="宋体" w:eastAsia="宋体" w:cs="宋体"/>
      <w:b/>
      <w:bCs/>
      <w:kern w:val="0"/>
    </w:rPr>
  </w:style>
  <w:style w:type="character" w:customStyle="1" w:styleId="160">
    <w:name w:val="l1"/>
    <w:qFormat/>
    <w:uiPriority w:val="0"/>
  </w:style>
  <w:style w:type="character" w:customStyle="1" w:styleId="161">
    <w:name w:val="HTML 地址 Char1"/>
    <w:semiHidden/>
    <w:qFormat/>
    <w:uiPriority w:val="99"/>
    <w:rPr>
      <w:i/>
      <w:iCs/>
    </w:rPr>
  </w:style>
  <w:style w:type="character" w:customStyle="1" w:styleId="162">
    <w:name w:val="标题 字符"/>
    <w:qFormat/>
    <w:uiPriority w:val="10"/>
    <w:rPr>
      <w:rFonts w:ascii="Calibri Light" w:hAnsi="Calibri Light" w:eastAsia="宋体" w:cs="Times New Roman"/>
      <w:b/>
      <w:bCs/>
      <w:sz w:val="32"/>
      <w:szCs w:val="32"/>
    </w:rPr>
  </w:style>
  <w:style w:type="paragraph" w:customStyle="1" w:styleId="163">
    <w:name w:val="block"/>
    <w:basedOn w:val="1"/>
    <w:qFormat/>
    <w:uiPriority w:val="0"/>
    <w:pPr>
      <w:widowControl/>
      <w:ind w:firstLine="0" w:firstLineChars="0"/>
      <w:jc w:val="left"/>
    </w:pPr>
    <w:rPr>
      <w:rFonts w:ascii="宋体" w:hAnsi="宋体" w:cs="宋体"/>
      <w:kern w:val="0"/>
      <w:szCs w:val="22"/>
    </w:rPr>
  </w:style>
  <w:style w:type="paragraph" w:customStyle="1" w:styleId="164">
    <w:name w:val="columns"/>
    <w:basedOn w:val="1"/>
    <w:qFormat/>
    <w:uiPriority w:val="0"/>
    <w:pPr>
      <w:widowControl/>
      <w:pBdr>
        <w:top w:val="single" w:color="CCCCCC" w:sz="6" w:space="0"/>
        <w:left w:val="single" w:color="CCCCCC" w:sz="6" w:space="0"/>
        <w:bottom w:val="single" w:color="CCCCCC" w:sz="6" w:space="0"/>
        <w:right w:val="single" w:color="CCCCCC" w:sz="6" w:space="0"/>
      </w:pBdr>
      <w:spacing w:before="150" w:line="330" w:lineRule="atLeast"/>
      <w:ind w:firstLine="0" w:firstLineChars="0"/>
      <w:jc w:val="left"/>
    </w:pPr>
    <w:rPr>
      <w:rFonts w:ascii="宋体" w:hAnsi="宋体" w:cs="宋体"/>
      <w:kern w:val="0"/>
      <w:szCs w:val="22"/>
    </w:rPr>
  </w:style>
  <w:style w:type="paragraph" w:customStyle="1" w:styleId="165">
    <w:name w:val="_Style 144"/>
    <w:basedOn w:val="1"/>
    <w:next w:val="52"/>
    <w:qFormat/>
    <w:uiPriority w:val="34"/>
    <w:pPr>
      <w:ind w:firstLine="420"/>
    </w:pPr>
    <w:rPr>
      <w:szCs w:val="22"/>
    </w:rPr>
  </w:style>
  <w:style w:type="paragraph" w:customStyle="1" w:styleId="166">
    <w:name w:val="v-m"/>
    <w:basedOn w:val="1"/>
    <w:qFormat/>
    <w:uiPriority w:val="0"/>
    <w:pPr>
      <w:widowControl/>
      <w:ind w:firstLine="0" w:firstLineChars="0"/>
      <w:jc w:val="left"/>
      <w:textAlignment w:val="center"/>
    </w:pPr>
    <w:rPr>
      <w:rFonts w:ascii="宋体" w:hAnsi="宋体" w:cs="宋体"/>
      <w:kern w:val="0"/>
      <w:szCs w:val="22"/>
    </w:rPr>
  </w:style>
  <w:style w:type="paragraph" w:customStyle="1" w:styleId="167">
    <w:name w:val="hd_map"/>
    <w:basedOn w:val="1"/>
    <w:qFormat/>
    <w:uiPriority w:val="0"/>
    <w:pPr>
      <w:widowControl/>
      <w:pBdr>
        <w:bottom w:val="dashed" w:color="CCCCCC" w:sz="6" w:space="8"/>
      </w:pBdr>
      <w:ind w:firstLine="0" w:firstLineChars="0"/>
      <w:jc w:val="left"/>
    </w:pPr>
    <w:rPr>
      <w:rFonts w:ascii="宋体" w:hAnsi="宋体" w:cs="宋体"/>
      <w:kern w:val="0"/>
      <w:szCs w:val="22"/>
    </w:rPr>
  </w:style>
  <w:style w:type="paragraph" w:customStyle="1" w:styleId="168">
    <w:name w:val="cre_main"/>
    <w:basedOn w:val="1"/>
    <w:qFormat/>
    <w:uiPriority w:val="0"/>
    <w:pPr>
      <w:widowControl/>
      <w:ind w:firstLine="0" w:firstLineChars="0"/>
      <w:jc w:val="left"/>
    </w:pPr>
    <w:rPr>
      <w:rFonts w:ascii="宋体" w:hAnsi="宋体" w:cs="宋体"/>
      <w:kern w:val="0"/>
      <w:szCs w:val="22"/>
    </w:rPr>
  </w:style>
  <w:style w:type="paragraph" w:customStyle="1" w:styleId="169">
    <w:name w:val="press"/>
    <w:basedOn w:val="1"/>
    <w:qFormat/>
    <w:uiPriority w:val="0"/>
    <w:pPr>
      <w:widowControl/>
      <w:ind w:firstLine="0" w:firstLineChars="0"/>
      <w:jc w:val="left"/>
    </w:pPr>
    <w:rPr>
      <w:rFonts w:ascii="宋体" w:hAnsi="宋体" w:cs="宋体"/>
      <w:kern w:val="0"/>
      <w:szCs w:val="22"/>
    </w:rPr>
  </w:style>
  <w:style w:type="paragraph" w:customStyle="1" w:styleId="170">
    <w:name w:val="img_r"/>
    <w:basedOn w:val="1"/>
    <w:qFormat/>
    <w:uiPriority w:val="0"/>
    <w:pPr>
      <w:widowControl/>
      <w:ind w:firstLine="0" w:firstLineChars="0"/>
      <w:jc w:val="left"/>
    </w:pPr>
    <w:rPr>
      <w:rFonts w:ascii="宋体" w:hAnsi="宋体" w:cs="宋体"/>
      <w:kern w:val="0"/>
      <w:szCs w:val="22"/>
    </w:rPr>
  </w:style>
  <w:style w:type="paragraph" w:customStyle="1" w:styleId="171">
    <w:name w:val="blue"/>
    <w:basedOn w:val="1"/>
    <w:qFormat/>
    <w:uiPriority w:val="0"/>
    <w:pPr>
      <w:widowControl/>
      <w:ind w:firstLine="0" w:firstLineChars="0"/>
      <w:jc w:val="left"/>
    </w:pPr>
    <w:rPr>
      <w:rFonts w:ascii="宋体" w:hAnsi="宋体" w:cs="宋体"/>
      <w:color w:val="0268CD"/>
      <w:kern w:val="0"/>
      <w:szCs w:val="22"/>
    </w:rPr>
  </w:style>
  <w:style w:type="paragraph" w:customStyle="1" w:styleId="172">
    <w:name w:val="tab4s"/>
    <w:basedOn w:val="1"/>
    <w:qFormat/>
    <w:uiPriority w:val="0"/>
    <w:pPr>
      <w:widowControl/>
      <w:pBdr>
        <w:top w:val="single" w:color="CCCCCC" w:sz="6" w:space="0"/>
        <w:left w:val="single" w:color="CCCCCC" w:sz="6" w:space="0"/>
        <w:bottom w:val="single" w:color="FFFFFF" w:sz="6" w:space="0"/>
        <w:right w:val="single" w:color="CCCCCC" w:sz="6" w:space="0"/>
      </w:pBdr>
      <w:spacing w:line="420" w:lineRule="atLeast"/>
      <w:ind w:right="120" w:firstLine="0" w:firstLineChars="0"/>
      <w:jc w:val="center"/>
    </w:pPr>
    <w:rPr>
      <w:rFonts w:ascii="宋体" w:hAnsi="宋体" w:cs="宋体"/>
      <w:b/>
      <w:bCs/>
      <w:color w:val="003399"/>
      <w:kern w:val="0"/>
      <w:szCs w:val="21"/>
    </w:rPr>
  </w:style>
  <w:style w:type="paragraph" w:customStyle="1" w:styleId="173">
    <w:name w:val="novice"/>
    <w:basedOn w:val="1"/>
    <w:qFormat/>
    <w:uiPriority w:val="0"/>
    <w:pPr>
      <w:widowControl/>
      <w:ind w:firstLine="0" w:firstLineChars="0"/>
      <w:jc w:val="left"/>
    </w:pPr>
    <w:rPr>
      <w:rFonts w:ascii="宋体" w:hAnsi="宋体" w:cs="宋体"/>
      <w:kern w:val="0"/>
      <w:szCs w:val="22"/>
    </w:rPr>
  </w:style>
  <w:style w:type="paragraph" w:customStyle="1" w:styleId="174">
    <w:name w:val="btnbg"/>
    <w:basedOn w:val="1"/>
    <w:qFormat/>
    <w:uiPriority w:val="0"/>
    <w:pPr>
      <w:widowControl/>
      <w:ind w:firstLine="0" w:firstLineChars="0"/>
      <w:jc w:val="left"/>
    </w:pPr>
    <w:rPr>
      <w:rFonts w:ascii="宋体" w:hAnsi="宋体" w:cs="宋体"/>
      <w:kern w:val="0"/>
      <w:szCs w:val="22"/>
    </w:rPr>
  </w:style>
  <w:style w:type="paragraph" w:customStyle="1" w:styleId="175">
    <w:name w:val="baizi"/>
    <w:basedOn w:val="1"/>
    <w:qFormat/>
    <w:uiPriority w:val="0"/>
    <w:pPr>
      <w:widowControl/>
      <w:ind w:firstLine="0" w:firstLineChars="0"/>
      <w:jc w:val="left"/>
    </w:pPr>
    <w:rPr>
      <w:rFonts w:ascii="宋体" w:hAnsi="宋体" w:cs="宋体"/>
      <w:color w:val="000000"/>
      <w:kern w:val="0"/>
      <w:szCs w:val="22"/>
    </w:rPr>
  </w:style>
  <w:style w:type="paragraph" w:customStyle="1" w:styleId="176">
    <w:name w:val="a-img12"/>
    <w:basedOn w:val="1"/>
    <w:qFormat/>
    <w:uiPriority w:val="0"/>
    <w:pPr>
      <w:widowControl/>
      <w:pBdr>
        <w:top w:val="single" w:color="E6E6E6" w:sz="6" w:space="0"/>
        <w:left w:val="single" w:color="E6E6E6" w:sz="6" w:space="0"/>
        <w:bottom w:val="single" w:color="E6E6E6" w:sz="6" w:space="0"/>
        <w:right w:val="single" w:color="E6E6E6" w:sz="6" w:space="0"/>
      </w:pBdr>
      <w:ind w:firstLine="0" w:firstLineChars="0"/>
      <w:jc w:val="center"/>
      <w:textAlignment w:val="center"/>
    </w:pPr>
    <w:rPr>
      <w:rFonts w:ascii="宋体" w:hAnsi="宋体" w:cs="宋体"/>
      <w:kern w:val="0"/>
      <w:szCs w:val="22"/>
    </w:rPr>
  </w:style>
  <w:style w:type="paragraph" w:customStyle="1" w:styleId="177">
    <w:name w:val="r-col"/>
    <w:basedOn w:val="1"/>
    <w:qFormat/>
    <w:uiPriority w:val="0"/>
    <w:pPr>
      <w:widowControl/>
      <w:pBdr>
        <w:top w:val="single" w:color="AFAFAF" w:sz="6" w:space="0"/>
        <w:left w:val="single" w:color="AFAFAF" w:sz="6" w:space="0"/>
        <w:bottom w:val="single" w:color="AFAFAF" w:sz="6" w:space="0"/>
        <w:right w:val="single" w:color="AFAFAF" w:sz="6" w:space="0"/>
      </w:pBdr>
      <w:shd w:val="clear" w:color="auto" w:fill="FEFEFE"/>
      <w:spacing w:line="330" w:lineRule="atLeast"/>
      <w:ind w:firstLine="0" w:firstLineChars="0"/>
      <w:jc w:val="left"/>
    </w:pPr>
    <w:rPr>
      <w:rFonts w:ascii="宋体" w:hAnsi="宋体" w:cs="宋体"/>
      <w:kern w:val="0"/>
      <w:szCs w:val="22"/>
    </w:rPr>
  </w:style>
  <w:style w:type="paragraph" w:customStyle="1" w:styleId="178">
    <w:name w:val="img_l"/>
    <w:basedOn w:val="1"/>
    <w:qFormat/>
    <w:uiPriority w:val="0"/>
    <w:pPr>
      <w:widowControl/>
      <w:ind w:firstLine="0" w:firstLineChars="0"/>
      <w:jc w:val="left"/>
    </w:pPr>
    <w:rPr>
      <w:rFonts w:ascii="宋体" w:hAnsi="宋体" w:cs="宋体"/>
      <w:kern w:val="0"/>
      <w:szCs w:val="22"/>
    </w:rPr>
  </w:style>
  <w:style w:type="paragraph" w:customStyle="1" w:styleId="179">
    <w:name w:val="edition"/>
    <w:basedOn w:val="1"/>
    <w:qFormat/>
    <w:uiPriority w:val="0"/>
    <w:pPr>
      <w:widowControl/>
      <w:pBdr>
        <w:top w:val="single" w:color="FF6600" w:sz="6" w:space="0"/>
        <w:left w:val="single" w:color="FF6600" w:sz="6" w:space="0"/>
        <w:bottom w:val="single" w:color="FF6600" w:sz="6" w:space="0"/>
        <w:right w:val="single" w:color="FF6600" w:sz="6" w:space="0"/>
      </w:pBdr>
      <w:shd w:val="clear" w:color="auto" w:fill="FFEEDA"/>
      <w:spacing w:before="150" w:after="150" w:line="375" w:lineRule="atLeast"/>
      <w:ind w:firstLine="0" w:firstLineChars="0"/>
      <w:jc w:val="left"/>
    </w:pPr>
    <w:rPr>
      <w:rFonts w:ascii="宋体" w:hAnsi="宋体" w:cs="宋体"/>
      <w:kern w:val="0"/>
      <w:szCs w:val="22"/>
    </w:rPr>
  </w:style>
  <w:style w:type="paragraph" w:customStyle="1" w:styleId="180">
    <w:name w:val="reg_main"/>
    <w:basedOn w:val="1"/>
    <w:qFormat/>
    <w:uiPriority w:val="0"/>
    <w:pPr>
      <w:widowControl/>
      <w:pBdr>
        <w:top w:val="single" w:color="CCCCCC" w:sz="6" w:space="0"/>
        <w:left w:val="single" w:color="CCCCCC" w:sz="6" w:space="0"/>
        <w:bottom w:val="single" w:color="CCCCCC" w:sz="6" w:space="0"/>
        <w:right w:val="single" w:color="CCCCCC" w:sz="6" w:space="0"/>
      </w:pBdr>
      <w:shd w:val="clear" w:color="auto" w:fill="F7F7F7"/>
      <w:ind w:firstLine="0" w:firstLineChars="0"/>
      <w:jc w:val="left"/>
    </w:pPr>
    <w:rPr>
      <w:rFonts w:ascii="宋体" w:hAnsi="宋体" w:cs="宋体"/>
      <w:kern w:val="0"/>
      <w:szCs w:val="22"/>
    </w:rPr>
  </w:style>
  <w:style w:type="paragraph" w:customStyle="1" w:styleId="181">
    <w:name w:val="com_content"/>
    <w:basedOn w:val="1"/>
    <w:qFormat/>
    <w:uiPriority w:val="0"/>
    <w:pPr>
      <w:widowControl/>
      <w:shd w:val="clear" w:color="auto" w:fill="F6F6F6"/>
      <w:spacing w:before="15" w:after="15"/>
      <w:ind w:left="15" w:right="15" w:firstLine="0" w:firstLineChars="0"/>
      <w:jc w:val="left"/>
    </w:pPr>
    <w:rPr>
      <w:rFonts w:ascii="宋体" w:hAnsi="宋体" w:cs="宋体"/>
      <w:kern w:val="0"/>
      <w:szCs w:val="22"/>
    </w:rPr>
  </w:style>
  <w:style w:type="paragraph" w:customStyle="1" w:styleId="182">
    <w:name w:val="w-268"/>
    <w:basedOn w:val="1"/>
    <w:qFormat/>
    <w:uiPriority w:val="0"/>
    <w:pPr>
      <w:widowControl/>
      <w:ind w:firstLine="0" w:firstLineChars="0"/>
      <w:jc w:val="left"/>
    </w:pPr>
    <w:rPr>
      <w:rFonts w:ascii="宋体" w:hAnsi="宋体" w:cs="宋体"/>
      <w:kern w:val="0"/>
      <w:szCs w:val="22"/>
    </w:rPr>
  </w:style>
  <w:style w:type="paragraph" w:customStyle="1" w:styleId="183">
    <w:name w:val="more2"/>
    <w:basedOn w:val="1"/>
    <w:qFormat/>
    <w:uiPriority w:val="0"/>
    <w:pPr>
      <w:widowControl/>
      <w:ind w:firstLine="0" w:firstLineChars="0"/>
      <w:jc w:val="left"/>
    </w:pPr>
    <w:rPr>
      <w:rFonts w:ascii="宋体" w:hAnsi="宋体" w:cs="宋体"/>
      <w:kern w:val="0"/>
      <w:szCs w:val="22"/>
    </w:rPr>
  </w:style>
  <w:style w:type="paragraph" w:customStyle="1" w:styleId="184">
    <w:name w:val="m-t10"/>
    <w:basedOn w:val="1"/>
    <w:qFormat/>
    <w:uiPriority w:val="0"/>
    <w:pPr>
      <w:widowControl/>
      <w:spacing w:before="150"/>
      <w:ind w:firstLine="0" w:firstLineChars="0"/>
      <w:jc w:val="left"/>
    </w:pPr>
    <w:rPr>
      <w:rFonts w:ascii="宋体" w:hAnsi="宋体" w:cs="宋体"/>
      <w:kern w:val="0"/>
      <w:szCs w:val="22"/>
    </w:rPr>
  </w:style>
  <w:style w:type="paragraph" w:customStyle="1" w:styleId="185">
    <w:name w:val="tab_holder1"/>
    <w:basedOn w:val="1"/>
    <w:qFormat/>
    <w:uiPriority w:val="0"/>
    <w:pPr>
      <w:widowControl/>
      <w:ind w:firstLine="0" w:firstLineChars="0"/>
      <w:jc w:val="left"/>
    </w:pPr>
    <w:rPr>
      <w:rFonts w:ascii="宋体" w:hAnsi="宋体" w:cs="宋体"/>
      <w:kern w:val="0"/>
      <w:szCs w:val="22"/>
    </w:rPr>
  </w:style>
  <w:style w:type="paragraph" w:customStyle="1" w:styleId="186">
    <w:name w:val="m-t8"/>
    <w:basedOn w:val="1"/>
    <w:qFormat/>
    <w:uiPriority w:val="0"/>
    <w:pPr>
      <w:widowControl/>
      <w:spacing w:before="120"/>
      <w:ind w:firstLine="0" w:firstLineChars="0"/>
      <w:jc w:val="left"/>
    </w:pPr>
    <w:rPr>
      <w:rFonts w:ascii="宋体" w:hAnsi="宋体" w:cs="宋体"/>
      <w:kern w:val="0"/>
      <w:szCs w:val="22"/>
    </w:rPr>
  </w:style>
  <w:style w:type="paragraph" w:customStyle="1" w:styleId="187">
    <w:name w:val="focus"/>
    <w:basedOn w:val="1"/>
    <w:qFormat/>
    <w:uiPriority w:val="0"/>
    <w:pPr>
      <w:widowControl/>
      <w:ind w:firstLine="0" w:firstLineChars="0"/>
      <w:jc w:val="left"/>
    </w:pPr>
    <w:rPr>
      <w:rFonts w:ascii="宋体" w:hAnsi="宋体" w:cs="宋体"/>
      <w:kern w:val="0"/>
      <w:szCs w:val="22"/>
    </w:rPr>
  </w:style>
  <w:style w:type="paragraph" w:customStyle="1" w:styleId="188">
    <w:name w:val="img3"/>
    <w:basedOn w:val="1"/>
    <w:qFormat/>
    <w:uiPriority w:val="0"/>
    <w:pPr>
      <w:widowControl/>
      <w:shd w:val="clear" w:color="auto" w:fill="FAFAFA"/>
      <w:spacing w:after="150"/>
      <w:ind w:firstLine="0" w:firstLineChars="0"/>
      <w:jc w:val="center"/>
    </w:pPr>
    <w:rPr>
      <w:rFonts w:ascii="宋体" w:hAnsi="宋体" w:cs="宋体"/>
      <w:color w:val="666666"/>
      <w:kern w:val="0"/>
      <w:sz w:val="18"/>
      <w:szCs w:val="18"/>
    </w:rPr>
  </w:style>
  <w:style w:type="paragraph" w:customStyle="1" w:styleId="189">
    <w:name w:val="gray"/>
    <w:basedOn w:val="1"/>
    <w:qFormat/>
    <w:uiPriority w:val="0"/>
    <w:pPr>
      <w:widowControl/>
      <w:ind w:firstLine="0" w:firstLineChars="0"/>
      <w:jc w:val="left"/>
    </w:pPr>
    <w:rPr>
      <w:rFonts w:ascii="宋体" w:hAnsi="宋体" w:cs="宋体"/>
      <w:color w:val="666666"/>
      <w:kern w:val="0"/>
      <w:szCs w:val="22"/>
    </w:rPr>
  </w:style>
  <w:style w:type="paragraph" w:customStyle="1" w:styleId="190">
    <w:name w:val="time1"/>
    <w:basedOn w:val="1"/>
    <w:qFormat/>
    <w:uiPriority w:val="0"/>
    <w:pPr>
      <w:widowControl/>
      <w:ind w:firstLine="0" w:firstLineChars="0"/>
      <w:jc w:val="left"/>
    </w:pPr>
    <w:rPr>
      <w:rFonts w:ascii="宋体" w:hAnsi="宋体" w:cs="宋体"/>
      <w:color w:val="C3B8B8"/>
      <w:kern w:val="0"/>
      <w:szCs w:val="22"/>
    </w:rPr>
  </w:style>
  <w:style w:type="paragraph" w:customStyle="1" w:styleId="191">
    <w:name w:val="a-img11"/>
    <w:basedOn w:val="1"/>
    <w:qFormat/>
    <w:uiPriority w:val="0"/>
    <w:pPr>
      <w:widowControl/>
      <w:pBdr>
        <w:top w:val="single" w:color="E6E6E6" w:sz="6" w:space="0"/>
        <w:left w:val="single" w:color="E6E6E6" w:sz="6" w:space="0"/>
        <w:bottom w:val="single" w:color="E6E6E6" w:sz="6" w:space="0"/>
        <w:right w:val="single" w:color="E6E6E6" w:sz="6" w:space="0"/>
      </w:pBdr>
      <w:spacing w:before="45"/>
      <w:ind w:right="150" w:firstLine="0" w:firstLineChars="0"/>
      <w:jc w:val="left"/>
    </w:pPr>
    <w:rPr>
      <w:rFonts w:ascii="宋体" w:hAnsi="宋体" w:cs="宋体"/>
      <w:kern w:val="0"/>
      <w:szCs w:val="22"/>
    </w:rPr>
  </w:style>
  <w:style w:type="paragraph" w:customStyle="1" w:styleId="192">
    <w:name w:val="col-ul7"/>
    <w:basedOn w:val="1"/>
    <w:qFormat/>
    <w:uiPriority w:val="0"/>
    <w:pPr>
      <w:widowControl/>
      <w:spacing w:before="150" w:after="150" w:line="330" w:lineRule="atLeast"/>
      <w:ind w:left="420" w:right="450" w:firstLine="0" w:firstLineChars="0"/>
      <w:jc w:val="left"/>
    </w:pPr>
    <w:rPr>
      <w:rFonts w:ascii="宋体" w:hAnsi="宋体" w:cs="宋体"/>
      <w:color w:val="333333"/>
      <w:kern w:val="0"/>
      <w:szCs w:val="22"/>
    </w:rPr>
  </w:style>
  <w:style w:type="paragraph" w:customStyle="1" w:styleId="193">
    <w:name w:val="next"/>
    <w:basedOn w:val="1"/>
    <w:qFormat/>
    <w:uiPriority w:val="0"/>
    <w:pPr>
      <w:widowControl/>
      <w:ind w:firstLine="0" w:firstLineChars="0"/>
      <w:jc w:val="left"/>
    </w:pPr>
    <w:rPr>
      <w:rFonts w:ascii="宋体" w:hAnsi="宋体" w:cs="宋体"/>
      <w:kern w:val="0"/>
      <w:szCs w:val="22"/>
    </w:rPr>
  </w:style>
  <w:style w:type="paragraph" w:customStyle="1" w:styleId="194">
    <w:name w:val="topic1"/>
    <w:basedOn w:val="1"/>
    <w:qFormat/>
    <w:uiPriority w:val="0"/>
    <w:pPr>
      <w:widowControl/>
      <w:ind w:firstLine="0" w:firstLineChars="0"/>
      <w:jc w:val="left"/>
    </w:pPr>
    <w:rPr>
      <w:rFonts w:ascii="宋体" w:hAnsi="宋体" w:cs="宋体"/>
      <w:kern w:val="0"/>
      <w:szCs w:val="22"/>
    </w:rPr>
  </w:style>
  <w:style w:type="paragraph" w:customStyle="1" w:styleId="195">
    <w:name w:val="comment"/>
    <w:basedOn w:val="1"/>
    <w:qFormat/>
    <w:uiPriority w:val="0"/>
    <w:pPr>
      <w:widowControl/>
      <w:ind w:firstLine="0" w:firstLineChars="0"/>
      <w:jc w:val="left"/>
    </w:pPr>
    <w:rPr>
      <w:rFonts w:ascii="宋体" w:hAnsi="宋体" w:cs="宋体"/>
      <w:kern w:val="0"/>
      <w:szCs w:val="22"/>
    </w:rPr>
  </w:style>
  <w:style w:type="paragraph" w:customStyle="1" w:styleId="196">
    <w:name w:val="inp_txt"/>
    <w:basedOn w:val="1"/>
    <w:qFormat/>
    <w:uiPriority w:val="0"/>
    <w:pPr>
      <w:widowControl/>
      <w:pBdr>
        <w:top w:val="single" w:color="7F9DB9" w:sz="6" w:space="0"/>
        <w:left w:val="single" w:color="7F9DB9" w:sz="6" w:space="0"/>
        <w:bottom w:val="single" w:color="7F9DB9" w:sz="6" w:space="0"/>
        <w:right w:val="single" w:color="7F9DB9" w:sz="6" w:space="0"/>
      </w:pBdr>
      <w:spacing w:line="255" w:lineRule="atLeast"/>
      <w:ind w:firstLine="0" w:firstLineChars="0"/>
      <w:jc w:val="left"/>
    </w:pPr>
    <w:rPr>
      <w:rFonts w:ascii="宋体" w:hAnsi="宋体" w:cs="宋体"/>
      <w:color w:val="666666"/>
      <w:kern w:val="0"/>
      <w:szCs w:val="22"/>
    </w:rPr>
  </w:style>
  <w:style w:type="paragraph" w:customStyle="1" w:styleId="197">
    <w:name w:val="footdaohang"/>
    <w:basedOn w:val="1"/>
    <w:qFormat/>
    <w:uiPriority w:val="0"/>
    <w:pPr>
      <w:widowControl/>
      <w:ind w:firstLine="0" w:firstLineChars="0"/>
      <w:jc w:val="left"/>
    </w:pPr>
    <w:rPr>
      <w:rFonts w:ascii="宋体" w:hAnsi="宋体" w:cs="宋体"/>
      <w:color w:val="FFFFFF"/>
      <w:kern w:val="0"/>
      <w:szCs w:val="22"/>
    </w:rPr>
  </w:style>
  <w:style w:type="paragraph" w:customStyle="1" w:styleId="198">
    <w:name w:val="qqbox"/>
    <w:basedOn w:val="1"/>
    <w:qFormat/>
    <w:uiPriority w:val="0"/>
    <w:pPr>
      <w:widowControl/>
      <w:ind w:firstLine="0" w:firstLineChars="0"/>
      <w:jc w:val="left"/>
    </w:pPr>
    <w:rPr>
      <w:rFonts w:ascii="宋体" w:hAnsi="宋体" w:cs="宋体"/>
      <w:kern w:val="0"/>
      <w:szCs w:val="22"/>
    </w:rPr>
  </w:style>
  <w:style w:type="paragraph" w:customStyle="1" w:styleId="199">
    <w:name w:val="p-b8"/>
    <w:basedOn w:val="1"/>
    <w:qFormat/>
    <w:uiPriority w:val="0"/>
    <w:pPr>
      <w:widowControl/>
      <w:ind w:firstLine="0" w:firstLineChars="0"/>
      <w:jc w:val="left"/>
    </w:pPr>
    <w:rPr>
      <w:rFonts w:ascii="宋体" w:hAnsi="宋体" w:cs="宋体"/>
      <w:kern w:val="0"/>
      <w:szCs w:val="22"/>
    </w:rPr>
  </w:style>
  <w:style w:type="paragraph" w:customStyle="1" w:styleId="200">
    <w:name w:val="sm_navlist"/>
    <w:basedOn w:val="1"/>
    <w:qFormat/>
    <w:uiPriority w:val="0"/>
    <w:pPr>
      <w:widowControl/>
      <w:pBdr>
        <w:top w:val="single" w:color="CCCCCC" w:sz="6" w:space="0"/>
        <w:left w:val="single" w:color="CCCCCC" w:sz="6" w:space="0"/>
        <w:bottom w:val="single" w:color="CCCCCC" w:sz="6" w:space="0"/>
        <w:right w:val="single" w:color="CCCCCC" w:sz="6" w:space="0"/>
      </w:pBdr>
      <w:spacing w:before="75"/>
      <w:ind w:firstLine="0" w:firstLineChars="0"/>
      <w:jc w:val="left"/>
    </w:pPr>
    <w:rPr>
      <w:rFonts w:ascii="宋体" w:hAnsi="宋体" w:cs="宋体"/>
      <w:kern w:val="0"/>
      <w:szCs w:val="22"/>
    </w:rPr>
  </w:style>
  <w:style w:type="paragraph" w:customStyle="1" w:styleId="201">
    <w:name w:val="img"/>
    <w:basedOn w:val="1"/>
    <w:qFormat/>
    <w:uiPriority w:val="0"/>
    <w:pPr>
      <w:widowControl/>
      <w:ind w:firstLine="0" w:firstLineChars="0"/>
      <w:jc w:val="left"/>
    </w:pPr>
    <w:rPr>
      <w:rFonts w:ascii="宋体" w:hAnsi="宋体" w:cs="宋体"/>
      <w:kern w:val="0"/>
      <w:szCs w:val="22"/>
    </w:rPr>
  </w:style>
  <w:style w:type="paragraph" w:customStyle="1" w:styleId="202">
    <w:name w:val="inp_txt3"/>
    <w:basedOn w:val="1"/>
    <w:qFormat/>
    <w:uiPriority w:val="0"/>
    <w:pPr>
      <w:widowControl/>
      <w:pBdr>
        <w:top w:val="single" w:color="7F9DB9" w:sz="6" w:space="0"/>
        <w:left w:val="single" w:color="7F9DB9" w:sz="6" w:space="0"/>
        <w:bottom w:val="single" w:color="7F9DB9" w:sz="6" w:space="0"/>
        <w:right w:val="single" w:color="7F9DB9" w:sz="6" w:space="0"/>
      </w:pBdr>
      <w:spacing w:line="255" w:lineRule="atLeast"/>
      <w:ind w:firstLine="0" w:firstLineChars="0"/>
      <w:jc w:val="left"/>
    </w:pPr>
    <w:rPr>
      <w:rFonts w:ascii="宋体" w:hAnsi="宋体" w:cs="宋体"/>
      <w:color w:val="666666"/>
      <w:kern w:val="0"/>
      <w:szCs w:val="22"/>
    </w:rPr>
  </w:style>
  <w:style w:type="paragraph" w:customStyle="1" w:styleId="203">
    <w:name w:val="area1"/>
    <w:basedOn w:val="1"/>
    <w:qFormat/>
    <w:uiPriority w:val="0"/>
    <w:pPr>
      <w:widowControl/>
      <w:ind w:right="180" w:firstLine="0" w:firstLineChars="0"/>
      <w:jc w:val="left"/>
      <w:textAlignment w:val="top"/>
    </w:pPr>
    <w:rPr>
      <w:rFonts w:ascii="宋体" w:hAnsi="宋体" w:cs="宋体"/>
      <w:kern w:val="0"/>
      <w:szCs w:val="22"/>
    </w:rPr>
  </w:style>
  <w:style w:type="paragraph" w:customStyle="1" w:styleId="204">
    <w:name w:val="lp_img_turn"/>
    <w:basedOn w:val="1"/>
    <w:qFormat/>
    <w:uiPriority w:val="0"/>
    <w:pPr>
      <w:widowControl/>
      <w:ind w:right="300" w:firstLine="0" w:firstLineChars="0"/>
      <w:jc w:val="left"/>
    </w:pPr>
    <w:rPr>
      <w:rFonts w:ascii="宋体" w:hAnsi="宋体" w:cs="宋体"/>
      <w:kern w:val="0"/>
      <w:szCs w:val="22"/>
    </w:rPr>
  </w:style>
  <w:style w:type="paragraph" w:customStyle="1" w:styleId="205">
    <w:name w:val="bor_no"/>
    <w:basedOn w:val="1"/>
    <w:qFormat/>
    <w:uiPriority w:val="0"/>
    <w:pPr>
      <w:widowControl/>
      <w:ind w:firstLine="0" w:firstLineChars="0"/>
      <w:jc w:val="left"/>
    </w:pPr>
    <w:rPr>
      <w:rFonts w:ascii="宋体" w:hAnsi="宋体" w:cs="宋体"/>
      <w:kern w:val="0"/>
      <w:szCs w:val="22"/>
    </w:rPr>
  </w:style>
  <w:style w:type="paragraph" w:customStyle="1" w:styleId="206">
    <w:name w:val="more22"/>
    <w:basedOn w:val="1"/>
    <w:qFormat/>
    <w:uiPriority w:val="0"/>
    <w:pPr>
      <w:widowControl/>
      <w:ind w:right="75" w:firstLine="0" w:firstLineChars="0"/>
      <w:jc w:val="left"/>
    </w:pPr>
    <w:rPr>
      <w:rFonts w:ascii="宋体" w:hAnsi="宋体" w:cs="宋体"/>
      <w:kern w:val="0"/>
      <w:sz w:val="18"/>
      <w:szCs w:val="18"/>
    </w:rPr>
  </w:style>
  <w:style w:type="paragraph" w:customStyle="1" w:styleId="207">
    <w:name w:val="btn_txt"/>
    <w:basedOn w:val="1"/>
    <w:qFormat/>
    <w:uiPriority w:val="0"/>
    <w:pPr>
      <w:widowControl/>
      <w:spacing w:line="210" w:lineRule="atLeast"/>
      <w:ind w:firstLine="0" w:firstLineChars="0"/>
      <w:jc w:val="left"/>
    </w:pPr>
    <w:rPr>
      <w:rFonts w:ascii="宋体" w:hAnsi="宋体" w:cs="宋体"/>
      <w:kern w:val="0"/>
      <w:szCs w:val="22"/>
    </w:rPr>
  </w:style>
  <w:style w:type="paragraph" w:customStyle="1" w:styleId="208">
    <w:name w:val="chose"/>
    <w:basedOn w:val="1"/>
    <w:qFormat/>
    <w:uiPriority w:val="0"/>
    <w:pPr>
      <w:widowControl/>
      <w:ind w:firstLine="0" w:firstLineChars="0"/>
      <w:jc w:val="left"/>
    </w:pPr>
    <w:rPr>
      <w:rFonts w:ascii="宋体" w:hAnsi="宋体" w:cs="宋体"/>
      <w:kern w:val="0"/>
      <w:szCs w:val="22"/>
    </w:rPr>
  </w:style>
  <w:style w:type="paragraph" w:customStyle="1" w:styleId="209">
    <w:name w:val="img21"/>
    <w:basedOn w:val="1"/>
    <w:qFormat/>
    <w:uiPriority w:val="0"/>
    <w:pPr>
      <w:widowControl/>
      <w:ind w:firstLine="0" w:firstLineChars="0"/>
      <w:jc w:val="left"/>
    </w:pPr>
    <w:rPr>
      <w:rFonts w:ascii="宋体" w:hAnsi="宋体" w:cs="宋体"/>
      <w:kern w:val="0"/>
      <w:szCs w:val="22"/>
    </w:rPr>
  </w:style>
  <w:style w:type="paragraph" w:customStyle="1" w:styleId="210">
    <w:name w:val="btn_inp1"/>
    <w:basedOn w:val="1"/>
    <w:qFormat/>
    <w:uiPriority w:val="0"/>
    <w:pPr>
      <w:widowControl/>
      <w:spacing w:line="225" w:lineRule="atLeast"/>
      <w:ind w:right="45" w:firstLine="0" w:firstLineChars="0"/>
      <w:jc w:val="left"/>
      <w:textAlignment w:val="center"/>
    </w:pPr>
    <w:rPr>
      <w:rFonts w:ascii="宋体" w:hAnsi="宋体" w:cs="宋体"/>
      <w:kern w:val="0"/>
      <w:szCs w:val="22"/>
    </w:rPr>
  </w:style>
  <w:style w:type="paragraph" w:customStyle="1" w:styleId="211">
    <w:name w:val="resoult_list"/>
    <w:basedOn w:val="1"/>
    <w:qFormat/>
    <w:uiPriority w:val="0"/>
    <w:pPr>
      <w:widowControl/>
      <w:spacing w:line="330" w:lineRule="atLeast"/>
      <w:ind w:firstLine="0" w:firstLineChars="0"/>
      <w:jc w:val="left"/>
    </w:pPr>
    <w:rPr>
      <w:rFonts w:ascii="宋体" w:hAnsi="宋体" w:cs="宋体"/>
      <w:kern w:val="0"/>
      <w:szCs w:val="22"/>
    </w:rPr>
  </w:style>
  <w:style w:type="paragraph" w:customStyle="1" w:styleId="212">
    <w:name w:val="comment_thema"/>
    <w:basedOn w:val="1"/>
    <w:qFormat/>
    <w:uiPriority w:val="0"/>
    <w:pPr>
      <w:widowControl/>
      <w:ind w:firstLine="0" w:firstLineChars="0"/>
      <w:jc w:val="left"/>
    </w:pPr>
    <w:rPr>
      <w:rFonts w:ascii="宋体" w:hAnsi="宋体" w:cs="宋体"/>
      <w:kern w:val="0"/>
      <w:szCs w:val="22"/>
    </w:rPr>
  </w:style>
  <w:style w:type="paragraph" w:customStyle="1" w:styleId="213">
    <w:name w:val="title_l"/>
    <w:basedOn w:val="1"/>
    <w:qFormat/>
    <w:uiPriority w:val="0"/>
    <w:pPr>
      <w:widowControl/>
      <w:pBdr>
        <w:bottom w:val="single" w:color="CCCCCC" w:sz="6" w:space="0"/>
      </w:pBdr>
      <w:ind w:firstLine="0" w:firstLineChars="0"/>
      <w:jc w:val="left"/>
    </w:pPr>
    <w:rPr>
      <w:rFonts w:ascii="宋体" w:hAnsi="宋体" w:cs="宋体"/>
      <w:kern w:val="0"/>
      <w:szCs w:val="22"/>
    </w:rPr>
  </w:style>
  <w:style w:type="paragraph" w:customStyle="1" w:styleId="214">
    <w:name w:val="table2"/>
    <w:basedOn w:val="1"/>
    <w:qFormat/>
    <w:uiPriority w:val="0"/>
    <w:pPr>
      <w:widowControl/>
      <w:ind w:firstLine="0" w:firstLineChars="0"/>
      <w:jc w:val="left"/>
    </w:pPr>
    <w:rPr>
      <w:rFonts w:ascii="宋体" w:hAnsi="宋体" w:cs="宋体"/>
      <w:kern w:val="0"/>
      <w:sz w:val="18"/>
      <w:szCs w:val="18"/>
    </w:rPr>
  </w:style>
  <w:style w:type="paragraph" w:customStyle="1" w:styleId="215">
    <w:name w:val="tab_holder"/>
    <w:basedOn w:val="1"/>
    <w:qFormat/>
    <w:uiPriority w:val="0"/>
    <w:pPr>
      <w:widowControl/>
      <w:ind w:firstLine="0" w:firstLineChars="0"/>
      <w:jc w:val="left"/>
    </w:pPr>
    <w:rPr>
      <w:rFonts w:ascii="宋体" w:hAnsi="宋体" w:cs="宋体"/>
      <w:kern w:val="0"/>
      <w:szCs w:val="22"/>
    </w:rPr>
  </w:style>
  <w:style w:type="paragraph" w:customStyle="1" w:styleId="216">
    <w:name w:val="foot"/>
    <w:basedOn w:val="1"/>
    <w:qFormat/>
    <w:uiPriority w:val="0"/>
    <w:pPr>
      <w:widowControl/>
      <w:spacing w:before="300" w:line="450" w:lineRule="atLeast"/>
      <w:ind w:firstLine="0" w:firstLineChars="0"/>
      <w:jc w:val="center"/>
    </w:pPr>
    <w:rPr>
      <w:rFonts w:ascii="宋体" w:hAnsi="宋体" w:cs="宋体"/>
      <w:kern w:val="0"/>
      <w:szCs w:val="22"/>
    </w:rPr>
  </w:style>
  <w:style w:type="paragraph" w:customStyle="1" w:styleId="217">
    <w:name w:val="col-dl2"/>
    <w:basedOn w:val="1"/>
    <w:qFormat/>
    <w:uiPriority w:val="0"/>
    <w:pPr>
      <w:widowControl/>
      <w:pBdr>
        <w:bottom w:val="dashed" w:color="CCCCCC" w:sz="6" w:space="6"/>
      </w:pBdr>
      <w:spacing w:before="180"/>
      <w:ind w:left="150" w:right="150" w:firstLine="0" w:firstLineChars="0"/>
      <w:jc w:val="left"/>
    </w:pPr>
    <w:rPr>
      <w:rFonts w:ascii="宋体" w:hAnsi="宋体" w:cs="宋体"/>
      <w:color w:val="333333"/>
      <w:kern w:val="0"/>
      <w:szCs w:val="22"/>
    </w:rPr>
  </w:style>
  <w:style w:type="paragraph" w:customStyle="1" w:styleId="218">
    <w:name w:val="font_2"/>
    <w:basedOn w:val="1"/>
    <w:qFormat/>
    <w:uiPriority w:val="0"/>
    <w:pPr>
      <w:widowControl/>
      <w:ind w:firstLine="0" w:firstLineChars="0"/>
      <w:jc w:val="left"/>
    </w:pPr>
    <w:rPr>
      <w:rFonts w:ascii="宋体" w:hAnsi="宋体" w:cs="宋体"/>
      <w:b/>
      <w:bCs/>
      <w:kern w:val="0"/>
      <w:szCs w:val="21"/>
    </w:rPr>
  </w:style>
  <w:style w:type="paragraph" w:customStyle="1" w:styleId="219">
    <w:name w:val="none"/>
    <w:basedOn w:val="1"/>
    <w:qFormat/>
    <w:uiPriority w:val="0"/>
    <w:pPr>
      <w:widowControl/>
      <w:ind w:firstLine="0" w:firstLineChars="0"/>
      <w:jc w:val="left"/>
    </w:pPr>
    <w:rPr>
      <w:rFonts w:ascii="宋体" w:hAnsi="宋体" w:cs="宋体"/>
      <w:vanish/>
      <w:kern w:val="0"/>
      <w:szCs w:val="22"/>
    </w:rPr>
  </w:style>
  <w:style w:type="paragraph" w:customStyle="1" w:styleId="220">
    <w:name w:val="oth_img"/>
    <w:basedOn w:val="1"/>
    <w:qFormat/>
    <w:uiPriority w:val="0"/>
    <w:pPr>
      <w:widowControl/>
      <w:pBdr>
        <w:top w:val="single" w:color="CCCCCC" w:sz="6" w:space="0"/>
        <w:left w:val="single" w:color="CCCCCC" w:sz="6" w:space="0"/>
        <w:bottom w:val="single" w:color="CCCCCC" w:sz="6" w:space="0"/>
        <w:right w:val="single" w:color="CCCCCC" w:sz="6" w:space="0"/>
      </w:pBdr>
      <w:ind w:firstLine="0" w:firstLineChars="0"/>
      <w:jc w:val="left"/>
    </w:pPr>
    <w:rPr>
      <w:rFonts w:ascii="宋体" w:hAnsi="宋体" w:cs="宋体"/>
      <w:kern w:val="0"/>
      <w:szCs w:val="22"/>
    </w:rPr>
  </w:style>
  <w:style w:type="paragraph" w:customStyle="1" w:styleId="221">
    <w:name w:val="m-r8"/>
    <w:basedOn w:val="1"/>
    <w:qFormat/>
    <w:uiPriority w:val="0"/>
    <w:pPr>
      <w:widowControl/>
      <w:ind w:right="120" w:firstLine="0" w:firstLineChars="0"/>
      <w:jc w:val="left"/>
    </w:pPr>
    <w:rPr>
      <w:rFonts w:ascii="宋体" w:hAnsi="宋体" w:cs="宋体"/>
      <w:kern w:val="0"/>
      <w:szCs w:val="22"/>
    </w:rPr>
  </w:style>
  <w:style w:type="paragraph" w:customStyle="1" w:styleId="222">
    <w:name w:val="col-p"/>
    <w:basedOn w:val="1"/>
    <w:qFormat/>
    <w:uiPriority w:val="0"/>
    <w:pPr>
      <w:widowControl/>
      <w:spacing w:before="120"/>
      <w:ind w:left="150" w:right="150" w:firstLine="0" w:firstLineChars="0"/>
      <w:jc w:val="left"/>
    </w:pPr>
    <w:rPr>
      <w:rFonts w:ascii="宋体" w:hAnsi="宋体" w:cs="宋体"/>
      <w:color w:val="333333"/>
      <w:kern w:val="0"/>
      <w:szCs w:val="22"/>
    </w:rPr>
  </w:style>
  <w:style w:type="paragraph" w:customStyle="1" w:styleId="223">
    <w:name w:val="fj_img"/>
    <w:basedOn w:val="1"/>
    <w:qFormat/>
    <w:uiPriority w:val="0"/>
    <w:pPr>
      <w:widowControl/>
      <w:ind w:right="75" w:firstLine="0" w:firstLineChars="0"/>
      <w:jc w:val="left"/>
      <w:textAlignment w:val="top"/>
    </w:pPr>
    <w:rPr>
      <w:rFonts w:ascii="宋体" w:hAnsi="宋体" w:cs="宋体"/>
      <w:kern w:val="0"/>
      <w:szCs w:val="22"/>
    </w:rPr>
  </w:style>
  <w:style w:type="paragraph" w:customStyle="1" w:styleId="224">
    <w:name w:val="a-r1"/>
    <w:basedOn w:val="1"/>
    <w:qFormat/>
    <w:uiPriority w:val="0"/>
    <w:pPr>
      <w:widowControl/>
      <w:ind w:firstLine="0" w:firstLineChars="0"/>
      <w:jc w:val="right"/>
    </w:pPr>
    <w:rPr>
      <w:rFonts w:ascii="宋体" w:hAnsi="宋体" w:cs="宋体"/>
      <w:kern w:val="0"/>
      <w:szCs w:val="22"/>
    </w:rPr>
  </w:style>
  <w:style w:type="paragraph" w:customStyle="1" w:styleId="225">
    <w:name w:val="w-230"/>
    <w:basedOn w:val="1"/>
    <w:qFormat/>
    <w:uiPriority w:val="0"/>
    <w:pPr>
      <w:widowControl/>
      <w:ind w:firstLine="0" w:firstLineChars="0"/>
      <w:jc w:val="left"/>
    </w:pPr>
    <w:rPr>
      <w:rFonts w:ascii="宋体" w:hAnsi="宋体" w:cs="宋体"/>
      <w:kern w:val="0"/>
      <w:szCs w:val="22"/>
    </w:rPr>
  </w:style>
  <w:style w:type="paragraph" w:customStyle="1" w:styleId="226">
    <w:name w:val="more3"/>
    <w:basedOn w:val="1"/>
    <w:qFormat/>
    <w:uiPriority w:val="0"/>
    <w:pPr>
      <w:widowControl/>
      <w:spacing w:line="225" w:lineRule="atLeast"/>
      <w:ind w:right="150" w:firstLine="0" w:firstLineChars="0"/>
      <w:jc w:val="left"/>
    </w:pPr>
    <w:rPr>
      <w:rFonts w:ascii="宋体" w:hAnsi="宋体" w:cs="宋体"/>
      <w:color w:val="3366CC"/>
      <w:kern w:val="0"/>
      <w:sz w:val="18"/>
      <w:szCs w:val="18"/>
    </w:rPr>
  </w:style>
  <w:style w:type="paragraph" w:customStyle="1" w:styleId="227">
    <w:name w:val="w-550"/>
    <w:basedOn w:val="1"/>
    <w:qFormat/>
    <w:uiPriority w:val="0"/>
    <w:pPr>
      <w:widowControl/>
      <w:ind w:firstLine="0" w:firstLineChars="0"/>
      <w:jc w:val="left"/>
    </w:pPr>
    <w:rPr>
      <w:rFonts w:ascii="宋体" w:hAnsi="宋体" w:cs="宋体"/>
      <w:kern w:val="0"/>
      <w:szCs w:val="22"/>
    </w:rPr>
  </w:style>
  <w:style w:type="paragraph" w:customStyle="1" w:styleId="228">
    <w:name w:val="prenext1"/>
    <w:basedOn w:val="1"/>
    <w:qFormat/>
    <w:uiPriority w:val="0"/>
    <w:pPr>
      <w:widowControl/>
      <w:ind w:firstLine="0" w:firstLineChars="0"/>
      <w:jc w:val="left"/>
    </w:pPr>
    <w:rPr>
      <w:rFonts w:ascii="宋体" w:hAnsi="宋体" w:cs="宋体"/>
      <w:kern w:val="0"/>
      <w:szCs w:val="22"/>
    </w:rPr>
  </w:style>
  <w:style w:type="paragraph" w:customStyle="1" w:styleId="229">
    <w:name w:val="w-270"/>
    <w:basedOn w:val="1"/>
    <w:qFormat/>
    <w:uiPriority w:val="0"/>
    <w:pPr>
      <w:widowControl/>
      <w:ind w:firstLine="0" w:firstLineChars="0"/>
      <w:jc w:val="left"/>
    </w:pPr>
    <w:rPr>
      <w:rFonts w:ascii="宋体" w:hAnsi="宋体" w:cs="宋体"/>
      <w:kern w:val="0"/>
      <w:szCs w:val="22"/>
    </w:rPr>
  </w:style>
  <w:style w:type="paragraph" w:customStyle="1" w:styleId="230">
    <w:name w:val="azmsx"/>
    <w:basedOn w:val="1"/>
    <w:qFormat/>
    <w:uiPriority w:val="0"/>
    <w:pPr>
      <w:widowControl/>
      <w:spacing w:before="75"/>
      <w:ind w:firstLine="0" w:firstLineChars="0"/>
      <w:jc w:val="left"/>
    </w:pPr>
    <w:rPr>
      <w:rFonts w:ascii="宋体" w:hAnsi="宋体" w:cs="宋体"/>
      <w:color w:val="6269F7"/>
      <w:kern w:val="0"/>
      <w:szCs w:val="22"/>
    </w:rPr>
  </w:style>
  <w:style w:type="paragraph" w:customStyle="1" w:styleId="231">
    <w:name w:val="col-h21"/>
    <w:basedOn w:val="1"/>
    <w:qFormat/>
    <w:uiPriority w:val="0"/>
    <w:pPr>
      <w:widowControl/>
      <w:pBdr>
        <w:bottom w:val="single" w:color="CCCCCC" w:sz="6" w:space="0"/>
      </w:pBdr>
      <w:spacing w:line="315" w:lineRule="atLeast"/>
      <w:ind w:firstLine="0" w:firstLineChars="0"/>
      <w:jc w:val="left"/>
    </w:pPr>
    <w:rPr>
      <w:rFonts w:ascii="宋体" w:hAnsi="宋体" w:cs="宋体"/>
      <w:kern w:val="0"/>
      <w:szCs w:val="22"/>
    </w:rPr>
  </w:style>
  <w:style w:type="paragraph" w:customStyle="1" w:styleId="232">
    <w:name w:val="twhp_dd"/>
    <w:basedOn w:val="1"/>
    <w:qFormat/>
    <w:uiPriority w:val="0"/>
    <w:pPr>
      <w:widowControl/>
      <w:ind w:firstLine="0" w:firstLineChars="0"/>
      <w:jc w:val="left"/>
    </w:pPr>
    <w:rPr>
      <w:rFonts w:ascii="宋体" w:hAnsi="宋体" w:cs="宋体"/>
      <w:kern w:val="0"/>
      <w:szCs w:val="22"/>
    </w:rPr>
  </w:style>
  <w:style w:type="paragraph" w:customStyle="1" w:styleId="233">
    <w:name w:val="p-h21"/>
    <w:basedOn w:val="1"/>
    <w:qFormat/>
    <w:uiPriority w:val="0"/>
    <w:pPr>
      <w:widowControl/>
      <w:spacing w:line="435" w:lineRule="atLeast"/>
      <w:ind w:firstLine="0" w:firstLineChars="0"/>
      <w:jc w:val="left"/>
    </w:pPr>
    <w:rPr>
      <w:rFonts w:ascii="宋体" w:hAnsi="宋体" w:cs="宋体"/>
      <w:kern w:val="0"/>
      <w:szCs w:val="22"/>
    </w:rPr>
  </w:style>
  <w:style w:type="paragraph" w:customStyle="1" w:styleId="234">
    <w:name w:val="fj_list"/>
    <w:basedOn w:val="1"/>
    <w:qFormat/>
    <w:uiPriority w:val="0"/>
    <w:pPr>
      <w:widowControl/>
      <w:spacing w:after="225" w:line="270" w:lineRule="atLeast"/>
      <w:ind w:firstLine="0" w:firstLineChars="0"/>
      <w:jc w:val="left"/>
    </w:pPr>
    <w:rPr>
      <w:rFonts w:ascii="宋体" w:hAnsi="宋体" w:cs="宋体"/>
      <w:kern w:val="0"/>
      <w:szCs w:val="22"/>
    </w:rPr>
  </w:style>
  <w:style w:type="paragraph" w:customStyle="1" w:styleId="235">
    <w:name w:val="bg_no"/>
    <w:basedOn w:val="1"/>
    <w:qFormat/>
    <w:uiPriority w:val="0"/>
    <w:pPr>
      <w:widowControl/>
      <w:ind w:firstLine="0" w:firstLineChars="0"/>
      <w:jc w:val="left"/>
    </w:pPr>
    <w:rPr>
      <w:rFonts w:ascii="宋体" w:hAnsi="宋体" w:cs="宋体"/>
      <w:kern w:val="0"/>
      <w:szCs w:val="22"/>
    </w:rPr>
  </w:style>
  <w:style w:type="paragraph" w:customStyle="1" w:styleId="236">
    <w:name w:val="p0"/>
    <w:basedOn w:val="1"/>
    <w:qFormat/>
    <w:uiPriority w:val="0"/>
    <w:pPr>
      <w:widowControl/>
      <w:ind w:firstLine="0" w:firstLineChars="0"/>
    </w:pPr>
    <w:rPr>
      <w:rFonts w:ascii="Calibri" w:hAnsi="Calibri" w:cs="Calibri"/>
      <w:kern w:val="0"/>
      <w:szCs w:val="22"/>
    </w:rPr>
  </w:style>
  <w:style w:type="paragraph" w:customStyle="1" w:styleId="237">
    <w:name w:val="h1"/>
    <w:basedOn w:val="1"/>
    <w:qFormat/>
    <w:uiPriority w:val="0"/>
    <w:pPr>
      <w:widowControl/>
      <w:ind w:firstLine="0" w:firstLineChars="0"/>
      <w:jc w:val="left"/>
    </w:pPr>
    <w:rPr>
      <w:rFonts w:ascii="宋体" w:hAnsi="宋体" w:cs="宋体"/>
      <w:kern w:val="0"/>
      <w:szCs w:val="22"/>
    </w:rPr>
  </w:style>
  <w:style w:type="paragraph" w:customStyle="1" w:styleId="238">
    <w:name w:val="joingroup1"/>
    <w:basedOn w:val="1"/>
    <w:qFormat/>
    <w:uiPriority w:val="0"/>
    <w:pPr>
      <w:widowControl/>
      <w:ind w:firstLine="0" w:firstLineChars="0"/>
      <w:jc w:val="left"/>
    </w:pPr>
    <w:rPr>
      <w:rFonts w:ascii="宋体" w:hAnsi="宋体" w:cs="宋体"/>
      <w:kern w:val="0"/>
      <w:szCs w:val="22"/>
    </w:rPr>
  </w:style>
  <w:style w:type="paragraph" w:customStyle="1" w:styleId="239">
    <w:name w:val="fanwei"/>
    <w:basedOn w:val="1"/>
    <w:qFormat/>
    <w:uiPriority w:val="0"/>
    <w:pPr>
      <w:widowControl/>
      <w:shd w:val="clear" w:color="auto" w:fill="CCF533"/>
      <w:spacing w:before="150"/>
      <w:ind w:left="75" w:right="225" w:firstLine="0" w:firstLineChars="0"/>
      <w:jc w:val="left"/>
    </w:pPr>
    <w:rPr>
      <w:rFonts w:ascii="宋体" w:hAnsi="宋体" w:cs="宋体"/>
      <w:kern w:val="0"/>
      <w:szCs w:val="22"/>
    </w:rPr>
  </w:style>
  <w:style w:type="paragraph" w:customStyle="1" w:styleId="240">
    <w:name w:val="view_img"/>
    <w:basedOn w:val="1"/>
    <w:qFormat/>
    <w:uiPriority w:val="0"/>
    <w:pPr>
      <w:widowControl/>
      <w:pBdr>
        <w:top w:val="single" w:color="D9D9D9" w:sz="6" w:space="4"/>
        <w:left w:val="single" w:color="D9D9D9" w:sz="6" w:space="30"/>
        <w:bottom w:val="single" w:color="D9D9D9" w:sz="6" w:space="4"/>
        <w:right w:val="single" w:color="D9D9D9" w:sz="6" w:space="30"/>
      </w:pBdr>
      <w:shd w:val="clear" w:color="auto" w:fill="EAEAEA"/>
      <w:ind w:firstLine="0" w:firstLineChars="0"/>
      <w:jc w:val="left"/>
    </w:pPr>
    <w:rPr>
      <w:rFonts w:ascii="宋体" w:hAnsi="宋体" w:cs="宋体"/>
      <w:kern w:val="0"/>
      <w:szCs w:val="22"/>
    </w:rPr>
  </w:style>
  <w:style w:type="paragraph" w:customStyle="1" w:styleId="241">
    <w:name w:val="bold"/>
    <w:basedOn w:val="1"/>
    <w:qFormat/>
    <w:uiPriority w:val="0"/>
    <w:pPr>
      <w:widowControl/>
      <w:ind w:firstLine="0" w:firstLineChars="0"/>
      <w:jc w:val="left"/>
    </w:pPr>
    <w:rPr>
      <w:rFonts w:ascii="宋体" w:hAnsi="宋体" w:cs="宋体"/>
      <w:b/>
      <w:bCs/>
      <w:kern w:val="0"/>
      <w:szCs w:val="22"/>
    </w:rPr>
  </w:style>
  <w:style w:type="paragraph" w:customStyle="1" w:styleId="242">
    <w:name w:val="tab_con1"/>
    <w:basedOn w:val="1"/>
    <w:qFormat/>
    <w:uiPriority w:val="0"/>
    <w:pPr>
      <w:widowControl/>
      <w:pBdr>
        <w:left w:val="single" w:color="DFDFDF" w:sz="6" w:space="8"/>
        <w:bottom w:val="single" w:color="DFDFDF" w:sz="6" w:space="8"/>
        <w:right w:val="single" w:color="DFDFDF" w:sz="6" w:space="8"/>
      </w:pBdr>
      <w:ind w:firstLine="0" w:firstLineChars="0"/>
      <w:jc w:val="left"/>
    </w:pPr>
    <w:rPr>
      <w:rFonts w:ascii="宋体" w:hAnsi="宋体" w:cs="宋体"/>
      <w:kern w:val="0"/>
      <w:szCs w:val="22"/>
    </w:rPr>
  </w:style>
  <w:style w:type="paragraph" w:customStyle="1" w:styleId="243">
    <w:name w:val="btnbg1"/>
    <w:basedOn w:val="1"/>
    <w:qFormat/>
    <w:uiPriority w:val="0"/>
    <w:pPr>
      <w:widowControl/>
      <w:shd w:val="clear" w:color="auto" w:fill="000000"/>
      <w:ind w:firstLine="0" w:firstLineChars="0"/>
      <w:jc w:val="left"/>
    </w:pPr>
    <w:rPr>
      <w:rFonts w:ascii="宋体" w:hAnsi="宋体" w:cs="宋体"/>
      <w:kern w:val="0"/>
      <w:szCs w:val="22"/>
    </w:rPr>
  </w:style>
  <w:style w:type="paragraph" w:customStyle="1" w:styleId="244">
    <w:name w:val="col-h27"/>
    <w:basedOn w:val="1"/>
    <w:qFormat/>
    <w:uiPriority w:val="0"/>
    <w:pPr>
      <w:widowControl/>
      <w:spacing w:line="315" w:lineRule="atLeast"/>
      <w:ind w:firstLine="0" w:firstLineChars="0"/>
      <w:jc w:val="left"/>
    </w:pPr>
    <w:rPr>
      <w:rFonts w:ascii="宋体" w:hAnsi="宋体" w:cs="宋体"/>
      <w:kern w:val="0"/>
      <w:szCs w:val="22"/>
    </w:rPr>
  </w:style>
  <w:style w:type="paragraph" w:customStyle="1" w:styleId="245">
    <w:name w:val="col-dl4"/>
    <w:basedOn w:val="1"/>
    <w:qFormat/>
    <w:uiPriority w:val="0"/>
    <w:pPr>
      <w:widowControl/>
      <w:spacing w:before="120"/>
      <w:ind w:left="150" w:right="150" w:firstLine="0" w:firstLineChars="0"/>
      <w:jc w:val="left"/>
    </w:pPr>
    <w:rPr>
      <w:rFonts w:ascii="宋体" w:hAnsi="宋体" w:cs="宋体"/>
      <w:color w:val="333333"/>
      <w:kern w:val="0"/>
      <w:szCs w:val="22"/>
    </w:rPr>
  </w:style>
  <w:style w:type="paragraph" w:customStyle="1" w:styleId="246">
    <w:name w:val="条款"/>
    <w:basedOn w:val="1"/>
    <w:qFormat/>
    <w:uiPriority w:val="0"/>
    <w:pPr>
      <w:adjustRightInd w:val="0"/>
      <w:snapToGrid w:val="0"/>
      <w:spacing w:line="580" w:lineRule="exact"/>
      <w:ind w:firstLine="100" w:firstLineChars="100"/>
    </w:pPr>
    <w:rPr>
      <w:rFonts w:ascii="宋体" w:hAnsi="宋体"/>
    </w:rPr>
  </w:style>
  <w:style w:type="paragraph" w:customStyle="1" w:styleId="247">
    <w:name w:val="black"/>
    <w:basedOn w:val="1"/>
    <w:qFormat/>
    <w:uiPriority w:val="0"/>
    <w:pPr>
      <w:widowControl/>
      <w:ind w:firstLine="0" w:firstLineChars="0"/>
      <w:jc w:val="left"/>
    </w:pPr>
    <w:rPr>
      <w:rFonts w:ascii="宋体" w:hAnsi="宋体" w:cs="宋体"/>
      <w:color w:val="333333"/>
      <w:kern w:val="0"/>
      <w:szCs w:val="22"/>
    </w:rPr>
  </w:style>
  <w:style w:type="paragraph" w:customStyle="1" w:styleId="248">
    <w:name w:val="tab4"/>
    <w:basedOn w:val="1"/>
    <w:qFormat/>
    <w:uiPriority w:val="0"/>
    <w:pPr>
      <w:widowControl/>
      <w:spacing w:line="420" w:lineRule="atLeast"/>
      <w:ind w:right="120" w:firstLine="0" w:firstLineChars="0"/>
      <w:jc w:val="center"/>
    </w:pPr>
    <w:rPr>
      <w:rFonts w:ascii="宋体" w:hAnsi="宋体" w:cs="宋体"/>
      <w:color w:val="000000"/>
      <w:kern w:val="0"/>
      <w:szCs w:val="21"/>
    </w:rPr>
  </w:style>
  <w:style w:type="paragraph" w:customStyle="1" w:styleId="249">
    <w:name w:val="tavm"/>
    <w:basedOn w:val="1"/>
    <w:qFormat/>
    <w:uiPriority w:val="0"/>
    <w:pPr>
      <w:widowControl/>
      <w:spacing w:before="30" w:line="420" w:lineRule="atLeast"/>
      <w:ind w:left="300" w:firstLine="0" w:firstLineChars="0"/>
      <w:jc w:val="left"/>
    </w:pPr>
    <w:rPr>
      <w:rFonts w:ascii="宋体" w:hAnsi="宋体" w:cs="宋体"/>
      <w:b/>
      <w:bCs/>
      <w:kern w:val="0"/>
      <w:szCs w:val="21"/>
    </w:rPr>
  </w:style>
  <w:style w:type="paragraph" w:customStyle="1" w:styleId="250">
    <w:name w:val="col-ul"/>
    <w:basedOn w:val="1"/>
    <w:qFormat/>
    <w:uiPriority w:val="0"/>
    <w:pPr>
      <w:widowControl/>
      <w:spacing w:before="120"/>
      <w:ind w:left="150" w:right="150" w:firstLine="0" w:firstLineChars="0"/>
      <w:jc w:val="left"/>
    </w:pPr>
    <w:rPr>
      <w:rFonts w:ascii="宋体" w:hAnsi="宋体" w:cs="宋体"/>
      <w:color w:val="333333"/>
      <w:kern w:val="0"/>
      <w:szCs w:val="22"/>
    </w:rPr>
  </w:style>
  <w:style w:type="paragraph" w:customStyle="1" w:styleId="251">
    <w:name w:val="b"/>
    <w:basedOn w:val="1"/>
    <w:qFormat/>
    <w:uiPriority w:val="0"/>
    <w:pPr>
      <w:widowControl/>
      <w:ind w:firstLine="0" w:firstLineChars="0"/>
      <w:jc w:val="left"/>
    </w:pPr>
    <w:rPr>
      <w:rFonts w:ascii="宋体" w:hAnsi="宋体" w:cs="宋体"/>
      <w:kern w:val="0"/>
      <w:szCs w:val="22"/>
    </w:rPr>
  </w:style>
  <w:style w:type="paragraph" w:customStyle="1" w:styleId="252">
    <w:name w:val="inp_txt4"/>
    <w:basedOn w:val="1"/>
    <w:qFormat/>
    <w:uiPriority w:val="0"/>
    <w:pPr>
      <w:widowControl/>
      <w:pBdr>
        <w:top w:val="single" w:color="7F9DB9" w:sz="6" w:space="0"/>
        <w:left w:val="single" w:color="7F9DB9" w:sz="6" w:space="0"/>
        <w:bottom w:val="single" w:color="7F9DB9" w:sz="6" w:space="0"/>
        <w:right w:val="single" w:color="7F9DB9" w:sz="6" w:space="0"/>
      </w:pBdr>
      <w:spacing w:line="255" w:lineRule="atLeast"/>
      <w:ind w:firstLine="0" w:firstLineChars="0"/>
      <w:jc w:val="left"/>
    </w:pPr>
    <w:rPr>
      <w:rFonts w:ascii="宋体" w:hAnsi="宋体" w:cs="宋体"/>
      <w:color w:val="666666"/>
      <w:kern w:val="0"/>
      <w:szCs w:val="22"/>
    </w:rPr>
  </w:style>
  <w:style w:type="paragraph" w:customStyle="1" w:styleId="253">
    <w:name w:val="reg-back"/>
    <w:basedOn w:val="1"/>
    <w:qFormat/>
    <w:uiPriority w:val="0"/>
    <w:pPr>
      <w:widowControl/>
      <w:ind w:firstLine="0" w:firstLineChars="0"/>
      <w:jc w:val="left"/>
    </w:pPr>
    <w:rPr>
      <w:rFonts w:ascii="宋体" w:hAnsi="宋体" w:cs="宋体"/>
      <w:kern w:val="0"/>
      <w:szCs w:val="22"/>
    </w:rPr>
  </w:style>
  <w:style w:type="paragraph" w:customStyle="1" w:styleId="254">
    <w:name w:val="ad"/>
    <w:basedOn w:val="1"/>
    <w:qFormat/>
    <w:uiPriority w:val="0"/>
    <w:pPr>
      <w:widowControl/>
      <w:ind w:firstLine="0" w:firstLineChars="0"/>
      <w:jc w:val="left"/>
    </w:pPr>
    <w:rPr>
      <w:rFonts w:ascii="宋体" w:hAnsi="宋体" w:cs="宋体"/>
      <w:kern w:val="0"/>
      <w:szCs w:val="22"/>
    </w:rPr>
  </w:style>
  <w:style w:type="paragraph" w:customStyle="1" w:styleId="255">
    <w:name w:val="p-ul1"/>
    <w:basedOn w:val="1"/>
    <w:qFormat/>
    <w:uiPriority w:val="0"/>
    <w:pPr>
      <w:widowControl/>
      <w:ind w:firstLine="0" w:firstLineChars="0"/>
      <w:jc w:val="left"/>
    </w:pPr>
    <w:rPr>
      <w:rFonts w:ascii="宋体" w:hAnsi="宋体" w:cs="宋体"/>
      <w:kern w:val="0"/>
      <w:szCs w:val="22"/>
    </w:rPr>
  </w:style>
  <w:style w:type="paragraph" w:customStyle="1" w:styleId="256">
    <w:name w:val="redeem"/>
    <w:basedOn w:val="1"/>
    <w:qFormat/>
    <w:uiPriority w:val="0"/>
    <w:pPr>
      <w:widowControl/>
      <w:ind w:firstLine="0" w:firstLineChars="0"/>
      <w:jc w:val="center"/>
    </w:pPr>
    <w:rPr>
      <w:rFonts w:ascii="宋体" w:hAnsi="宋体" w:cs="宋体"/>
      <w:kern w:val="0"/>
      <w:szCs w:val="22"/>
    </w:rPr>
  </w:style>
  <w:style w:type="paragraph" w:customStyle="1" w:styleId="257">
    <w:name w:val="w-710"/>
    <w:basedOn w:val="1"/>
    <w:qFormat/>
    <w:uiPriority w:val="0"/>
    <w:pPr>
      <w:widowControl/>
      <w:ind w:firstLine="0" w:firstLineChars="0"/>
      <w:jc w:val="left"/>
    </w:pPr>
    <w:rPr>
      <w:rFonts w:ascii="宋体" w:hAnsi="宋体" w:cs="宋体"/>
      <w:kern w:val="0"/>
      <w:szCs w:val="22"/>
    </w:rPr>
  </w:style>
  <w:style w:type="paragraph" w:customStyle="1" w:styleId="258">
    <w:name w:val="pl_unit"/>
    <w:basedOn w:val="1"/>
    <w:qFormat/>
    <w:uiPriority w:val="0"/>
    <w:pPr>
      <w:widowControl/>
      <w:spacing w:before="150"/>
      <w:ind w:firstLine="0" w:firstLineChars="0"/>
      <w:jc w:val="left"/>
    </w:pPr>
    <w:rPr>
      <w:rFonts w:ascii="宋体" w:hAnsi="宋体" w:cs="宋体"/>
      <w:color w:val="333333"/>
      <w:kern w:val="0"/>
      <w:szCs w:val="22"/>
    </w:rPr>
  </w:style>
  <w:style w:type="paragraph" w:customStyle="1" w:styleId="259">
    <w:name w:val="lock_word"/>
    <w:basedOn w:val="1"/>
    <w:qFormat/>
    <w:uiPriority w:val="0"/>
    <w:pPr>
      <w:widowControl/>
      <w:shd w:val="clear" w:color="auto" w:fill="FFFFCC"/>
      <w:spacing w:before="150" w:after="150"/>
      <w:ind w:firstLine="0" w:firstLineChars="0"/>
      <w:jc w:val="left"/>
    </w:pPr>
    <w:rPr>
      <w:rFonts w:ascii="宋体" w:hAnsi="宋体" w:cs="宋体"/>
      <w:kern w:val="0"/>
      <w:szCs w:val="22"/>
    </w:rPr>
  </w:style>
  <w:style w:type="paragraph" w:customStyle="1" w:styleId="260">
    <w:name w:val="jc_rd"/>
    <w:basedOn w:val="1"/>
    <w:qFormat/>
    <w:uiPriority w:val="0"/>
    <w:pPr>
      <w:widowControl/>
      <w:pBdr>
        <w:top w:val="single" w:color="82D1F8" w:sz="18" w:space="0"/>
        <w:left w:val="single" w:color="82D1F8" w:sz="18" w:space="0"/>
        <w:bottom w:val="single" w:color="82D1F8" w:sz="18" w:space="0"/>
        <w:right w:val="single" w:color="82D1F8" w:sz="18" w:space="0"/>
      </w:pBdr>
      <w:ind w:firstLine="0" w:firstLineChars="0"/>
      <w:jc w:val="left"/>
    </w:pPr>
    <w:rPr>
      <w:rFonts w:ascii="宋体" w:hAnsi="宋体" w:cs="宋体"/>
      <w:kern w:val="0"/>
      <w:szCs w:val="22"/>
    </w:rPr>
  </w:style>
  <w:style w:type="paragraph" w:customStyle="1" w:styleId="261">
    <w:name w:val="lp_info"/>
    <w:basedOn w:val="1"/>
    <w:qFormat/>
    <w:uiPriority w:val="0"/>
    <w:pPr>
      <w:widowControl/>
      <w:pBdr>
        <w:bottom w:val="dashed" w:color="CCCCCC" w:sz="6" w:space="0"/>
      </w:pBdr>
      <w:spacing w:before="150"/>
      <w:ind w:left="150" w:right="150" w:firstLine="0" w:firstLineChars="0"/>
      <w:jc w:val="left"/>
    </w:pPr>
    <w:rPr>
      <w:rFonts w:ascii="宋体" w:hAnsi="宋体" w:cs="宋体"/>
      <w:kern w:val="0"/>
      <w:szCs w:val="22"/>
    </w:rPr>
  </w:style>
  <w:style w:type="paragraph" w:customStyle="1" w:styleId="262">
    <w:name w:val="r"/>
    <w:basedOn w:val="1"/>
    <w:qFormat/>
    <w:uiPriority w:val="0"/>
    <w:pPr>
      <w:widowControl/>
      <w:ind w:firstLine="0" w:firstLineChars="0"/>
      <w:jc w:val="left"/>
    </w:pPr>
    <w:rPr>
      <w:rFonts w:ascii="宋体" w:hAnsi="宋体" w:cs="宋体"/>
      <w:kern w:val="0"/>
      <w:szCs w:val="22"/>
    </w:rPr>
  </w:style>
  <w:style w:type="paragraph" w:customStyle="1" w:styleId="263">
    <w:name w:val="press1"/>
    <w:basedOn w:val="1"/>
    <w:qFormat/>
    <w:uiPriority w:val="0"/>
    <w:pPr>
      <w:widowControl/>
      <w:ind w:firstLine="0" w:firstLineChars="0"/>
      <w:jc w:val="left"/>
    </w:pPr>
    <w:rPr>
      <w:rFonts w:ascii="宋体" w:hAnsi="宋体" w:cs="宋体"/>
      <w:kern w:val="0"/>
      <w:szCs w:val="22"/>
    </w:rPr>
  </w:style>
  <w:style w:type="paragraph" w:customStyle="1" w:styleId="264">
    <w:name w:val="p-p1"/>
    <w:basedOn w:val="1"/>
    <w:qFormat/>
    <w:uiPriority w:val="0"/>
    <w:pPr>
      <w:widowControl/>
      <w:ind w:firstLine="0" w:firstLineChars="0"/>
      <w:jc w:val="right"/>
    </w:pPr>
    <w:rPr>
      <w:rFonts w:ascii="宋体" w:hAnsi="宋体" w:cs="宋体"/>
      <w:kern w:val="0"/>
      <w:szCs w:val="22"/>
    </w:rPr>
  </w:style>
  <w:style w:type="paragraph" w:customStyle="1" w:styleId="265">
    <w:name w:val="a-c1"/>
    <w:basedOn w:val="1"/>
    <w:qFormat/>
    <w:uiPriority w:val="0"/>
    <w:pPr>
      <w:widowControl/>
      <w:spacing w:before="90"/>
      <w:ind w:right="210" w:firstLine="0" w:firstLineChars="0"/>
      <w:jc w:val="center"/>
    </w:pPr>
    <w:rPr>
      <w:rFonts w:ascii="宋体" w:hAnsi="宋体" w:cs="宋体"/>
      <w:kern w:val="0"/>
      <w:szCs w:val="22"/>
    </w:rPr>
  </w:style>
  <w:style w:type="paragraph" w:customStyle="1" w:styleId="266">
    <w:name w:val="time"/>
    <w:basedOn w:val="1"/>
    <w:qFormat/>
    <w:uiPriority w:val="0"/>
    <w:pPr>
      <w:widowControl/>
      <w:ind w:firstLine="0" w:firstLineChars="0"/>
      <w:jc w:val="left"/>
    </w:pPr>
    <w:rPr>
      <w:rFonts w:ascii="宋体" w:hAnsi="宋体" w:cs="宋体"/>
      <w:kern w:val="0"/>
      <w:szCs w:val="22"/>
    </w:rPr>
  </w:style>
  <w:style w:type="paragraph" w:customStyle="1" w:styleId="267">
    <w:name w:val="w-110"/>
    <w:basedOn w:val="1"/>
    <w:qFormat/>
    <w:uiPriority w:val="0"/>
    <w:pPr>
      <w:widowControl/>
      <w:ind w:firstLine="0" w:firstLineChars="0"/>
      <w:jc w:val="left"/>
    </w:pPr>
    <w:rPr>
      <w:rFonts w:ascii="宋体" w:hAnsi="宋体" w:cs="宋体"/>
      <w:kern w:val="0"/>
      <w:szCs w:val="22"/>
    </w:rPr>
  </w:style>
  <w:style w:type="paragraph" w:customStyle="1" w:styleId="268">
    <w:name w:val="dwsct"/>
    <w:basedOn w:val="1"/>
    <w:qFormat/>
    <w:uiPriority w:val="0"/>
    <w:pPr>
      <w:widowControl/>
      <w:ind w:firstLine="0" w:firstLineChars="0"/>
      <w:jc w:val="left"/>
    </w:pPr>
    <w:rPr>
      <w:rFonts w:ascii="宋体" w:hAnsi="宋体" w:cs="宋体"/>
      <w:kern w:val="0"/>
      <w:szCs w:val="22"/>
    </w:rPr>
  </w:style>
  <w:style w:type="paragraph" w:customStyle="1" w:styleId="269">
    <w:name w:val="i-login"/>
    <w:basedOn w:val="1"/>
    <w:qFormat/>
    <w:uiPriority w:val="0"/>
    <w:pPr>
      <w:widowControl/>
      <w:ind w:firstLine="0" w:firstLineChars="0"/>
      <w:jc w:val="left"/>
    </w:pPr>
    <w:rPr>
      <w:rFonts w:ascii="宋体" w:hAnsi="宋体" w:cs="宋体"/>
      <w:kern w:val="0"/>
      <w:szCs w:val="22"/>
    </w:rPr>
  </w:style>
  <w:style w:type="paragraph" w:customStyle="1" w:styleId="270">
    <w:name w:val="orange"/>
    <w:basedOn w:val="1"/>
    <w:qFormat/>
    <w:uiPriority w:val="0"/>
    <w:pPr>
      <w:widowControl/>
      <w:ind w:firstLine="0" w:firstLineChars="0"/>
      <w:jc w:val="left"/>
    </w:pPr>
    <w:rPr>
      <w:rFonts w:ascii="宋体" w:hAnsi="宋体" w:cs="宋体"/>
      <w:color w:val="FF9900"/>
      <w:kern w:val="0"/>
      <w:szCs w:val="22"/>
    </w:rPr>
  </w:style>
  <w:style w:type="paragraph" w:customStyle="1" w:styleId="271">
    <w:name w:val="headtitle"/>
    <w:basedOn w:val="1"/>
    <w:qFormat/>
    <w:uiPriority w:val="0"/>
    <w:pPr>
      <w:widowControl/>
      <w:ind w:firstLine="0" w:firstLineChars="0"/>
      <w:jc w:val="left"/>
    </w:pPr>
    <w:rPr>
      <w:rFonts w:ascii="宋体" w:hAnsi="宋体" w:cs="宋体"/>
      <w:kern w:val="0"/>
      <w:szCs w:val="22"/>
    </w:rPr>
  </w:style>
  <w:style w:type="paragraph" w:customStyle="1" w:styleId="272">
    <w:name w:val="build1"/>
    <w:basedOn w:val="1"/>
    <w:qFormat/>
    <w:uiPriority w:val="0"/>
    <w:pPr>
      <w:widowControl/>
      <w:pBdr>
        <w:top w:val="single" w:color="F39700" w:sz="6" w:space="8"/>
        <w:left w:val="single" w:color="F39700" w:sz="6" w:space="8"/>
        <w:bottom w:val="single" w:color="F39700" w:sz="6" w:space="8"/>
        <w:right w:val="single" w:color="F39700" w:sz="6" w:space="8"/>
      </w:pBdr>
      <w:shd w:val="clear" w:color="auto" w:fill="FFFFCC"/>
      <w:spacing w:after="120"/>
      <w:ind w:firstLine="0" w:firstLineChars="0"/>
      <w:jc w:val="left"/>
    </w:pPr>
    <w:rPr>
      <w:rFonts w:ascii="宋体" w:hAnsi="宋体" w:cs="宋体"/>
      <w:kern w:val="0"/>
      <w:szCs w:val="22"/>
    </w:rPr>
  </w:style>
  <w:style w:type="paragraph" w:customStyle="1" w:styleId="273">
    <w:name w:val="a-img15"/>
    <w:basedOn w:val="1"/>
    <w:qFormat/>
    <w:uiPriority w:val="0"/>
    <w:pPr>
      <w:widowControl/>
      <w:pBdr>
        <w:top w:val="single" w:color="E6E6E6" w:sz="6" w:space="0"/>
        <w:left w:val="single" w:color="E6E6E6" w:sz="6" w:space="0"/>
        <w:bottom w:val="single" w:color="E6E6E6" w:sz="6" w:space="0"/>
        <w:right w:val="single" w:color="E6E6E6" w:sz="6" w:space="0"/>
      </w:pBdr>
      <w:ind w:firstLine="0" w:firstLineChars="0"/>
      <w:jc w:val="left"/>
    </w:pPr>
    <w:rPr>
      <w:rFonts w:ascii="宋体" w:hAnsi="宋体" w:cs="宋体"/>
      <w:kern w:val="0"/>
      <w:szCs w:val="22"/>
    </w:rPr>
  </w:style>
  <w:style w:type="paragraph" w:customStyle="1" w:styleId="274">
    <w:name w:val="col-dl5"/>
    <w:basedOn w:val="1"/>
    <w:qFormat/>
    <w:uiPriority w:val="0"/>
    <w:pPr>
      <w:widowControl/>
      <w:spacing w:before="150" w:after="150"/>
      <w:ind w:left="300" w:right="300" w:firstLine="0" w:firstLineChars="0"/>
      <w:jc w:val="left"/>
    </w:pPr>
    <w:rPr>
      <w:rFonts w:ascii="宋体" w:hAnsi="宋体" w:cs="宋体"/>
      <w:color w:val="333333"/>
      <w:kern w:val="0"/>
      <w:szCs w:val="22"/>
    </w:rPr>
  </w:style>
  <w:style w:type="paragraph" w:customStyle="1" w:styleId="275">
    <w:name w:val="MTDisplayEquation"/>
    <w:basedOn w:val="1"/>
    <w:next w:val="1"/>
    <w:qFormat/>
    <w:uiPriority w:val="0"/>
    <w:pPr>
      <w:tabs>
        <w:tab w:val="center" w:pos="7160"/>
        <w:tab w:val="right" w:pos="14340"/>
      </w:tabs>
      <w:spacing w:beforeLines="50"/>
      <w:ind w:firstLine="480"/>
    </w:pPr>
    <w:rPr>
      <w:kern w:val="0"/>
    </w:rPr>
  </w:style>
  <w:style w:type="paragraph" w:customStyle="1" w:styleId="276">
    <w:name w:val="option1"/>
    <w:basedOn w:val="1"/>
    <w:qFormat/>
    <w:uiPriority w:val="0"/>
    <w:pPr>
      <w:widowControl/>
      <w:ind w:firstLine="0" w:firstLineChars="0"/>
      <w:jc w:val="left"/>
    </w:pPr>
    <w:rPr>
      <w:rFonts w:ascii="宋体" w:hAnsi="宋体" w:cs="宋体"/>
      <w:kern w:val="0"/>
      <w:szCs w:val="22"/>
    </w:rPr>
  </w:style>
  <w:style w:type="paragraph" w:customStyle="1" w:styleId="277">
    <w:name w:val="jc_tj1"/>
    <w:basedOn w:val="1"/>
    <w:qFormat/>
    <w:uiPriority w:val="0"/>
    <w:pPr>
      <w:widowControl/>
      <w:ind w:firstLine="0" w:firstLineChars="0"/>
      <w:jc w:val="left"/>
    </w:pPr>
    <w:rPr>
      <w:rFonts w:ascii="宋体" w:hAnsi="宋体" w:cs="宋体"/>
      <w:kern w:val="0"/>
      <w:szCs w:val="22"/>
    </w:rPr>
  </w:style>
  <w:style w:type="paragraph" w:customStyle="1" w:styleId="278">
    <w:name w:val="sign1"/>
    <w:basedOn w:val="1"/>
    <w:qFormat/>
    <w:uiPriority w:val="0"/>
    <w:pPr>
      <w:widowControl/>
      <w:ind w:left="60" w:right="60" w:firstLine="0" w:firstLineChars="0"/>
      <w:jc w:val="left"/>
      <w:textAlignment w:val="center"/>
    </w:pPr>
    <w:rPr>
      <w:rFonts w:ascii="宋体" w:hAnsi="宋体" w:cs="宋体"/>
      <w:kern w:val="0"/>
      <w:szCs w:val="22"/>
    </w:rPr>
  </w:style>
  <w:style w:type="paragraph" w:customStyle="1" w:styleId="279">
    <w:name w:val="error"/>
    <w:basedOn w:val="1"/>
    <w:qFormat/>
    <w:uiPriority w:val="0"/>
    <w:pPr>
      <w:widowControl/>
      <w:ind w:firstLine="0" w:firstLineChars="0"/>
      <w:jc w:val="center"/>
    </w:pPr>
    <w:rPr>
      <w:rFonts w:ascii="宋体" w:hAnsi="宋体" w:cs="宋体"/>
      <w:kern w:val="0"/>
      <w:szCs w:val="22"/>
    </w:rPr>
  </w:style>
  <w:style w:type="paragraph" w:customStyle="1" w:styleId="280">
    <w:name w:val="a-img21"/>
    <w:basedOn w:val="1"/>
    <w:qFormat/>
    <w:uiPriority w:val="0"/>
    <w:pPr>
      <w:widowControl/>
      <w:pBdr>
        <w:top w:val="single" w:color="E6E6E6" w:sz="6" w:space="0"/>
        <w:left w:val="single" w:color="E6E6E6" w:sz="6" w:space="0"/>
        <w:bottom w:val="single" w:color="E6E6E6" w:sz="6" w:space="0"/>
        <w:right w:val="single" w:color="E6E6E6" w:sz="6" w:space="0"/>
      </w:pBdr>
      <w:ind w:firstLine="0" w:firstLineChars="0"/>
      <w:jc w:val="left"/>
    </w:pPr>
    <w:rPr>
      <w:rFonts w:ascii="宋体" w:hAnsi="宋体" w:cs="宋体"/>
      <w:kern w:val="0"/>
      <w:szCs w:val="22"/>
    </w:rPr>
  </w:style>
  <w:style w:type="paragraph" w:customStyle="1" w:styleId="281">
    <w:name w:val="up_load"/>
    <w:basedOn w:val="1"/>
    <w:qFormat/>
    <w:uiPriority w:val="0"/>
    <w:pPr>
      <w:widowControl/>
      <w:spacing w:before="240"/>
      <w:ind w:left="300" w:firstLine="0" w:firstLineChars="0"/>
      <w:jc w:val="left"/>
    </w:pPr>
    <w:rPr>
      <w:rFonts w:ascii="宋体" w:hAnsi="宋体" w:cs="宋体"/>
      <w:kern w:val="0"/>
      <w:szCs w:val="22"/>
    </w:rPr>
  </w:style>
  <w:style w:type="paragraph" w:customStyle="1" w:styleId="282">
    <w:name w:val="nr14"/>
    <w:basedOn w:val="1"/>
    <w:qFormat/>
    <w:uiPriority w:val="0"/>
    <w:pPr>
      <w:widowControl/>
      <w:spacing w:before="75" w:after="75"/>
      <w:ind w:left="120" w:firstLine="0" w:firstLineChars="0"/>
      <w:jc w:val="left"/>
    </w:pPr>
    <w:rPr>
      <w:rFonts w:ascii="宋体" w:hAnsi="宋体" w:cs="宋体"/>
      <w:kern w:val="0"/>
      <w:szCs w:val="22"/>
    </w:rPr>
  </w:style>
  <w:style w:type="paragraph" w:customStyle="1" w:styleId="283">
    <w:name w:val="1 Char Char Char Char"/>
    <w:basedOn w:val="1"/>
    <w:qFormat/>
    <w:uiPriority w:val="0"/>
    <w:pPr>
      <w:widowControl/>
      <w:spacing w:after="160" w:line="240" w:lineRule="exact"/>
      <w:jc w:val="left"/>
    </w:pPr>
  </w:style>
  <w:style w:type="paragraph" w:customStyle="1" w:styleId="284">
    <w:name w:val="w-310"/>
    <w:basedOn w:val="1"/>
    <w:qFormat/>
    <w:uiPriority w:val="0"/>
    <w:pPr>
      <w:widowControl/>
      <w:ind w:firstLine="0" w:firstLineChars="0"/>
      <w:jc w:val="left"/>
    </w:pPr>
    <w:rPr>
      <w:rFonts w:ascii="宋体" w:hAnsi="宋体" w:cs="宋体"/>
      <w:kern w:val="0"/>
      <w:szCs w:val="22"/>
    </w:rPr>
  </w:style>
  <w:style w:type="paragraph" w:customStyle="1" w:styleId="285">
    <w:name w:val="twhp1"/>
    <w:basedOn w:val="1"/>
    <w:qFormat/>
    <w:uiPriority w:val="0"/>
    <w:pPr>
      <w:widowControl/>
      <w:spacing w:line="300" w:lineRule="atLeast"/>
      <w:ind w:firstLine="0" w:firstLineChars="0"/>
      <w:jc w:val="left"/>
    </w:pPr>
    <w:rPr>
      <w:rFonts w:ascii="宋体" w:hAnsi="宋体" w:cs="宋体"/>
      <w:kern w:val="0"/>
      <w:szCs w:val="22"/>
    </w:rPr>
  </w:style>
  <w:style w:type="paragraph" w:customStyle="1" w:styleId="286">
    <w:name w:val="Char Char Char Char Char Char1"/>
    <w:basedOn w:val="1"/>
    <w:qFormat/>
    <w:uiPriority w:val="0"/>
    <w:pPr>
      <w:spacing w:line="580" w:lineRule="exact"/>
    </w:pPr>
    <w:rPr>
      <w:sz w:val="30"/>
    </w:rPr>
  </w:style>
  <w:style w:type="paragraph" w:customStyle="1" w:styleId="287">
    <w:name w:val="table"/>
    <w:basedOn w:val="1"/>
    <w:qFormat/>
    <w:uiPriority w:val="0"/>
    <w:pPr>
      <w:widowControl/>
      <w:ind w:firstLine="0" w:firstLineChars="0"/>
      <w:jc w:val="left"/>
    </w:pPr>
    <w:rPr>
      <w:rFonts w:ascii="宋体" w:hAnsi="宋体" w:cs="宋体"/>
      <w:kern w:val="0"/>
      <w:sz w:val="18"/>
      <w:szCs w:val="18"/>
    </w:rPr>
  </w:style>
  <w:style w:type="paragraph" w:customStyle="1" w:styleId="288">
    <w:name w:val="font-14"/>
    <w:basedOn w:val="1"/>
    <w:qFormat/>
    <w:uiPriority w:val="0"/>
    <w:pPr>
      <w:widowControl/>
      <w:ind w:firstLine="0" w:firstLineChars="0"/>
      <w:jc w:val="left"/>
    </w:pPr>
    <w:rPr>
      <w:rFonts w:ascii="宋体" w:hAnsi="宋体" w:cs="宋体"/>
      <w:kern w:val="0"/>
      <w:szCs w:val="21"/>
    </w:rPr>
  </w:style>
  <w:style w:type="paragraph" w:customStyle="1" w:styleId="289">
    <w:name w:val="no_col-h2"/>
    <w:basedOn w:val="1"/>
    <w:qFormat/>
    <w:uiPriority w:val="0"/>
    <w:pPr>
      <w:widowControl/>
      <w:ind w:firstLine="0" w:firstLineChars="0"/>
      <w:jc w:val="left"/>
    </w:pPr>
    <w:rPr>
      <w:rFonts w:ascii="宋体" w:hAnsi="宋体" w:cs="宋体"/>
      <w:kern w:val="0"/>
      <w:szCs w:val="22"/>
    </w:rPr>
  </w:style>
  <w:style w:type="paragraph" w:customStyle="1" w:styleId="290">
    <w:name w:val="sign2"/>
    <w:basedOn w:val="1"/>
    <w:qFormat/>
    <w:uiPriority w:val="0"/>
    <w:pPr>
      <w:widowControl/>
      <w:ind w:left="60" w:right="60" w:firstLine="0" w:firstLineChars="0"/>
      <w:jc w:val="left"/>
      <w:textAlignment w:val="center"/>
    </w:pPr>
    <w:rPr>
      <w:rFonts w:ascii="宋体" w:hAnsi="宋体" w:cs="宋体"/>
      <w:kern w:val="0"/>
      <w:szCs w:val="22"/>
    </w:rPr>
  </w:style>
  <w:style w:type="paragraph" w:customStyle="1" w:styleId="291">
    <w:name w:val="标题1"/>
    <w:basedOn w:val="1"/>
    <w:qFormat/>
    <w:uiPriority w:val="0"/>
    <w:pPr>
      <w:widowControl/>
      <w:pBdr>
        <w:bottom w:val="single" w:color="000000" w:sz="6" w:space="0"/>
      </w:pBdr>
      <w:ind w:firstLine="0" w:firstLineChars="0"/>
      <w:jc w:val="left"/>
    </w:pPr>
    <w:rPr>
      <w:rFonts w:ascii="宋体" w:hAnsi="宋体" w:cs="宋体"/>
      <w:kern w:val="0"/>
      <w:szCs w:val="22"/>
    </w:rPr>
  </w:style>
  <w:style w:type="paragraph" w:customStyle="1" w:styleId="292">
    <w:name w:val="description1"/>
    <w:basedOn w:val="1"/>
    <w:qFormat/>
    <w:uiPriority w:val="0"/>
    <w:pPr>
      <w:widowControl/>
      <w:spacing w:line="345" w:lineRule="atLeast"/>
      <w:ind w:firstLine="0" w:firstLineChars="0"/>
      <w:jc w:val="left"/>
    </w:pPr>
    <w:rPr>
      <w:rFonts w:ascii="宋体" w:hAnsi="宋体" w:cs="宋体"/>
      <w:kern w:val="0"/>
      <w:szCs w:val="22"/>
    </w:rPr>
  </w:style>
  <w:style w:type="paragraph" w:customStyle="1" w:styleId="293">
    <w:name w:val="col-h23"/>
    <w:basedOn w:val="1"/>
    <w:qFormat/>
    <w:uiPriority w:val="0"/>
    <w:pPr>
      <w:widowControl/>
      <w:spacing w:line="315" w:lineRule="atLeast"/>
      <w:ind w:firstLine="0" w:firstLineChars="0"/>
      <w:jc w:val="left"/>
    </w:pPr>
    <w:rPr>
      <w:rFonts w:ascii="宋体" w:hAnsi="宋体" w:cs="宋体"/>
      <w:kern w:val="0"/>
      <w:szCs w:val="22"/>
    </w:rPr>
  </w:style>
  <w:style w:type="paragraph" w:customStyle="1" w:styleId="294">
    <w:name w:val="col-h22"/>
    <w:basedOn w:val="1"/>
    <w:qFormat/>
    <w:uiPriority w:val="0"/>
    <w:pPr>
      <w:widowControl/>
      <w:spacing w:line="315" w:lineRule="atLeast"/>
      <w:ind w:firstLine="0" w:firstLineChars="0"/>
      <w:jc w:val="left"/>
    </w:pPr>
    <w:rPr>
      <w:rFonts w:ascii="宋体" w:hAnsi="宋体" w:cs="宋体"/>
      <w:kern w:val="0"/>
      <w:szCs w:val="22"/>
    </w:rPr>
  </w:style>
  <w:style w:type="paragraph" w:customStyle="1" w:styleId="295">
    <w:name w:val="focus1"/>
    <w:basedOn w:val="1"/>
    <w:qFormat/>
    <w:uiPriority w:val="0"/>
    <w:pPr>
      <w:widowControl/>
      <w:pBdr>
        <w:bottom w:val="dashed" w:color="CCCCCC" w:sz="6" w:space="0"/>
      </w:pBdr>
      <w:spacing w:line="390" w:lineRule="atLeast"/>
      <w:ind w:firstLine="0" w:firstLineChars="0"/>
      <w:jc w:val="left"/>
    </w:pPr>
    <w:rPr>
      <w:rFonts w:ascii="宋体" w:hAnsi="宋体" w:cs="宋体"/>
      <w:kern w:val="0"/>
      <w:szCs w:val="21"/>
    </w:rPr>
  </w:style>
  <w:style w:type="paragraph" w:customStyle="1" w:styleId="296">
    <w:name w:val="w-630"/>
    <w:basedOn w:val="1"/>
    <w:qFormat/>
    <w:uiPriority w:val="0"/>
    <w:pPr>
      <w:widowControl/>
      <w:ind w:firstLine="0" w:firstLineChars="0"/>
      <w:jc w:val="left"/>
    </w:pPr>
    <w:rPr>
      <w:rFonts w:ascii="宋体" w:hAnsi="宋体" w:cs="宋体"/>
      <w:kern w:val="0"/>
      <w:szCs w:val="22"/>
    </w:rPr>
  </w:style>
  <w:style w:type="paragraph" w:customStyle="1" w:styleId="297">
    <w:name w:val="r3"/>
    <w:basedOn w:val="1"/>
    <w:qFormat/>
    <w:uiPriority w:val="0"/>
    <w:pPr>
      <w:widowControl/>
      <w:ind w:firstLine="0" w:firstLineChars="0"/>
      <w:jc w:val="left"/>
    </w:pPr>
    <w:rPr>
      <w:rFonts w:ascii="宋体" w:hAnsi="宋体" w:cs="宋体"/>
      <w:kern w:val="0"/>
      <w:szCs w:val="22"/>
    </w:rPr>
  </w:style>
  <w:style w:type="paragraph" w:customStyle="1" w:styleId="298">
    <w:name w:val="reg-bd"/>
    <w:basedOn w:val="1"/>
    <w:qFormat/>
    <w:uiPriority w:val="0"/>
    <w:pPr>
      <w:widowControl/>
      <w:shd w:val="clear" w:color="auto" w:fill="F3F3F3"/>
      <w:spacing w:before="75" w:after="750" w:line="300" w:lineRule="atLeast"/>
      <w:ind w:firstLine="0" w:firstLineChars="0"/>
      <w:jc w:val="left"/>
    </w:pPr>
    <w:rPr>
      <w:rFonts w:ascii="宋体" w:hAnsi="宋体" w:cs="宋体"/>
      <w:kern w:val="0"/>
      <w:szCs w:val="22"/>
    </w:rPr>
  </w:style>
  <w:style w:type="paragraph" w:customStyle="1" w:styleId="299">
    <w:name w:val="a-r"/>
    <w:basedOn w:val="1"/>
    <w:qFormat/>
    <w:uiPriority w:val="0"/>
    <w:pPr>
      <w:widowControl/>
      <w:ind w:firstLine="0" w:firstLineChars="0"/>
      <w:jc w:val="right"/>
    </w:pPr>
    <w:rPr>
      <w:rFonts w:ascii="宋体" w:hAnsi="宋体" w:cs="宋体"/>
      <w:kern w:val="0"/>
      <w:szCs w:val="22"/>
    </w:rPr>
  </w:style>
  <w:style w:type="paragraph" w:customStyle="1" w:styleId="300">
    <w:name w:val="cre_search"/>
    <w:basedOn w:val="1"/>
    <w:qFormat/>
    <w:uiPriority w:val="0"/>
    <w:pPr>
      <w:widowControl/>
      <w:pBdr>
        <w:bottom w:val="dashed" w:color="CCCCCC" w:sz="6" w:space="6"/>
      </w:pBdr>
      <w:shd w:val="clear" w:color="auto" w:fill="FFFFCC"/>
      <w:spacing w:before="150" w:after="300"/>
      <w:ind w:left="150" w:right="150" w:firstLine="0" w:firstLineChars="0"/>
      <w:jc w:val="left"/>
    </w:pPr>
    <w:rPr>
      <w:rFonts w:ascii="宋体" w:hAnsi="宋体" w:cs="宋体"/>
      <w:kern w:val="0"/>
      <w:szCs w:val="22"/>
    </w:rPr>
  </w:style>
  <w:style w:type="paragraph" w:customStyle="1" w:styleId="301">
    <w:name w:val="tab_con"/>
    <w:basedOn w:val="1"/>
    <w:qFormat/>
    <w:uiPriority w:val="0"/>
    <w:pPr>
      <w:widowControl/>
      <w:ind w:firstLine="0" w:firstLineChars="0"/>
      <w:jc w:val="left"/>
    </w:pPr>
    <w:rPr>
      <w:rFonts w:ascii="宋体" w:hAnsi="宋体" w:cs="宋体"/>
      <w:kern w:val="0"/>
      <w:szCs w:val="22"/>
    </w:rPr>
  </w:style>
  <w:style w:type="paragraph" w:customStyle="1" w:styleId="302">
    <w:name w:val="sign"/>
    <w:basedOn w:val="1"/>
    <w:qFormat/>
    <w:uiPriority w:val="0"/>
    <w:pPr>
      <w:widowControl/>
      <w:ind w:left="60" w:right="60" w:firstLine="0" w:firstLineChars="0"/>
      <w:jc w:val="left"/>
      <w:textAlignment w:val="center"/>
    </w:pPr>
    <w:rPr>
      <w:rFonts w:ascii="宋体" w:hAnsi="宋体" w:cs="宋体"/>
      <w:kern w:val="0"/>
      <w:szCs w:val="22"/>
    </w:rPr>
  </w:style>
  <w:style w:type="paragraph" w:customStyle="1" w:styleId="303">
    <w:name w:val="register"/>
    <w:basedOn w:val="1"/>
    <w:qFormat/>
    <w:uiPriority w:val="0"/>
    <w:pPr>
      <w:widowControl/>
      <w:spacing w:before="300"/>
      <w:ind w:firstLine="0" w:firstLineChars="0"/>
      <w:jc w:val="left"/>
    </w:pPr>
    <w:rPr>
      <w:rFonts w:ascii="宋体" w:hAnsi="宋体" w:cs="宋体"/>
      <w:kern w:val="0"/>
      <w:szCs w:val="22"/>
    </w:rPr>
  </w:style>
  <w:style w:type="paragraph" w:customStyle="1" w:styleId="304">
    <w:name w:val="ct-label"/>
    <w:basedOn w:val="1"/>
    <w:qFormat/>
    <w:uiPriority w:val="0"/>
    <w:pPr>
      <w:widowControl/>
      <w:shd w:val="clear" w:color="auto" w:fill="F7F7F8"/>
      <w:spacing w:before="150" w:after="150" w:line="360" w:lineRule="atLeast"/>
      <w:ind w:firstLine="0" w:firstLineChars="0"/>
      <w:jc w:val="left"/>
    </w:pPr>
    <w:rPr>
      <w:rFonts w:ascii="宋体" w:hAnsi="宋体" w:cs="宋体"/>
      <w:kern w:val="0"/>
      <w:szCs w:val="22"/>
    </w:rPr>
  </w:style>
  <w:style w:type="paragraph" w:customStyle="1" w:styleId="305">
    <w:name w:val="texts"/>
    <w:basedOn w:val="1"/>
    <w:qFormat/>
    <w:uiPriority w:val="0"/>
    <w:pPr>
      <w:widowControl/>
      <w:ind w:firstLine="0" w:firstLineChars="0"/>
      <w:jc w:val="left"/>
    </w:pPr>
    <w:rPr>
      <w:rFonts w:ascii="宋体" w:hAnsi="宋体" w:cs="宋体"/>
      <w:kern w:val="0"/>
      <w:szCs w:val="22"/>
    </w:rPr>
  </w:style>
  <w:style w:type="paragraph" w:customStyle="1" w:styleId="306">
    <w:name w:val="a-img4"/>
    <w:basedOn w:val="1"/>
    <w:qFormat/>
    <w:uiPriority w:val="0"/>
    <w:pPr>
      <w:widowControl/>
      <w:pBdr>
        <w:top w:val="single" w:color="E6E6E6" w:sz="6" w:space="0"/>
        <w:left w:val="single" w:color="E6E6E6" w:sz="6" w:space="0"/>
        <w:bottom w:val="single" w:color="E6E6E6" w:sz="6" w:space="0"/>
        <w:right w:val="single" w:color="E6E6E6" w:sz="6" w:space="0"/>
      </w:pBdr>
      <w:ind w:right="210" w:firstLine="0" w:firstLineChars="0"/>
      <w:jc w:val="center"/>
      <w:textAlignment w:val="center"/>
    </w:pPr>
    <w:rPr>
      <w:rFonts w:ascii="宋体" w:hAnsi="宋体" w:cs="宋体"/>
      <w:kern w:val="0"/>
      <w:szCs w:val="22"/>
    </w:rPr>
  </w:style>
  <w:style w:type="paragraph" w:customStyle="1" w:styleId="307">
    <w:name w:val="resoult_total"/>
    <w:basedOn w:val="1"/>
    <w:qFormat/>
    <w:uiPriority w:val="0"/>
    <w:pPr>
      <w:widowControl/>
      <w:shd w:val="clear" w:color="auto" w:fill="A0FFFE"/>
      <w:spacing w:before="120" w:after="120"/>
      <w:ind w:firstLine="0" w:firstLineChars="0"/>
      <w:jc w:val="left"/>
    </w:pPr>
    <w:rPr>
      <w:rFonts w:ascii="宋体" w:hAnsi="宋体" w:cs="宋体"/>
      <w:kern w:val="0"/>
      <w:szCs w:val="22"/>
    </w:rPr>
  </w:style>
  <w:style w:type="paragraph" w:customStyle="1" w:styleId="308">
    <w:name w:val="leftframe"/>
    <w:basedOn w:val="1"/>
    <w:qFormat/>
    <w:uiPriority w:val="0"/>
    <w:pPr>
      <w:widowControl/>
      <w:pBdr>
        <w:top w:val="single" w:color="CCCCCC" w:sz="6" w:space="6"/>
        <w:left w:val="single" w:color="CCCCCC" w:sz="6" w:space="6"/>
        <w:bottom w:val="single" w:color="CCCCCC" w:sz="6" w:space="6"/>
        <w:right w:val="single" w:color="CCCCCC" w:sz="6" w:space="6"/>
      </w:pBdr>
      <w:ind w:firstLine="0" w:firstLineChars="0"/>
      <w:jc w:val="left"/>
    </w:pPr>
    <w:rPr>
      <w:rFonts w:ascii="宋体" w:hAnsi="宋体" w:cs="宋体"/>
      <w:kern w:val="0"/>
      <w:szCs w:val="22"/>
    </w:rPr>
  </w:style>
  <w:style w:type="paragraph" w:customStyle="1" w:styleId="309">
    <w:name w:val="col-dl"/>
    <w:basedOn w:val="1"/>
    <w:qFormat/>
    <w:uiPriority w:val="0"/>
    <w:pPr>
      <w:widowControl/>
      <w:spacing w:before="120"/>
      <w:ind w:left="150" w:right="150" w:firstLine="0" w:firstLineChars="0"/>
      <w:jc w:val="left"/>
    </w:pPr>
    <w:rPr>
      <w:rFonts w:ascii="宋体" w:hAnsi="宋体" w:cs="宋体"/>
      <w:color w:val="333333"/>
      <w:kern w:val="0"/>
      <w:szCs w:val="22"/>
    </w:rPr>
  </w:style>
  <w:style w:type="paragraph" w:customStyle="1" w:styleId="310">
    <w:name w:val="twhp2"/>
    <w:basedOn w:val="1"/>
    <w:qFormat/>
    <w:uiPriority w:val="0"/>
    <w:pPr>
      <w:widowControl/>
      <w:ind w:left="900" w:firstLine="0" w:firstLineChars="0"/>
      <w:jc w:val="left"/>
    </w:pPr>
    <w:rPr>
      <w:rFonts w:ascii="宋体" w:hAnsi="宋体" w:cs="宋体"/>
      <w:kern w:val="0"/>
      <w:szCs w:val="22"/>
    </w:rPr>
  </w:style>
  <w:style w:type="paragraph" w:customStyle="1" w:styleId="311">
    <w:name w:val="btn_inp2"/>
    <w:basedOn w:val="1"/>
    <w:qFormat/>
    <w:uiPriority w:val="0"/>
    <w:pPr>
      <w:widowControl/>
      <w:spacing w:before="150" w:line="300" w:lineRule="atLeast"/>
      <w:ind w:right="150" w:firstLine="0" w:firstLineChars="0"/>
      <w:jc w:val="left"/>
    </w:pPr>
    <w:rPr>
      <w:rFonts w:ascii="宋体" w:hAnsi="宋体" w:cs="宋体"/>
      <w:kern w:val="0"/>
      <w:szCs w:val="22"/>
    </w:rPr>
  </w:style>
  <w:style w:type="paragraph" w:customStyle="1" w:styleId="312">
    <w:name w:val="topic"/>
    <w:basedOn w:val="1"/>
    <w:qFormat/>
    <w:uiPriority w:val="0"/>
    <w:pPr>
      <w:widowControl/>
      <w:ind w:firstLine="0" w:firstLineChars="0"/>
      <w:jc w:val="left"/>
    </w:pPr>
    <w:rPr>
      <w:rFonts w:ascii="宋体" w:hAnsi="宋体" w:cs="宋体"/>
      <w:kern w:val="0"/>
      <w:szCs w:val="22"/>
    </w:rPr>
  </w:style>
  <w:style w:type="paragraph" w:customStyle="1" w:styleId="313">
    <w:name w:val="build"/>
    <w:basedOn w:val="1"/>
    <w:qFormat/>
    <w:uiPriority w:val="0"/>
    <w:pPr>
      <w:widowControl/>
      <w:ind w:firstLine="0" w:firstLineChars="0"/>
      <w:jc w:val="left"/>
    </w:pPr>
    <w:rPr>
      <w:rFonts w:ascii="宋体" w:hAnsi="宋体" w:cs="宋体"/>
      <w:kern w:val="0"/>
      <w:szCs w:val="22"/>
    </w:rPr>
  </w:style>
  <w:style w:type="paragraph" w:customStyle="1" w:styleId="314">
    <w:name w:val="reg-r"/>
    <w:basedOn w:val="1"/>
    <w:qFormat/>
    <w:uiPriority w:val="0"/>
    <w:pPr>
      <w:widowControl/>
      <w:shd w:val="clear" w:color="auto" w:fill="E8E8E8"/>
      <w:spacing w:before="45"/>
      <w:ind w:left="45" w:firstLine="0" w:firstLineChars="0"/>
      <w:jc w:val="left"/>
    </w:pPr>
    <w:rPr>
      <w:rFonts w:ascii="宋体" w:hAnsi="宋体" w:cs="宋体"/>
      <w:kern w:val="0"/>
      <w:szCs w:val="22"/>
    </w:rPr>
  </w:style>
  <w:style w:type="paragraph" w:customStyle="1" w:styleId="315">
    <w:name w:val="m-l8"/>
    <w:basedOn w:val="1"/>
    <w:qFormat/>
    <w:uiPriority w:val="0"/>
    <w:pPr>
      <w:widowControl/>
      <w:ind w:left="120" w:firstLine="0" w:firstLineChars="0"/>
      <w:jc w:val="left"/>
    </w:pPr>
    <w:rPr>
      <w:rFonts w:ascii="宋体" w:hAnsi="宋体" w:cs="宋体"/>
      <w:kern w:val="0"/>
      <w:szCs w:val="22"/>
    </w:rPr>
  </w:style>
  <w:style w:type="paragraph" w:customStyle="1" w:styleId="316">
    <w:name w:val="indent"/>
    <w:basedOn w:val="1"/>
    <w:qFormat/>
    <w:uiPriority w:val="0"/>
    <w:pPr>
      <w:widowControl/>
      <w:ind w:firstLine="25072" w:firstLineChars="0"/>
      <w:jc w:val="left"/>
    </w:pPr>
    <w:rPr>
      <w:rFonts w:ascii="宋体" w:hAnsi="宋体" w:cs="宋体"/>
      <w:kern w:val="0"/>
      <w:szCs w:val="22"/>
    </w:rPr>
  </w:style>
  <w:style w:type="paragraph" w:customStyle="1" w:styleId="317">
    <w:name w:val="a-img13"/>
    <w:basedOn w:val="1"/>
    <w:qFormat/>
    <w:uiPriority w:val="0"/>
    <w:pPr>
      <w:widowControl/>
      <w:pBdr>
        <w:top w:val="single" w:color="E6E6E6" w:sz="6" w:space="0"/>
        <w:left w:val="single" w:color="E6E6E6" w:sz="6" w:space="0"/>
        <w:bottom w:val="single" w:color="E6E6E6" w:sz="6" w:space="0"/>
        <w:right w:val="single" w:color="E6E6E6" w:sz="6" w:space="0"/>
      </w:pBdr>
      <w:ind w:right="150" w:firstLine="0" w:firstLineChars="0"/>
      <w:jc w:val="left"/>
    </w:pPr>
    <w:rPr>
      <w:rFonts w:ascii="宋体" w:hAnsi="宋体" w:cs="宋体"/>
      <w:kern w:val="0"/>
      <w:szCs w:val="22"/>
    </w:rPr>
  </w:style>
  <w:style w:type="paragraph" w:customStyle="1" w:styleId="318">
    <w:name w:val="a-img18"/>
    <w:basedOn w:val="1"/>
    <w:qFormat/>
    <w:uiPriority w:val="0"/>
    <w:pPr>
      <w:widowControl/>
      <w:pBdr>
        <w:top w:val="single" w:color="E6E6E6" w:sz="6" w:space="0"/>
        <w:left w:val="single" w:color="E6E6E6" w:sz="6" w:space="0"/>
        <w:bottom w:val="single" w:color="E6E6E6" w:sz="6" w:space="0"/>
        <w:right w:val="single" w:color="E6E6E6" w:sz="6" w:space="0"/>
      </w:pBdr>
      <w:shd w:val="clear" w:color="auto" w:fill="FFFFFF"/>
      <w:ind w:firstLine="0" w:firstLineChars="0"/>
      <w:jc w:val="left"/>
    </w:pPr>
    <w:rPr>
      <w:rFonts w:ascii="宋体" w:hAnsi="宋体" w:cs="宋体"/>
      <w:kern w:val="0"/>
      <w:szCs w:val="22"/>
    </w:rPr>
  </w:style>
  <w:style w:type="paragraph" w:customStyle="1" w:styleId="319">
    <w:name w:val="success"/>
    <w:basedOn w:val="1"/>
    <w:qFormat/>
    <w:uiPriority w:val="0"/>
    <w:pPr>
      <w:widowControl/>
      <w:ind w:firstLine="0" w:firstLineChars="0"/>
      <w:jc w:val="left"/>
    </w:pPr>
    <w:rPr>
      <w:rFonts w:ascii="宋体" w:hAnsi="宋体" w:cs="宋体"/>
      <w:kern w:val="0"/>
      <w:szCs w:val="22"/>
    </w:rPr>
  </w:style>
  <w:style w:type="paragraph" w:customStyle="1" w:styleId="320">
    <w:name w:val="table1"/>
    <w:basedOn w:val="1"/>
    <w:qFormat/>
    <w:uiPriority w:val="0"/>
    <w:pPr>
      <w:widowControl/>
      <w:spacing w:before="150" w:after="150"/>
      <w:ind w:firstLine="0" w:firstLineChars="0"/>
      <w:jc w:val="left"/>
    </w:pPr>
    <w:rPr>
      <w:rFonts w:ascii="宋体" w:hAnsi="宋体" w:cs="宋体"/>
      <w:color w:val="666666"/>
      <w:kern w:val="0"/>
      <w:sz w:val="18"/>
      <w:szCs w:val="18"/>
    </w:rPr>
  </w:style>
  <w:style w:type="paragraph" w:customStyle="1" w:styleId="321">
    <w:name w:val="inp_txt6"/>
    <w:basedOn w:val="1"/>
    <w:qFormat/>
    <w:uiPriority w:val="0"/>
    <w:pPr>
      <w:widowControl/>
      <w:pBdr>
        <w:top w:val="single" w:color="7F9DB9" w:sz="6" w:space="0"/>
        <w:left w:val="single" w:color="7F9DB9" w:sz="6" w:space="0"/>
        <w:bottom w:val="single" w:color="7F9DB9" w:sz="6" w:space="0"/>
        <w:right w:val="single" w:color="7F9DB9" w:sz="6" w:space="0"/>
      </w:pBdr>
      <w:spacing w:line="255" w:lineRule="atLeast"/>
      <w:ind w:firstLine="0" w:firstLineChars="0"/>
      <w:jc w:val="left"/>
      <w:textAlignment w:val="center"/>
    </w:pPr>
    <w:rPr>
      <w:rFonts w:ascii="宋体" w:hAnsi="宋体" w:cs="宋体"/>
      <w:color w:val="666666"/>
      <w:kern w:val="0"/>
      <w:szCs w:val="22"/>
    </w:rPr>
  </w:style>
  <w:style w:type="paragraph" w:customStyle="1" w:styleId="322">
    <w:name w:val="col-dl1"/>
    <w:basedOn w:val="1"/>
    <w:qFormat/>
    <w:uiPriority w:val="0"/>
    <w:pPr>
      <w:widowControl/>
      <w:pBdr>
        <w:bottom w:val="dashed" w:color="CCCCCC" w:sz="6" w:space="8"/>
      </w:pBdr>
      <w:spacing w:before="120"/>
      <w:ind w:left="150" w:right="150" w:firstLine="0" w:firstLineChars="0"/>
      <w:jc w:val="left"/>
    </w:pPr>
    <w:rPr>
      <w:rFonts w:ascii="宋体" w:hAnsi="宋体" w:cs="宋体"/>
      <w:color w:val="333333"/>
      <w:kern w:val="0"/>
      <w:szCs w:val="22"/>
    </w:rPr>
  </w:style>
  <w:style w:type="paragraph" w:customStyle="1" w:styleId="323">
    <w:name w:val="comment1"/>
    <w:basedOn w:val="1"/>
    <w:qFormat/>
    <w:uiPriority w:val="0"/>
    <w:pPr>
      <w:widowControl/>
      <w:ind w:firstLine="0" w:firstLineChars="0"/>
      <w:jc w:val="left"/>
    </w:pPr>
    <w:rPr>
      <w:rFonts w:ascii="宋体" w:hAnsi="宋体" w:cs="宋体"/>
      <w:color w:val="394ECB"/>
      <w:kern w:val="0"/>
      <w:szCs w:val="22"/>
    </w:rPr>
  </w:style>
  <w:style w:type="paragraph" w:customStyle="1" w:styleId="324">
    <w:name w:val="p-h2"/>
    <w:basedOn w:val="1"/>
    <w:qFormat/>
    <w:uiPriority w:val="0"/>
    <w:pPr>
      <w:widowControl/>
      <w:ind w:firstLine="0" w:firstLineChars="0"/>
      <w:jc w:val="left"/>
    </w:pPr>
    <w:rPr>
      <w:rFonts w:ascii="宋体" w:hAnsi="宋体" w:cs="宋体"/>
      <w:kern w:val="0"/>
      <w:szCs w:val="22"/>
    </w:rPr>
  </w:style>
  <w:style w:type="paragraph" w:customStyle="1" w:styleId="325">
    <w:name w:val="dws_h2"/>
    <w:basedOn w:val="1"/>
    <w:qFormat/>
    <w:uiPriority w:val="0"/>
    <w:pPr>
      <w:widowControl/>
      <w:ind w:firstLine="0" w:firstLineChars="0"/>
      <w:jc w:val="left"/>
    </w:pPr>
    <w:rPr>
      <w:rFonts w:ascii="宋体" w:hAnsi="宋体" w:cs="宋体"/>
      <w:color w:val="0268CD"/>
      <w:kern w:val="0"/>
      <w:szCs w:val="22"/>
    </w:rPr>
  </w:style>
  <w:style w:type="paragraph" w:customStyle="1" w:styleId="326">
    <w:name w:val="jfhl_theme"/>
    <w:basedOn w:val="1"/>
    <w:qFormat/>
    <w:uiPriority w:val="0"/>
    <w:pPr>
      <w:widowControl/>
      <w:shd w:val="clear" w:color="auto" w:fill="F6F6F6"/>
      <w:spacing w:before="15" w:after="15"/>
      <w:ind w:left="15" w:right="15" w:firstLine="0" w:firstLineChars="0"/>
      <w:jc w:val="left"/>
    </w:pPr>
    <w:rPr>
      <w:rFonts w:ascii="宋体" w:hAnsi="宋体" w:cs="宋体"/>
      <w:kern w:val="0"/>
      <w:szCs w:val="22"/>
    </w:rPr>
  </w:style>
  <w:style w:type="paragraph" w:customStyle="1" w:styleId="327">
    <w:name w:val="more1"/>
    <w:basedOn w:val="1"/>
    <w:qFormat/>
    <w:uiPriority w:val="0"/>
    <w:pPr>
      <w:widowControl/>
      <w:ind w:left="150" w:firstLine="0" w:firstLineChars="0"/>
      <w:jc w:val="left"/>
    </w:pPr>
    <w:rPr>
      <w:rFonts w:ascii="宋体" w:hAnsi="宋体" w:cs="宋体"/>
      <w:kern w:val="0"/>
      <w:szCs w:val="22"/>
    </w:rPr>
  </w:style>
  <w:style w:type="paragraph" w:customStyle="1" w:styleId="328">
    <w:name w:val="ct_name"/>
    <w:basedOn w:val="1"/>
    <w:qFormat/>
    <w:uiPriority w:val="0"/>
    <w:pPr>
      <w:widowControl/>
      <w:ind w:firstLine="0" w:firstLineChars="0"/>
      <w:jc w:val="left"/>
    </w:pPr>
    <w:rPr>
      <w:rFonts w:ascii="宋体" w:hAnsi="宋体" w:cs="宋体"/>
      <w:color w:val="1852C7"/>
      <w:kern w:val="0"/>
      <w:szCs w:val="22"/>
    </w:rPr>
  </w:style>
  <w:style w:type="paragraph" w:customStyle="1" w:styleId="329">
    <w:name w:val="t1"/>
    <w:basedOn w:val="1"/>
    <w:qFormat/>
    <w:uiPriority w:val="0"/>
    <w:pPr>
      <w:widowControl/>
      <w:ind w:firstLine="0" w:firstLineChars="0"/>
      <w:jc w:val="left"/>
    </w:pPr>
    <w:rPr>
      <w:rFonts w:ascii="宋体" w:hAnsi="宋体" w:cs="宋体"/>
      <w:kern w:val="0"/>
      <w:sz w:val="2"/>
      <w:szCs w:val="2"/>
    </w:rPr>
  </w:style>
  <w:style w:type="paragraph" w:customStyle="1" w:styleId="330">
    <w:name w:val="inp_txt1"/>
    <w:basedOn w:val="1"/>
    <w:qFormat/>
    <w:uiPriority w:val="0"/>
    <w:pPr>
      <w:widowControl/>
      <w:pBdr>
        <w:top w:val="single" w:color="7F9DB9" w:sz="6" w:space="0"/>
        <w:left w:val="single" w:color="7F9DB9" w:sz="6" w:space="0"/>
        <w:bottom w:val="single" w:color="7F9DB9" w:sz="6" w:space="0"/>
        <w:right w:val="single" w:color="7F9DB9" w:sz="6" w:space="0"/>
      </w:pBdr>
      <w:spacing w:line="255" w:lineRule="atLeast"/>
      <w:ind w:firstLine="0" w:firstLineChars="0"/>
      <w:jc w:val="left"/>
    </w:pPr>
    <w:rPr>
      <w:rFonts w:ascii="宋体" w:hAnsi="宋体" w:cs="宋体"/>
      <w:color w:val="666666"/>
      <w:kern w:val="0"/>
      <w:szCs w:val="22"/>
    </w:rPr>
  </w:style>
  <w:style w:type="paragraph" w:customStyle="1" w:styleId="331">
    <w:name w:val="more21"/>
    <w:basedOn w:val="1"/>
    <w:qFormat/>
    <w:uiPriority w:val="0"/>
    <w:pPr>
      <w:widowControl/>
      <w:ind w:right="75" w:firstLine="0" w:firstLineChars="0"/>
      <w:jc w:val="left"/>
    </w:pPr>
    <w:rPr>
      <w:rFonts w:ascii="宋体" w:hAnsi="宋体" w:cs="宋体"/>
      <w:kern w:val="0"/>
      <w:sz w:val="18"/>
      <w:szCs w:val="18"/>
    </w:rPr>
  </w:style>
  <w:style w:type="paragraph" w:customStyle="1" w:styleId="332">
    <w:name w:val="inp_del"/>
    <w:basedOn w:val="1"/>
    <w:qFormat/>
    <w:uiPriority w:val="0"/>
    <w:pPr>
      <w:widowControl/>
      <w:ind w:left="225" w:firstLine="0" w:firstLineChars="0"/>
      <w:jc w:val="left"/>
    </w:pPr>
    <w:rPr>
      <w:rFonts w:ascii="宋体" w:hAnsi="宋体" w:cs="宋体"/>
      <w:kern w:val="0"/>
      <w:szCs w:val="22"/>
    </w:rPr>
  </w:style>
  <w:style w:type="paragraph" w:customStyle="1" w:styleId="333">
    <w:name w:val="p-p"/>
    <w:basedOn w:val="1"/>
    <w:qFormat/>
    <w:uiPriority w:val="0"/>
    <w:pPr>
      <w:widowControl/>
      <w:ind w:firstLine="0" w:firstLineChars="0"/>
      <w:jc w:val="left"/>
    </w:pPr>
    <w:rPr>
      <w:rFonts w:ascii="宋体" w:hAnsi="宋体" w:cs="宋体"/>
      <w:kern w:val="0"/>
      <w:szCs w:val="22"/>
    </w:rPr>
  </w:style>
  <w:style w:type="paragraph" w:customStyle="1" w:styleId="334">
    <w:name w:val="a-img17"/>
    <w:basedOn w:val="1"/>
    <w:qFormat/>
    <w:uiPriority w:val="0"/>
    <w:pPr>
      <w:widowControl/>
      <w:ind w:firstLine="0" w:firstLineChars="0"/>
      <w:jc w:val="left"/>
    </w:pPr>
    <w:rPr>
      <w:rFonts w:ascii="宋体" w:hAnsi="宋体" w:cs="宋体"/>
      <w:kern w:val="0"/>
      <w:szCs w:val="22"/>
    </w:rPr>
  </w:style>
  <w:style w:type="paragraph" w:customStyle="1" w:styleId="335">
    <w:name w:val="col-h25"/>
    <w:basedOn w:val="1"/>
    <w:qFormat/>
    <w:uiPriority w:val="0"/>
    <w:pPr>
      <w:widowControl/>
      <w:spacing w:line="315" w:lineRule="atLeast"/>
      <w:ind w:firstLine="0" w:firstLineChars="0"/>
      <w:jc w:val="left"/>
    </w:pPr>
    <w:rPr>
      <w:rFonts w:ascii="宋体" w:hAnsi="宋体" w:cs="宋体"/>
      <w:color w:val="FFFFFF"/>
      <w:kern w:val="0"/>
      <w:szCs w:val="22"/>
    </w:rPr>
  </w:style>
  <w:style w:type="paragraph" w:customStyle="1" w:styleId="336">
    <w:name w:val="col-ul6"/>
    <w:basedOn w:val="1"/>
    <w:qFormat/>
    <w:uiPriority w:val="0"/>
    <w:pPr>
      <w:widowControl/>
      <w:spacing w:before="120"/>
      <w:ind w:left="150" w:right="150" w:firstLine="0" w:firstLineChars="0"/>
      <w:jc w:val="left"/>
    </w:pPr>
    <w:rPr>
      <w:rFonts w:ascii="宋体" w:hAnsi="宋体" w:cs="宋体"/>
      <w:color w:val="333333"/>
      <w:kern w:val="0"/>
      <w:szCs w:val="22"/>
    </w:rPr>
  </w:style>
  <w:style w:type="paragraph" w:customStyle="1" w:styleId="337">
    <w:name w:val="lanmum"/>
    <w:basedOn w:val="1"/>
    <w:qFormat/>
    <w:uiPriority w:val="0"/>
    <w:pPr>
      <w:widowControl/>
      <w:spacing w:after="150"/>
      <w:ind w:firstLine="0" w:firstLineChars="0"/>
      <w:jc w:val="left"/>
    </w:pPr>
    <w:rPr>
      <w:rFonts w:ascii="宋体" w:hAnsi="宋体" w:cs="宋体"/>
      <w:kern w:val="0"/>
      <w:szCs w:val="22"/>
    </w:rPr>
  </w:style>
  <w:style w:type="paragraph" w:customStyle="1" w:styleId="338">
    <w:name w:val="reader-word-layer"/>
    <w:basedOn w:val="1"/>
    <w:qFormat/>
    <w:uiPriority w:val="0"/>
    <w:pPr>
      <w:widowControl/>
      <w:spacing w:beforeAutospacing="1" w:after="100" w:afterAutospacing="1"/>
      <w:ind w:firstLine="0" w:firstLineChars="0"/>
      <w:jc w:val="left"/>
    </w:pPr>
    <w:rPr>
      <w:rFonts w:ascii="宋体" w:hAnsi="宋体" w:cs="宋体"/>
      <w:kern w:val="0"/>
    </w:rPr>
  </w:style>
  <w:style w:type="paragraph" w:customStyle="1" w:styleId="339">
    <w:name w:val="btn"/>
    <w:basedOn w:val="1"/>
    <w:qFormat/>
    <w:uiPriority w:val="0"/>
    <w:pPr>
      <w:widowControl/>
      <w:ind w:firstLine="0" w:firstLineChars="0"/>
      <w:jc w:val="left"/>
    </w:pPr>
    <w:rPr>
      <w:rFonts w:ascii="宋体" w:hAnsi="宋体" w:cs="宋体"/>
      <w:kern w:val="0"/>
      <w:szCs w:val="22"/>
    </w:rPr>
  </w:style>
  <w:style w:type="paragraph" w:customStyle="1" w:styleId="340">
    <w:name w:val="message_tip"/>
    <w:basedOn w:val="1"/>
    <w:qFormat/>
    <w:uiPriority w:val="0"/>
    <w:pPr>
      <w:widowControl/>
      <w:ind w:firstLine="0" w:firstLineChars="0"/>
      <w:jc w:val="left"/>
    </w:pPr>
    <w:rPr>
      <w:rFonts w:ascii="宋体" w:hAnsi="宋体" w:cs="宋体"/>
      <w:kern w:val="0"/>
      <w:szCs w:val="22"/>
    </w:rPr>
  </w:style>
  <w:style w:type="paragraph" w:customStyle="1" w:styleId="341">
    <w:name w:val="chose_cate"/>
    <w:basedOn w:val="1"/>
    <w:qFormat/>
    <w:uiPriority w:val="0"/>
    <w:pPr>
      <w:widowControl/>
      <w:pBdr>
        <w:top w:val="single" w:color="CCCCCC" w:sz="12" w:space="8"/>
        <w:left w:val="single" w:color="CCCCCC" w:sz="12" w:space="0"/>
        <w:bottom w:val="single" w:color="CCCCCC" w:sz="12" w:space="8"/>
        <w:right w:val="single" w:color="CCCCCC" w:sz="12" w:space="0"/>
      </w:pBdr>
      <w:shd w:val="clear" w:color="auto" w:fill="FFFFFF"/>
      <w:ind w:firstLine="0" w:firstLineChars="0"/>
      <w:jc w:val="left"/>
    </w:pPr>
    <w:rPr>
      <w:rFonts w:ascii="宋体" w:hAnsi="宋体" w:cs="宋体"/>
      <w:kern w:val="0"/>
      <w:szCs w:val="22"/>
    </w:rPr>
  </w:style>
  <w:style w:type="paragraph" w:customStyle="1" w:styleId="342">
    <w:name w:val="TOC 标题4"/>
    <w:basedOn w:val="2"/>
    <w:next w:val="1"/>
    <w:qFormat/>
    <w:uiPriority w:val="39"/>
    <w:pPr>
      <w:widowControl/>
      <w:numPr>
        <w:numId w:val="0"/>
      </w:numPr>
      <w:adjustRightInd w:val="0"/>
      <w:snapToGrid w:val="0"/>
      <w:spacing w:before="100" w:beforeLines="100" w:after="100" w:afterLines="100" w:line="276" w:lineRule="auto"/>
      <w:outlineLvl w:val="9"/>
    </w:pPr>
    <w:rPr>
      <w:rFonts w:ascii="Cambria" w:hAnsi="Cambria" w:eastAsia="宋体"/>
      <w:color w:val="365F91"/>
      <w:kern w:val="0"/>
      <w:sz w:val="28"/>
      <w:szCs w:val="28"/>
    </w:rPr>
  </w:style>
  <w:style w:type="paragraph" w:customStyle="1" w:styleId="343">
    <w:name w:val="con"/>
    <w:basedOn w:val="1"/>
    <w:qFormat/>
    <w:uiPriority w:val="0"/>
    <w:pPr>
      <w:widowControl/>
      <w:ind w:firstLine="0" w:firstLineChars="0"/>
      <w:jc w:val="left"/>
    </w:pPr>
    <w:rPr>
      <w:rFonts w:ascii="宋体" w:hAnsi="宋体" w:cs="宋体"/>
      <w:kern w:val="0"/>
      <w:szCs w:val="22"/>
    </w:rPr>
  </w:style>
  <w:style w:type="paragraph" w:customStyle="1" w:styleId="344">
    <w:name w:val="title_thema"/>
    <w:basedOn w:val="1"/>
    <w:qFormat/>
    <w:uiPriority w:val="0"/>
    <w:pPr>
      <w:widowControl/>
      <w:ind w:firstLine="0" w:firstLineChars="0"/>
      <w:jc w:val="left"/>
    </w:pPr>
    <w:rPr>
      <w:rFonts w:ascii="宋体" w:hAnsi="宋体" w:cs="宋体"/>
      <w:color w:val="0268CD"/>
      <w:kern w:val="0"/>
      <w:szCs w:val="22"/>
    </w:rPr>
  </w:style>
  <w:style w:type="paragraph" w:customStyle="1" w:styleId="345">
    <w:name w:val="lanmumnr_l2"/>
    <w:basedOn w:val="1"/>
    <w:qFormat/>
    <w:uiPriority w:val="0"/>
    <w:pPr>
      <w:widowControl/>
      <w:spacing w:line="300" w:lineRule="atLeast"/>
      <w:ind w:left="75" w:firstLine="0" w:firstLineChars="0"/>
      <w:jc w:val="left"/>
    </w:pPr>
    <w:rPr>
      <w:rFonts w:ascii="宋体" w:hAnsi="宋体" w:cs="宋体"/>
      <w:kern w:val="0"/>
      <w:sz w:val="20"/>
      <w:szCs w:val="22"/>
    </w:rPr>
  </w:style>
  <w:style w:type="paragraph" w:customStyle="1" w:styleId="346">
    <w:name w:val="reci"/>
    <w:basedOn w:val="1"/>
    <w:qFormat/>
    <w:uiPriority w:val="0"/>
    <w:pPr>
      <w:widowControl/>
      <w:ind w:firstLine="0" w:firstLineChars="0"/>
      <w:jc w:val="left"/>
    </w:pPr>
    <w:rPr>
      <w:rFonts w:ascii="宋体" w:hAnsi="宋体" w:cs="宋体"/>
      <w:kern w:val="0"/>
      <w:szCs w:val="22"/>
    </w:rPr>
  </w:style>
  <w:style w:type="paragraph" w:customStyle="1" w:styleId="347">
    <w:name w:val="tjct"/>
    <w:basedOn w:val="1"/>
    <w:qFormat/>
    <w:uiPriority w:val="0"/>
    <w:pPr>
      <w:widowControl/>
      <w:ind w:firstLine="0" w:firstLineChars="0"/>
      <w:jc w:val="left"/>
    </w:pPr>
    <w:rPr>
      <w:rFonts w:ascii="宋体" w:hAnsi="宋体" w:cs="宋体"/>
      <w:kern w:val="0"/>
      <w:szCs w:val="22"/>
    </w:rPr>
  </w:style>
  <w:style w:type="paragraph" w:customStyle="1" w:styleId="348">
    <w:name w:val="view_datu"/>
    <w:basedOn w:val="1"/>
    <w:qFormat/>
    <w:uiPriority w:val="0"/>
    <w:pPr>
      <w:widowControl/>
      <w:spacing w:before="450" w:after="150"/>
      <w:ind w:firstLine="0" w:firstLineChars="0"/>
      <w:jc w:val="left"/>
    </w:pPr>
    <w:rPr>
      <w:rFonts w:ascii="宋体" w:hAnsi="宋体" w:cs="宋体"/>
      <w:kern w:val="0"/>
      <w:szCs w:val="22"/>
    </w:rPr>
  </w:style>
  <w:style w:type="paragraph" w:customStyle="1" w:styleId="349">
    <w:name w:val="col-ul2"/>
    <w:basedOn w:val="1"/>
    <w:qFormat/>
    <w:uiPriority w:val="0"/>
    <w:pPr>
      <w:widowControl/>
      <w:spacing w:before="225"/>
      <w:ind w:left="150" w:right="150" w:firstLine="0" w:firstLineChars="0"/>
      <w:jc w:val="left"/>
    </w:pPr>
    <w:rPr>
      <w:rFonts w:ascii="宋体" w:hAnsi="宋体" w:cs="宋体"/>
      <w:color w:val="333333"/>
      <w:kern w:val="0"/>
      <w:szCs w:val="22"/>
    </w:rPr>
  </w:style>
  <w:style w:type="paragraph" w:customStyle="1" w:styleId="350">
    <w:name w:val="red"/>
    <w:basedOn w:val="1"/>
    <w:qFormat/>
    <w:uiPriority w:val="0"/>
    <w:pPr>
      <w:widowControl/>
      <w:ind w:firstLine="0" w:firstLineChars="0"/>
      <w:jc w:val="left"/>
    </w:pPr>
    <w:rPr>
      <w:rFonts w:ascii="宋体" w:hAnsi="宋体" w:cs="宋体"/>
      <w:color w:val="FF0000"/>
      <w:kern w:val="0"/>
      <w:szCs w:val="22"/>
    </w:rPr>
  </w:style>
  <w:style w:type="paragraph" w:customStyle="1" w:styleId="351">
    <w:name w:val="col-dl3"/>
    <w:basedOn w:val="1"/>
    <w:qFormat/>
    <w:uiPriority w:val="0"/>
    <w:pPr>
      <w:widowControl/>
      <w:spacing w:before="300" w:after="150" w:line="330" w:lineRule="atLeast"/>
      <w:ind w:left="150" w:right="150" w:firstLine="0" w:firstLineChars="0"/>
      <w:jc w:val="left"/>
    </w:pPr>
    <w:rPr>
      <w:rFonts w:ascii="宋体" w:hAnsi="宋体" w:cs="宋体"/>
      <w:color w:val="333333"/>
      <w:kern w:val="0"/>
      <w:szCs w:val="22"/>
    </w:rPr>
  </w:style>
  <w:style w:type="paragraph" w:customStyle="1" w:styleId="352">
    <w:name w:val="up_fj"/>
    <w:basedOn w:val="1"/>
    <w:qFormat/>
    <w:uiPriority w:val="0"/>
    <w:pPr>
      <w:widowControl/>
      <w:spacing w:line="330" w:lineRule="atLeast"/>
      <w:ind w:firstLine="0" w:firstLineChars="0"/>
      <w:jc w:val="left"/>
    </w:pPr>
    <w:rPr>
      <w:rFonts w:ascii="宋体" w:hAnsi="宋体" w:cs="宋体"/>
      <w:kern w:val="0"/>
      <w:szCs w:val="22"/>
    </w:rPr>
  </w:style>
  <w:style w:type="paragraph" w:customStyle="1" w:styleId="353">
    <w:name w:val="version_title"/>
    <w:basedOn w:val="1"/>
    <w:qFormat/>
    <w:uiPriority w:val="0"/>
    <w:pPr>
      <w:widowControl/>
      <w:shd w:val="clear" w:color="auto" w:fill="F7F7F7"/>
      <w:ind w:firstLine="0" w:firstLineChars="0"/>
      <w:jc w:val="left"/>
    </w:pPr>
    <w:rPr>
      <w:rFonts w:ascii="宋体" w:hAnsi="宋体" w:cs="宋体"/>
      <w:kern w:val="0"/>
      <w:szCs w:val="22"/>
    </w:rPr>
  </w:style>
  <w:style w:type="paragraph" w:customStyle="1" w:styleId="354">
    <w:name w:val="l"/>
    <w:basedOn w:val="1"/>
    <w:qFormat/>
    <w:uiPriority w:val="0"/>
    <w:pPr>
      <w:widowControl/>
      <w:ind w:firstLine="0" w:firstLineChars="0"/>
      <w:jc w:val="left"/>
    </w:pPr>
    <w:rPr>
      <w:rFonts w:ascii="宋体" w:hAnsi="宋体" w:cs="宋体"/>
      <w:kern w:val="0"/>
      <w:szCs w:val="22"/>
    </w:rPr>
  </w:style>
  <w:style w:type="paragraph" w:customStyle="1" w:styleId="355">
    <w:name w:val="c-b"/>
    <w:basedOn w:val="1"/>
    <w:qFormat/>
    <w:uiPriority w:val="0"/>
    <w:pPr>
      <w:widowControl/>
      <w:ind w:firstLine="0" w:firstLineChars="0"/>
      <w:jc w:val="left"/>
    </w:pPr>
    <w:rPr>
      <w:rFonts w:ascii="宋体" w:hAnsi="宋体" w:cs="宋体"/>
      <w:kern w:val="0"/>
      <w:szCs w:val="22"/>
    </w:rPr>
  </w:style>
  <w:style w:type="paragraph" w:customStyle="1" w:styleId="356">
    <w:name w:val="a-img16"/>
    <w:basedOn w:val="1"/>
    <w:qFormat/>
    <w:uiPriority w:val="0"/>
    <w:pPr>
      <w:widowControl/>
      <w:ind w:firstLine="0" w:firstLineChars="0"/>
      <w:jc w:val="left"/>
    </w:pPr>
    <w:rPr>
      <w:rFonts w:ascii="宋体" w:hAnsi="宋体" w:cs="宋体"/>
      <w:kern w:val="0"/>
      <w:szCs w:val="22"/>
    </w:rPr>
  </w:style>
  <w:style w:type="paragraph" w:customStyle="1" w:styleId="357">
    <w:name w:val="font_3"/>
    <w:basedOn w:val="1"/>
    <w:qFormat/>
    <w:uiPriority w:val="0"/>
    <w:pPr>
      <w:widowControl/>
      <w:ind w:firstLine="0" w:firstLineChars="0"/>
      <w:jc w:val="left"/>
    </w:pPr>
    <w:rPr>
      <w:rFonts w:ascii="宋体" w:hAnsi="宋体" w:cs="宋体"/>
      <w:i/>
      <w:iCs/>
      <w:kern w:val="0"/>
      <w:szCs w:val="21"/>
      <w:u w:val="single"/>
    </w:rPr>
  </w:style>
  <w:style w:type="paragraph" w:customStyle="1" w:styleId="358">
    <w:name w:val="lanmumnr"/>
    <w:basedOn w:val="1"/>
    <w:qFormat/>
    <w:uiPriority w:val="0"/>
    <w:pPr>
      <w:widowControl/>
      <w:spacing w:after="75" w:line="255" w:lineRule="atLeast"/>
      <w:ind w:firstLine="0" w:firstLineChars="0"/>
      <w:jc w:val="left"/>
    </w:pPr>
    <w:rPr>
      <w:rFonts w:ascii="宋体" w:hAnsi="宋体" w:cs="宋体"/>
      <w:kern w:val="0"/>
      <w:szCs w:val="21"/>
    </w:rPr>
  </w:style>
  <w:style w:type="paragraph" w:customStyle="1" w:styleId="359">
    <w:name w:val="more"/>
    <w:basedOn w:val="1"/>
    <w:qFormat/>
    <w:uiPriority w:val="0"/>
    <w:pPr>
      <w:widowControl/>
      <w:spacing w:line="225" w:lineRule="atLeast"/>
      <w:ind w:firstLine="0" w:firstLineChars="0"/>
      <w:jc w:val="left"/>
    </w:pPr>
    <w:rPr>
      <w:rFonts w:ascii="宋体" w:hAnsi="宋体" w:cs="宋体"/>
      <w:color w:val="3366CC"/>
      <w:kern w:val="0"/>
      <w:sz w:val="18"/>
      <w:szCs w:val="18"/>
    </w:rPr>
  </w:style>
  <w:style w:type="paragraph" w:customStyle="1" w:styleId="360">
    <w:name w:val="notes"/>
    <w:basedOn w:val="1"/>
    <w:qFormat/>
    <w:uiPriority w:val="0"/>
    <w:pPr>
      <w:widowControl/>
      <w:spacing w:line="330" w:lineRule="atLeast"/>
      <w:ind w:firstLine="0" w:firstLineChars="0"/>
      <w:jc w:val="left"/>
    </w:pPr>
    <w:rPr>
      <w:rFonts w:ascii="宋体" w:hAnsi="宋体" w:cs="宋体"/>
      <w:kern w:val="0"/>
      <w:szCs w:val="22"/>
    </w:rPr>
  </w:style>
  <w:style w:type="paragraph" w:customStyle="1" w:styleId="361">
    <w:name w:val="reci1"/>
    <w:basedOn w:val="1"/>
    <w:qFormat/>
    <w:uiPriority w:val="0"/>
    <w:pPr>
      <w:widowControl/>
      <w:ind w:firstLine="0" w:firstLineChars="0"/>
      <w:jc w:val="left"/>
    </w:pPr>
    <w:rPr>
      <w:rFonts w:ascii="宋体" w:hAnsi="宋体" w:cs="宋体"/>
      <w:kern w:val="0"/>
      <w:szCs w:val="22"/>
    </w:rPr>
  </w:style>
  <w:style w:type="paragraph" w:customStyle="1" w:styleId="362">
    <w:name w:val="info_other"/>
    <w:basedOn w:val="1"/>
    <w:qFormat/>
    <w:uiPriority w:val="0"/>
    <w:pPr>
      <w:widowControl/>
      <w:spacing w:before="450" w:line="330" w:lineRule="atLeast"/>
      <w:ind w:left="1950" w:firstLine="0" w:firstLineChars="0"/>
      <w:jc w:val="left"/>
    </w:pPr>
    <w:rPr>
      <w:rFonts w:ascii="宋体" w:hAnsi="宋体" w:cs="宋体"/>
      <w:kern w:val="0"/>
      <w:szCs w:val="22"/>
    </w:rPr>
  </w:style>
  <w:style w:type="paragraph" w:customStyle="1" w:styleId="363">
    <w:name w:val="b1"/>
    <w:basedOn w:val="1"/>
    <w:qFormat/>
    <w:uiPriority w:val="0"/>
    <w:pPr>
      <w:widowControl/>
      <w:ind w:firstLine="0" w:firstLineChars="0"/>
      <w:jc w:val="left"/>
    </w:pPr>
    <w:rPr>
      <w:rFonts w:ascii="宋体" w:hAnsi="宋体" w:cs="宋体"/>
      <w:kern w:val="0"/>
      <w:sz w:val="2"/>
      <w:szCs w:val="2"/>
    </w:rPr>
  </w:style>
  <w:style w:type="paragraph" w:customStyle="1" w:styleId="364">
    <w:name w:val="t"/>
    <w:basedOn w:val="1"/>
    <w:qFormat/>
    <w:uiPriority w:val="0"/>
    <w:pPr>
      <w:widowControl/>
      <w:ind w:firstLine="0" w:firstLineChars="0"/>
      <w:jc w:val="left"/>
    </w:pPr>
    <w:rPr>
      <w:rFonts w:ascii="宋体" w:hAnsi="宋体" w:cs="宋体"/>
      <w:kern w:val="0"/>
      <w:szCs w:val="22"/>
    </w:rPr>
  </w:style>
  <w:style w:type="paragraph" w:customStyle="1" w:styleId="365">
    <w:name w:val="w-70"/>
    <w:basedOn w:val="1"/>
    <w:qFormat/>
    <w:uiPriority w:val="0"/>
    <w:pPr>
      <w:widowControl/>
      <w:ind w:firstLine="0" w:firstLineChars="0"/>
      <w:jc w:val="left"/>
    </w:pPr>
    <w:rPr>
      <w:rFonts w:ascii="宋体" w:hAnsi="宋体" w:cs="宋体"/>
      <w:kern w:val="0"/>
      <w:szCs w:val="22"/>
    </w:rPr>
  </w:style>
  <w:style w:type="paragraph" w:customStyle="1" w:styleId="366">
    <w:name w:val="content_1"/>
    <w:basedOn w:val="1"/>
    <w:qFormat/>
    <w:uiPriority w:val="0"/>
    <w:pPr>
      <w:widowControl/>
      <w:spacing w:line="375" w:lineRule="atLeast"/>
      <w:ind w:firstLine="0" w:firstLineChars="0"/>
      <w:jc w:val="left"/>
    </w:pPr>
    <w:rPr>
      <w:rFonts w:ascii="宋体" w:hAnsi="宋体" w:cs="宋体"/>
      <w:kern w:val="0"/>
      <w:szCs w:val="21"/>
    </w:rPr>
  </w:style>
  <w:style w:type="paragraph" w:customStyle="1" w:styleId="367">
    <w:name w:val="file"/>
    <w:basedOn w:val="1"/>
    <w:qFormat/>
    <w:uiPriority w:val="0"/>
    <w:pPr>
      <w:widowControl/>
      <w:spacing w:line="450" w:lineRule="atLeast"/>
      <w:ind w:firstLine="0" w:firstLineChars="0"/>
      <w:jc w:val="left"/>
    </w:pPr>
    <w:rPr>
      <w:rFonts w:ascii="宋体" w:hAnsi="宋体" w:cs="宋体"/>
      <w:kern w:val="0"/>
      <w:szCs w:val="22"/>
    </w:rPr>
  </w:style>
  <w:style w:type="paragraph" w:customStyle="1" w:styleId="368">
    <w:name w:val="friendlink"/>
    <w:basedOn w:val="1"/>
    <w:qFormat/>
    <w:uiPriority w:val="0"/>
    <w:pPr>
      <w:widowControl/>
      <w:pBdr>
        <w:left w:val="single" w:color="AFAFAF" w:sz="6" w:space="0"/>
        <w:bottom w:val="single" w:color="AFAFAF" w:sz="6" w:space="0"/>
        <w:right w:val="single" w:color="AFAFAF" w:sz="6" w:space="0"/>
      </w:pBdr>
      <w:shd w:val="clear" w:color="auto" w:fill="FEFEFE"/>
      <w:spacing w:before="150"/>
      <w:ind w:firstLine="0" w:firstLineChars="0"/>
      <w:jc w:val="left"/>
    </w:pPr>
    <w:rPr>
      <w:rFonts w:ascii="宋体" w:hAnsi="宋体" w:cs="宋体"/>
      <w:kern w:val="0"/>
      <w:szCs w:val="22"/>
    </w:rPr>
  </w:style>
  <w:style w:type="paragraph" w:customStyle="1" w:styleId="369">
    <w:name w:val="img2"/>
    <w:basedOn w:val="1"/>
    <w:qFormat/>
    <w:uiPriority w:val="0"/>
    <w:pPr>
      <w:widowControl/>
      <w:ind w:firstLine="0" w:firstLineChars="0"/>
      <w:jc w:val="left"/>
    </w:pPr>
    <w:rPr>
      <w:rFonts w:ascii="宋体" w:hAnsi="宋体" w:cs="宋体"/>
      <w:kern w:val="0"/>
      <w:szCs w:val="22"/>
    </w:rPr>
  </w:style>
  <w:style w:type="paragraph" w:customStyle="1" w:styleId="370">
    <w:name w:val="con1"/>
    <w:basedOn w:val="1"/>
    <w:qFormat/>
    <w:uiPriority w:val="0"/>
    <w:pPr>
      <w:widowControl/>
      <w:shd w:val="clear" w:color="auto" w:fill="FFFFFF"/>
      <w:ind w:firstLine="0" w:firstLineChars="0"/>
      <w:jc w:val="left"/>
    </w:pPr>
    <w:rPr>
      <w:rFonts w:ascii="宋体" w:hAnsi="宋体" w:cs="宋体"/>
      <w:kern w:val="0"/>
      <w:szCs w:val="22"/>
    </w:rPr>
  </w:style>
  <w:style w:type="paragraph" w:customStyle="1" w:styleId="371">
    <w:name w:val="m-b8"/>
    <w:basedOn w:val="1"/>
    <w:qFormat/>
    <w:uiPriority w:val="0"/>
    <w:pPr>
      <w:widowControl/>
      <w:spacing w:after="120"/>
      <w:ind w:firstLine="0" w:firstLineChars="0"/>
      <w:jc w:val="left"/>
    </w:pPr>
    <w:rPr>
      <w:rFonts w:ascii="宋体" w:hAnsi="宋体" w:cs="宋体"/>
      <w:kern w:val="0"/>
      <w:szCs w:val="22"/>
    </w:rPr>
  </w:style>
  <w:style w:type="paragraph" w:customStyle="1" w:styleId="372">
    <w:name w:val="dws_list"/>
    <w:basedOn w:val="1"/>
    <w:qFormat/>
    <w:uiPriority w:val="0"/>
    <w:pPr>
      <w:widowControl/>
      <w:spacing w:line="330" w:lineRule="atLeast"/>
      <w:ind w:firstLine="0" w:firstLineChars="0"/>
      <w:jc w:val="left"/>
    </w:pPr>
    <w:rPr>
      <w:rFonts w:ascii="宋体" w:hAnsi="宋体" w:cs="宋体"/>
      <w:kern w:val="0"/>
      <w:szCs w:val="22"/>
    </w:rPr>
  </w:style>
  <w:style w:type="paragraph" w:customStyle="1" w:styleId="373">
    <w:name w:val="col-dl7"/>
    <w:basedOn w:val="1"/>
    <w:qFormat/>
    <w:uiPriority w:val="0"/>
    <w:pPr>
      <w:widowControl/>
      <w:spacing w:before="60" w:after="60" w:line="270" w:lineRule="atLeast"/>
      <w:ind w:left="1380" w:right="150" w:firstLine="0" w:firstLineChars="0"/>
      <w:jc w:val="left"/>
    </w:pPr>
    <w:rPr>
      <w:rFonts w:ascii="宋体" w:hAnsi="宋体" w:cs="宋体"/>
      <w:color w:val="333333"/>
      <w:kern w:val="0"/>
      <w:szCs w:val="22"/>
    </w:rPr>
  </w:style>
  <w:style w:type="paragraph" w:customStyle="1" w:styleId="374">
    <w:name w:val="add_synonym"/>
    <w:basedOn w:val="1"/>
    <w:qFormat/>
    <w:uiPriority w:val="0"/>
    <w:pPr>
      <w:widowControl/>
      <w:ind w:firstLine="0" w:firstLineChars="0"/>
      <w:jc w:val="left"/>
    </w:pPr>
    <w:rPr>
      <w:rFonts w:ascii="宋体" w:hAnsi="宋体" w:cs="宋体"/>
      <w:kern w:val="0"/>
      <w:szCs w:val="22"/>
    </w:rPr>
  </w:style>
  <w:style w:type="paragraph" w:customStyle="1" w:styleId="375">
    <w:name w:val="inp_txt5"/>
    <w:basedOn w:val="1"/>
    <w:qFormat/>
    <w:uiPriority w:val="0"/>
    <w:pPr>
      <w:widowControl/>
      <w:pBdr>
        <w:top w:val="single" w:color="7F9DB9" w:sz="6" w:space="0"/>
        <w:left w:val="single" w:color="7F9DB9" w:sz="6" w:space="0"/>
        <w:bottom w:val="single" w:color="7F9DB9" w:sz="6" w:space="0"/>
        <w:right w:val="single" w:color="7F9DB9" w:sz="6" w:space="0"/>
      </w:pBdr>
      <w:spacing w:line="240" w:lineRule="atLeast"/>
      <w:ind w:firstLine="0" w:firstLineChars="0"/>
      <w:jc w:val="left"/>
    </w:pPr>
    <w:rPr>
      <w:rFonts w:ascii="宋体" w:hAnsi="宋体" w:cs="宋体"/>
      <w:color w:val="666666"/>
      <w:kern w:val="0"/>
      <w:szCs w:val="22"/>
    </w:rPr>
  </w:style>
  <w:style w:type="paragraph" w:customStyle="1" w:styleId="376">
    <w:name w:val="h2"/>
    <w:basedOn w:val="1"/>
    <w:qFormat/>
    <w:uiPriority w:val="0"/>
    <w:pPr>
      <w:widowControl/>
      <w:ind w:firstLine="0" w:firstLineChars="0"/>
      <w:jc w:val="left"/>
    </w:pPr>
    <w:rPr>
      <w:rFonts w:ascii="宋体" w:hAnsi="宋体" w:cs="宋体"/>
      <w:b/>
      <w:bCs/>
      <w:kern w:val="0"/>
      <w:szCs w:val="21"/>
    </w:rPr>
  </w:style>
  <w:style w:type="paragraph" w:customStyle="1" w:styleId="377">
    <w:name w:val="l5"/>
    <w:basedOn w:val="1"/>
    <w:qFormat/>
    <w:uiPriority w:val="0"/>
    <w:pPr>
      <w:widowControl/>
      <w:ind w:firstLine="0" w:firstLineChars="0"/>
      <w:jc w:val="left"/>
    </w:pPr>
    <w:rPr>
      <w:rFonts w:ascii="宋体" w:hAnsi="宋体" w:cs="宋体"/>
      <w:kern w:val="0"/>
      <w:szCs w:val="22"/>
    </w:rPr>
  </w:style>
  <w:style w:type="paragraph" w:customStyle="1" w:styleId="378">
    <w:name w:val="theme_img"/>
    <w:basedOn w:val="1"/>
    <w:qFormat/>
    <w:uiPriority w:val="0"/>
    <w:pPr>
      <w:widowControl/>
      <w:ind w:firstLine="0" w:firstLineChars="0"/>
      <w:jc w:val="left"/>
    </w:pPr>
    <w:rPr>
      <w:rFonts w:ascii="宋体" w:hAnsi="宋体" w:cs="宋体"/>
      <w:kern w:val="0"/>
      <w:szCs w:val="22"/>
    </w:rPr>
  </w:style>
  <w:style w:type="paragraph" w:customStyle="1" w:styleId="379">
    <w:name w:val="qlist"/>
    <w:basedOn w:val="1"/>
    <w:qFormat/>
    <w:uiPriority w:val="0"/>
    <w:pPr>
      <w:widowControl/>
      <w:ind w:firstLine="0" w:firstLineChars="0"/>
      <w:jc w:val="left"/>
    </w:pPr>
    <w:rPr>
      <w:rFonts w:ascii="宋体" w:hAnsi="宋体" w:cs="宋体"/>
      <w:kern w:val="0"/>
      <w:szCs w:val="22"/>
    </w:rPr>
  </w:style>
  <w:style w:type="paragraph" w:customStyle="1" w:styleId="380">
    <w:name w:val="baicu13"/>
    <w:basedOn w:val="1"/>
    <w:qFormat/>
    <w:uiPriority w:val="0"/>
    <w:pPr>
      <w:widowControl/>
      <w:ind w:firstLine="0" w:firstLineChars="0"/>
      <w:jc w:val="left"/>
    </w:pPr>
    <w:rPr>
      <w:rFonts w:ascii="宋体" w:hAnsi="宋体" w:cs="宋体"/>
      <w:kern w:val="0"/>
      <w:szCs w:val="22"/>
    </w:rPr>
  </w:style>
  <w:style w:type="paragraph" w:customStyle="1" w:styleId="381">
    <w:name w:val="ul_l_s"/>
    <w:basedOn w:val="1"/>
    <w:qFormat/>
    <w:uiPriority w:val="0"/>
    <w:pPr>
      <w:widowControl/>
      <w:spacing w:line="330" w:lineRule="atLeast"/>
      <w:ind w:firstLine="0" w:firstLineChars="0"/>
      <w:jc w:val="left"/>
    </w:pPr>
    <w:rPr>
      <w:rFonts w:ascii="宋体" w:hAnsi="宋体" w:cs="宋体"/>
      <w:kern w:val="0"/>
      <w:szCs w:val="22"/>
    </w:rPr>
  </w:style>
  <w:style w:type="paragraph" w:customStyle="1" w:styleId="382">
    <w:name w:val="channel"/>
    <w:basedOn w:val="1"/>
    <w:qFormat/>
    <w:uiPriority w:val="0"/>
    <w:pPr>
      <w:widowControl/>
      <w:ind w:firstLine="0" w:firstLineChars="0"/>
      <w:jc w:val="left"/>
    </w:pPr>
    <w:rPr>
      <w:rFonts w:ascii="宋体" w:hAnsi="宋体" w:cs="宋体"/>
      <w:kern w:val="0"/>
      <w:szCs w:val="22"/>
    </w:rPr>
  </w:style>
  <w:style w:type="paragraph" w:customStyle="1" w:styleId="383">
    <w:name w:val="p-ul"/>
    <w:basedOn w:val="1"/>
    <w:qFormat/>
    <w:uiPriority w:val="0"/>
    <w:pPr>
      <w:widowControl/>
      <w:ind w:firstLine="0" w:firstLineChars="0"/>
      <w:jc w:val="left"/>
    </w:pPr>
    <w:rPr>
      <w:rFonts w:ascii="宋体" w:hAnsi="宋体" w:cs="宋体"/>
      <w:kern w:val="0"/>
      <w:szCs w:val="22"/>
    </w:rPr>
  </w:style>
  <w:style w:type="paragraph" w:customStyle="1" w:styleId="384">
    <w:name w:val="useful_for_me"/>
    <w:basedOn w:val="1"/>
    <w:qFormat/>
    <w:uiPriority w:val="0"/>
    <w:pPr>
      <w:widowControl/>
      <w:spacing w:before="450"/>
      <w:ind w:firstLine="0" w:firstLineChars="0"/>
      <w:jc w:val="left"/>
    </w:pPr>
    <w:rPr>
      <w:rFonts w:ascii="宋体" w:hAnsi="宋体" w:cs="宋体"/>
      <w:color w:val="666666"/>
      <w:kern w:val="0"/>
      <w:szCs w:val="22"/>
    </w:rPr>
  </w:style>
  <w:style w:type="paragraph" w:customStyle="1" w:styleId="385">
    <w:name w:val="adv_search"/>
    <w:basedOn w:val="1"/>
    <w:qFormat/>
    <w:uiPriority w:val="0"/>
    <w:pPr>
      <w:widowControl/>
      <w:pBdr>
        <w:top w:val="dashed" w:color="CCCCCC" w:sz="6" w:space="8"/>
        <w:left w:val="dashed" w:color="CCCCCC" w:sz="6" w:space="8"/>
        <w:bottom w:val="dashed" w:color="CCCCCC" w:sz="6" w:space="8"/>
        <w:right w:val="dashed" w:color="CCCCCC" w:sz="6" w:space="8"/>
      </w:pBdr>
      <w:shd w:val="clear" w:color="auto" w:fill="FAFAFA"/>
      <w:ind w:firstLine="0" w:firstLineChars="0"/>
      <w:jc w:val="left"/>
    </w:pPr>
    <w:rPr>
      <w:rFonts w:ascii="宋体" w:hAnsi="宋体" w:cs="宋体"/>
      <w:kern w:val="0"/>
      <w:szCs w:val="22"/>
    </w:rPr>
  </w:style>
  <w:style w:type="paragraph" w:customStyle="1" w:styleId="386">
    <w:name w:val="w-428"/>
    <w:basedOn w:val="1"/>
    <w:qFormat/>
    <w:uiPriority w:val="0"/>
    <w:pPr>
      <w:widowControl/>
      <w:ind w:firstLine="0" w:firstLineChars="0"/>
      <w:jc w:val="left"/>
    </w:pPr>
    <w:rPr>
      <w:rFonts w:ascii="宋体" w:hAnsi="宋体" w:cs="宋体"/>
      <w:kern w:val="0"/>
      <w:szCs w:val="22"/>
    </w:rPr>
  </w:style>
  <w:style w:type="paragraph" w:customStyle="1" w:styleId="387">
    <w:name w:val="s_result"/>
    <w:basedOn w:val="1"/>
    <w:qFormat/>
    <w:uiPriority w:val="0"/>
    <w:pPr>
      <w:widowControl/>
      <w:pBdr>
        <w:top w:val="single" w:color="CCCCCC" w:sz="6" w:space="9"/>
        <w:left w:val="single" w:color="CCCCCC" w:sz="6" w:space="12"/>
        <w:bottom w:val="single" w:color="CCCCCC" w:sz="6" w:space="9"/>
        <w:right w:val="single" w:color="CCCCCC" w:sz="6" w:space="12"/>
      </w:pBdr>
      <w:shd w:val="clear" w:color="auto" w:fill="FAFAFA"/>
      <w:spacing w:line="330" w:lineRule="atLeast"/>
      <w:ind w:firstLine="0" w:firstLineChars="0"/>
      <w:jc w:val="left"/>
    </w:pPr>
    <w:rPr>
      <w:rFonts w:ascii="宋体" w:hAnsi="宋体" w:cs="宋体"/>
      <w:color w:val="333333"/>
      <w:kern w:val="0"/>
      <w:szCs w:val="22"/>
    </w:rPr>
  </w:style>
  <w:style w:type="paragraph" w:customStyle="1" w:styleId="388">
    <w:name w:val="sm_title"/>
    <w:basedOn w:val="1"/>
    <w:qFormat/>
    <w:uiPriority w:val="0"/>
    <w:pPr>
      <w:widowControl/>
      <w:ind w:firstLine="0" w:firstLineChars="0"/>
      <w:jc w:val="center"/>
    </w:pPr>
    <w:rPr>
      <w:rFonts w:ascii="宋体" w:hAnsi="宋体" w:cs="宋体"/>
      <w:kern w:val="0"/>
      <w:szCs w:val="22"/>
    </w:rPr>
  </w:style>
  <w:style w:type="paragraph" w:customStyle="1" w:styleId="389">
    <w:name w:val="dian"/>
    <w:basedOn w:val="1"/>
    <w:qFormat/>
    <w:uiPriority w:val="0"/>
    <w:pPr>
      <w:widowControl/>
      <w:shd w:val="clear" w:color="auto" w:fill="E99BFF"/>
      <w:spacing w:before="150"/>
      <w:ind w:left="450" w:right="225" w:firstLine="0" w:firstLineChars="0"/>
      <w:jc w:val="left"/>
    </w:pPr>
    <w:rPr>
      <w:rFonts w:ascii="宋体" w:hAnsi="宋体" w:cs="宋体"/>
      <w:kern w:val="0"/>
      <w:szCs w:val="22"/>
    </w:rPr>
  </w:style>
  <w:style w:type="paragraph" w:customStyle="1" w:styleId="390">
    <w:name w:val="news"/>
    <w:basedOn w:val="1"/>
    <w:qFormat/>
    <w:uiPriority w:val="0"/>
    <w:pPr>
      <w:widowControl/>
      <w:pBdr>
        <w:left w:val="single" w:color="CCCCCC" w:sz="6" w:space="4"/>
        <w:bottom w:val="dotted" w:color="CCCCCC" w:sz="6" w:space="4"/>
      </w:pBdr>
      <w:ind w:firstLine="0" w:firstLineChars="0"/>
      <w:jc w:val="left"/>
    </w:pPr>
    <w:rPr>
      <w:rFonts w:ascii="宋体" w:hAnsi="宋体" w:cs="宋体"/>
      <w:kern w:val="0"/>
      <w:szCs w:val="22"/>
    </w:rPr>
  </w:style>
  <w:style w:type="paragraph" w:customStyle="1" w:styleId="391">
    <w:name w:val="btn_inp"/>
    <w:basedOn w:val="1"/>
    <w:qFormat/>
    <w:uiPriority w:val="0"/>
    <w:pPr>
      <w:widowControl/>
      <w:spacing w:line="300" w:lineRule="atLeast"/>
      <w:ind w:right="45" w:firstLine="0" w:firstLineChars="0"/>
      <w:jc w:val="left"/>
    </w:pPr>
    <w:rPr>
      <w:rFonts w:ascii="宋体" w:hAnsi="宋体" w:cs="宋体"/>
      <w:kern w:val="0"/>
      <w:szCs w:val="22"/>
    </w:rPr>
  </w:style>
  <w:style w:type="paragraph" w:customStyle="1" w:styleId="392">
    <w:name w:val="img1"/>
    <w:basedOn w:val="1"/>
    <w:qFormat/>
    <w:uiPriority w:val="0"/>
    <w:pPr>
      <w:widowControl/>
      <w:pBdr>
        <w:top w:val="single" w:color="E8E8E8" w:sz="6" w:space="8"/>
        <w:left w:val="single" w:color="E8E8E8" w:sz="6" w:space="8"/>
        <w:bottom w:val="single" w:color="E8E8E8" w:sz="6" w:space="8"/>
        <w:right w:val="single" w:color="E8E8E8" w:sz="6" w:space="8"/>
      </w:pBdr>
      <w:shd w:val="clear" w:color="auto" w:fill="FAFAFA"/>
      <w:spacing w:after="150"/>
      <w:ind w:firstLine="0" w:firstLineChars="0"/>
      <w:jc w:val="center"/>
    </w:pPr>
    <w:rPr>
      <w:rFonts w:ascii="宋体" w:hAnsi="宋体" w:cs="宋体"/>
      <w:color w:val="666666"/>
      <w:kern w:val="0"/>
      <w:sz w:val="18"/>
      <w:szCs w:val="18"/>
    </w:rPr>
  </w:style>
  <w:style w:type="paragraph" w:customStyle="1" w:styleId="393">
    <w:name w:val="area"/>
    <w:basedOn w:val="1"/>
    <w:qFormat/>
    <w:uiPriority w:val="0"/>
    <w:pPr>
      <w:widowControl/>
      <w:ind w:firstLine="0" w:firstLineChars="0"/>
      <w:jc w:val="left"/>
    </w:pPr>
    <w:rPr>
      <w:rFonts w:ascii="宋体" w:hAnsi="宋体" w:cs="宋体"/>
      <w:kern w:val="0"/>
      <w:szCs w:val="22"/>
    </w:rPr>
  </w:style>
  <w:style w:type="paragraph" w:customStyle="1" w:styleId="394">
    <w:name w:val="font_5"/>
    <w:basedOn w:val="1"/>
    <w:qFormat/>
    <w:uiPriority w:val="0"/>
    <w:pPr>
      <w:widowControl/>
      <w:ind w:firstLine="0" w:firstLineChars="0"/>
      <w:jc w:val="left"/>
    </w:pPr>
    <w:rPr>
      <w:rFonts w:ascii="宋体" w:hAnsi="宋体" w:cs="宋体"/>
      <w:color w:val="FF0000"/>
      <w:kern w:val="0"/>
      <w:szCs w:val="21"/>
    </w:rPr>
  </w:style>
  <w:style w:type="paragraph" w:customStyle="1" w:styleId="395">
    <w:name w:val="baixian"/>
    <w:basedOn w:val="1"/>
    <w:qFormat/>
    <w:uiPriority w:val="0"/>
    <w:pPr>
      <w:widowControl/>
      <w:pBdr>
        <w:left w:val="single" w:color="FFFFFF" w:sz="24" w:space="0"/>
        <w:right w:val="single" w:color="FFFFFF" w:sz="24" w:space="0"/>
      </w:pBdr>
      <w:ind w:firstLine="0" w:firstLineChars="0"/>
      <w:jc w:val="left"/>
    </w:pPr>
    <w:rPr>
      <w:rFonts w:ascii="宋体" w:hAnsi="宋体" w:cs="宋体"/>
      <w:kern w:val="0"/>
      <w:szCs w:val="22"/>
    </w:rPr>
  </w:style>
  <w:style w:type="paragraph" w:customStyle="1" w:styleId="396">
    <w:name w:val="m-lr8"/>
    <w:basedOn w:val="1"/>
    <w:qFormat/>
    <w:uiPriority w:val="0"/>
    <w:pPr>
      <w:widowControl/>
      <w:ind w:left="120" w:right="120" w:firstLine="0" w:firstLineChars="0"/>
      <w:jc w:val="left"/>
    </w:pPr>
    <w:rPr>
      <w:rFonts w:ascii="宋体" w:hAnsi="宋体" w:cs="宋体"/>
      <w:kern w:val="0"/>
      <w:szCs w:val="22"/>
    </w:rPr>
  </w:style>
  <w:style w:type="paragraph" w:customStyle="1" w:styleId="397">
    <w:name w:val="a-c4"/>
    <w:basedOn w:val="1"/>
    <w:qFormat/>
    <w:uiPriority w:val="0"/>
    <w:pPr>
      <w:widowControl/>
      <w:ind w:right="210" w:firstLine="0" w:firstLineChars="0"/>
      <w:jc w:val="center"/>
    </w:pPr>
    <w:rPr>
      <w:rFonts w:ascii="宋体" w:hAnsi="宋体" w:cs="宋体"/>
      <w:kern w:val="0"/>
      <w:szCs w:val="22"/>
    </w:rPr>
  </w:style>
  <w:style w:type="paragraph" w:customStyle="1" w:styleId="398">
    <w:name w:val="a-img6"/>
    <w:basedOn w:val="1"/>
    <w:qFormat/>
    <w:uiPriority w:val="0"/>
    <w:pPr>
      <w:widowControl/>
      <w:pBdr>
        <w:top w:val="single" w:color="E6E6E6" w:sz="6" w:space="0"/>
        <w:left w:val="single" w:color="E6E6E6" w:sz="6" w:space="0"/>
        <w:bottom w:val="single" w:color="E6E6E6" w:sz="6" w:space="0"/>
        <w:right w:val="single" w:color="E6E6E6" w:sz="6" w:space="0"/>
      </w:pBdr>
      <w:spacing w:line="270" w:lineRule="atLeast"/>
      <w:ind w:left="1380" w:right="150" w:firstLine="0" w:firstLineChars="0"/>
      <w:jc w:val="center"/>
      <w:textAlignment w:val="center"/>
    </w:pPr>
    <w:rPr>
      <w:rFonts w:ascii="宋体" w:hAnsi="宋体" w:cs="宋体"/>
      <w:kern w:val="0"/>
      <w:szCs w:val="22"/>
    </w:rPr>
  </w:style>
  <w:style w:type="paragraph" w:customStyle="1" w:styleId="399">
    <w:name w:val="dt_element"/>
    <w:basedOn w:val="1"/>
    <w:qFormat/>
    <w:uiPriority w:val="0"/>
    <w:pPr>
      <w:widowControl/>
      <w:ind w:firstLine="0" w:firstLineChars="0"/>
      <w:jc w:val="left"/>
    </w:pPr>
    <w:rPr>
      <w:rFonts w:ascii="宋体" w:hAnsi="宋体" w:cs="宋体"/>
      <w:kern w:val="0"/>
      <w:szCs w:val="22"/>
    </w:rPr>
  </w:style>
  <w:style w:type="paragraph" w:customStyle="1" w:styleId="400">
    <w:name w:val="p-b10"/>
    <w:basedOn w:val="1"/>
    <w:qFormat/>
    <w:uiPriority w:val="0"/>
    <w:pPr>
      <w:widowControl/>
      <w:ind w:firstLine="0" w:firstLineChars="0"/>
      <w:jc w:val="left"/>
    </w:pPr>
    <w:rPr>
      <w:rFonts w:ascii="宋体" w:hAnsi="宋体" w:cs="宋体"/>
      <w:kern w:val="0"/>
      <w:szCs w:val="22"/>
    </w:rPr>
  </w:style>
  <w:style w:type="paragraph" w:customStyle="1" w:styleId="401">
    <w:name w:val="tpbk_content"/>
    <w:basedOn w:val="1"/>
    <w:qFormat/>
    <w:uiPriority w:val="0"/>
    <w:pPr>
      <w:widowControl/>
      <w:spacing w:before="15" w:after="150"/>
      <w:ind w:firstLine="0" w:firstLineChars="0"/>
      <w:jc w:val="left"/>
    </w:pPr>
    <w:rPr>
      <w:rFonts w:ascii="宋体" w:hAnsi="宋体" w:cs="宋体"/>
      <w:kern w:val="0"/>
      <w:szCs w:val="22"/>
    </w:rPr>
  </w:style>
  <w:style w:type="paragraph" w:customStyle="1" w:styleId="402">
    <w:name w:val="jiange"/>
    <w:basedOn w:val="1"/>
    <w:qFormat/>
    <w:uiPriority w:val="0"/>
    <w:pPr>
      <w:widowControl/>
      <w:ind w:firstLine="0" w:firstLineChars="0"/>
      <w:jc w:val="left"/>
    </w:pPr>
    <w:rPr>
      <w:rFonts w:ascii="宋体" w:hAnsi="宋体" w:cs="宋体"/>
      <w:color w:val="E1E1E1"/>
      <w:kern w:val="0"/>
      <w:szCs w:val="21"/>
    </w:rPr>
  </w:style>
  <w:style w:type="paragraph" w:customStyle="1" w:styleId="403">
    <w:name w:val="prenext"/>
    <w:basedOn w:val="1"/>
    <w:qFormat/>
    <w:uiPriority w:val="0"/>
    <w:pPr>
      <w:widowControl/>
      <w:ind w:firstLine="0" w:firstLineChars="0"/>
      <w:jc w:val="left"/>
    </w:pPr>
    <w:rPr>
      <w:rFonts w:ascii="宋体" w:hAnsi="宋体" w:cs="宋体"/>
      <w:kern w:val="0"/>
      <w:szCs w:val="22"/>
    </w:rPr>
  </w:style>
  <w:style w:type="paragraph" w:customStyle="1" w:styleId="404">
    <w:name w:val="option"/>
    <w:basedOn w:val="1"/>
    <w:qFormat/>
    <w:uiPriority w:val="0"/>
    <w:pPr>
      <w:widowControl/>
      <w:ind w:firstLine="0" w:firstLineChars="0"/>
      <w:jc w:val="left"/>
    </w:pPr>
    <w:rPr>
      <w:rFonts w:ascii="宋体" w:hAnsi="宋体" w:cs="宋体"/>
      <w:kern w:val="0"/>
      <w:szCs w:val="22"/>
    </w:rPr>
  </w:style>
  <w:style w:type="paragraph" w:customStyle="1" w:styleId="405">
    <w:name w:val="img_l1"/>
    <w:basedOn w:val="1"/>
    <w:qFormat/>
    <w:uiPriority w:val="0"/>
    <w:pPr>
      <w:widowControl/>
      <w:spacing w:before="75" w:after="75"/>
      <w:ind w:right="300" w:firstLine="0" w:firstLineChars="0"/>
      <w:jc w:val="left"/>
    </w:pPr>
    <w:rPr>
      <w:rFonts w:ascii="宋体" w:hAnsi="宋体" w:cs="宋体"/>
      <w:kern w:val="0"/>
      <w:szCs w:val="22"/>
    </w:rPr>
  </w:style>
  <w:style w:type="paragraph" w:customStyle="1" w:styleId="406">
    <w:name w:val="bor_b-ccc"/>
    <w:basedOn w:val="1"/>
    <w:qFormat/>
    <w:uiPriority w:val="0"/>
    <w:pPr>
      <w:widowControl/>
      <w:pBdr>
        <w:bottom w:val="single" w:color="CCCCCC" w:sz="6" w:space="0"/>
      </w:pBdr>
      <w:ind w:firstLine="0" w:firstLineChars="0"/>
      <w:jc w:val="left"/>
    </w:pPr>
    <w:rPr>
      <w:rFonts w:ascii="宋体" w:hAnsi="宋体" w:cs="宋体"/>
      <w:kern w:val="0"/>
      <w:szCs w:val="22"/>
    </w:rPr>
  </w:style>
  <w:style w:type="paragraph" w:customStyle="1" w:styleId="407">
    <w:name w:val="bg-gray"/>
    <w:basedOn w:val="1"/>
    <w:qFormat/>
    <w:uiPriority w:val="0"/>
    <w:pPr>
      <w:widowControl/>
      <w:shd w:val="clear" w:color="auto" w:fill="F9F9F9"/>
      <w:ind w:firstLine="0" w:firstLineChars="0"/>
      <w:jc w:val="left"/>
    </w:pPr>
    <w:rPr>
      <w:rFonts w:ascii="宋体" w:hAnsi="宋体" w:cs="宋体"/>
      <w:kern w:val="0"/>
      <w:szCs w:val="22"/>
    </w:rPr>
  </w:style>
  <w:style w:type="paragraph" w:customStyle="1" w:styleId="408">
    <w:name w:val="topicdetail"/>
    <w:basedOn w:val="1"/>
    <w:qFormat/>
    <w:uiPriority w:val="0"/>
    <w:pPr>
      <w:widowControl/>
      <w:spacing w:before="225"/>
      <w:ind w:firstLine="0" w:firstLineChars="0"/>
      <w:jc w:val="left"/>
    </w:pPr>
    <w:rPr>
      <w:rFonts w:ascii="宋体" w:hAnsi="宋体" w:cs="宋体"/>
      <w:kern w:val="0"/>
      <w:szCs w:val="22"/>
    </w:rPr>
  </w:style>
  <w:style w:type="paragraph" w:customStyle="1" w:styleId="409">
    <w:name w:val="col-dl6"/>
    <w:basedOn w:val="1"/>
    <w:qFormat/>
    <w:uiPriority w:val="0"/>
    <w:pPr>
      <w:widowControl/>
      <w:spacing w:before="120" w:line="375" w:lineRule="atLeast"/>
      <w:ind w:left="1950" w:right="150" w:firstLine="0" w:firstLineChars="0"/>
      <w:jc w:val="left"/>
    </w:pPr>
    <w:rPr>
      <w:rFonts w:ascii="宋体" w:hAnsi="宋体" w:cs="宋体"/>
      <w:color w:val="333333"/>
      <w:kern w:val="0"/>
      <w:szCs w:val="22"/>
    </w:rPr>
  </w:style>
  <w:style w:type="paragraph" w:customStyle="1" w:styleId="410">
    <w:name w:val="bg_white"/>
    <w:basedOn w:val="1"/>
    <w:qFormat/>
    <w:uiPriority w:val="0"/>
    <w:pPr>
      <w:widowControl/>
      <w:shd w:val="clear" w:color="auto" w:fill="FFFFFF"/>
      <w:ind w:firstLine="0" w:firstLineChars="0"/>
      <w:jc w:val="left"/>
    </w:pPr>
    <w:rPr>
      <w:rFonts w:ascii="宋体" w:hAnsi="宋体" w:cs="宋体"/>
      <w:kern w:val="0"/>
      <w:szCs w:val="22"/>
    </w:rPr>
  </w:style>
  <w:style w:type="paragraph" w:customStyle="1" w:styleId="411">
    <w:name w:val="cate_name"/>
    <w:basedOn w:val="1"/>
    <w:qFormat/>
    <w:uiPriority w:val="0"/>
    <w:pPr>
      <w:widowControl/>
      <w:ind w:right="120" w:firstLine="0" w:firstLineChars="0"/>
      <w:jc w:val="left"/>
    </w:pPr>
    <w:rPr>
      <w:rFonts w:ascii="宋体" w:hAnsi="宋体" w:cs="宋体"/>
      <w:color w:val="666666"/>
      <w:kern w:val="0"/>
      <w:szCs w:val="22"/>
    </w:rPr>
  </w:style>
  <w:style w:type="paragraph" w:customStyle="1" w:styleId="412">
    <w:name w:val="redeed_present"/>
    <w:basedOn w:val="1"/>
    <w:qFormat/>
    <w:uiPriority w:val="0"/>
    <w:pPr>
      <w:widowControl/>
      <w:ind w:firstLine="0" w:firstLineChars="0"/>
      <w:jc w:val="left"/>
    </w:pPr>
    <w:rPr>
      <w:rFonts w:ascii="宋体" w:hAnsi="宋体" w:cs="宋体"/>
      <w:kern w:val="0"/>
      <w:szCs w:val="22"/>
    </w:rPr>
  </w:style>
  <w:style w:type="paragraph" w:customStyle="1" w:styleId="413">
    <w:name w:val="list-s2"/>
    <w:basedOn w:val="1"/>
    <w:qFormat/>
    <w:uiPriority w:val="0"/>
    <w:pPr>
      <w:widowControl/>
      <w:ind w:firstLine="0" w:firstLineChars="0"/>
      <w:jc w:val="left"/>
    </w:pPr>
    <w:rPr>
      <w:rFonts w:ascii="宋体" w:hAnsi="宋体" w:cs="宋体"/>
      <w:kern w:val="0"/>
      <w:szCs w:val="22"/>
    </w:rPr>
  </w:style>
  <w:style w:type="paragraph" w:customStyle="1" w:styleId="414">
    <w:name w:val="h3"/>
    <w:basedOn w:val="1"/>
    <w:qFormat/>
    <w:uiPriority w:val="0"/>
    <w:pPr>
      <w:widowControl/>
      <w:ind w:firstLine="0" w:firstLineChars="0"/>
      <w:jc w:val="left"/>
    </w:pPr>
    <w:rPr>
      <w:rFonts w:ascii="宋体" w:hAnsi="宋体" w:cs="宋体"/>
      <w:kern w:val="0"/>
      <w:sz w:val="18"/>
      <w:szCs w:val="18"/>
    </w:rPr>
  </w:style>
  <w:style w:type="paragraph" w:customStyle="1" w:styleId="415">
    <w:name w:val="col-ul5"/>
    <w:basedOn w:val="1"/>
    <w:qFormat/>
    <w:uiPriority w:val="0"/>
    <w:pPr>
      <w:widowControl/>
      <w:pBdr>
        <w:top w:val="dashed" w:color="auto" w:sz="6" w:space="0"/>
        <w:left w:val="dashed" w:color="auto" w:sz="2" w:space="0"/>
        <w:bottom w:val="dashed" w:color="auto" w:sz="2" w:space="0"/>
        <w:right w:val="dashed" w:color="auto" w:sz="2" w:space="0"/>
      </w:pBdr>
      <w:spacing w:before="120"/>
      <w:ind w:left="150" w:right="150" w:firstLine="0" w:firstLineChars="0"/>
      <w:jc w:val="left"/>
    </w:pPr>
    <w:rPr>
      <w:rFonts w:ascii="宋体" w:hAnsi="宋体" w:cs="宋体"/>
      <w:color w:val="333333"/>
      <w:kern w:val="0"/>
      <w:szCs w:val="22"/>
    </w:rPr>
  </w:style>
  <w:style w:type="paragraph" w:customStyle="1" w:styleId="416">
    <w:name w:val="img_r1"/>
    <w:basedOn w:val="1"/>
    <w:qFormat/>
    <w:uiPriority w:val="0"/>
    <w:pPr>
      <w:widowControl/>
      <w:spacing w:before="75" w:after="75"/>
      <w:ind w:left="300" w:firstLine="0" w:firstLineChars="0"/>
      <w:jc w:val="left"/>
    </w:pPr>
    <w:rPr>
      <w:rFonts w:ascii="宋体" w:hAnsi="宋体" w:cs="宋体"/>
      <w:kern w:val="0"/>
      <w:szCs w:val="22"/>
    </w:rPr>
  </w:style>
  <w:style w:type="paragraph" w:customStyle="1" w:styleId="417">
    <w:name w:val="description"/>
    <w:basedOn w:val="1"/>
    <w:qFormat/>
    <w:uiPriority w:val="0"/>
    <w:pPr>
      <w:widowControl/>
      <w:ind w:firstLine="0" w:firstLineChars="0"/>
      <w:jc w:val="left"/>
    </w:pPr>
    <w:rPr>
      <w:rFonts w:ascii="宋体" w:hAnsi="宋体" w:cs="宋体"/>
      <w:kern w:val="0"/>
      <w:szCs w:val="22"/>
    </w:rPr>
  </w:style>
  <w:style w:type="paragraph" w:customStyle="1" w:styleId="418">
    <w:name w:val="tab"/>
    <w:basedOn w:val="1"/>
    <w:qFormat/>
    <w:uiPriority w:val="0"/>
    <w:pPr>
      <w:widowControl/>
      <w:ind w:firstLine="0" w:firstLineChars="0"/>
      <w:jc w:val="left"/>
    </w:pPr>
    <w:rPr>
      <w:rFonts w:ascii="宋体" w:hAnsi="宋体" w:cs="宋体"/>
      <w:kern w:val="0"/>
      <w:szCs w:val="22"/>
    </w:rPr>
  </w:style>
  <w:style w:type="paragraph" w:customStyle="1" w:styleId="419">
    <w:name w:val="a-c3"/>
    <w:basedOn w:val="1"/>
    <w:qFormat/>
    <w:uiPriority w:val="0"/>
    <w:pPr>
      <w:widowControl/>
      <w:pBdr>
        <w:top w:val="dashed" w:color="CCCCCC" w:sz="6" w:space="5"/>
      </w:pBdr>
      <w:ind w:left="180" w:right="180" w:firstLine="0" w:firstLineChars="0"/>
      <w:jc w:val="center"/>
    </w:pPr>
    <w:rPr>
      <w:rFonts w:ascii="宋体" w:hAnsi="宋体" w:cs="宋体"/>
      <w:kern w:val="0"/>
      <w:szCs w:val="22"/>
    </w:rPr>
  </w:style>
  <w:style w:type="paragraph" w:customStyle="1" w:styleId="420">
    <w:name w:val="childmenu"/>
    <w:basedOn w:val="1"/>
    <w:qFormat/>
    <w:uiPriority w:val="0"/>
    <w:pPr>
      <w:widowControl/>
      <w:pBdr>
        <w:top w:val="single" w:color="82D1F8" w:sz="6" w:space="0"/>
        <w:left w:val="single" w:color="82D1F8" w:sz="6" w:space="0"/>
        <w:bottom w:val="single" w:color="82D1F8" w:sz="6" w:space="0"/>
        <w:right w:val="single" w:color="82D1F8" w:sz="6" w:space="0"/>
      </w:pBdr>
      <w:shd w:val="clear" w:color="auto" w:fill="FFFFFF"/>
      <w:ind w:firstLine="0" w:firstLineChars="0"/>
      <w:jc w:val="left"/>
    </w:pPr>
    <w:rPr>
      <w:rFonts w:ascii="宋体" w:hAnsi="宋体" w:cs="宋体"/>
      <w:vanish/>
      <w:kern w:val="0"/>
      <w:szCs w:val="22"/>
    </w:rPr>
  </w:style>
  <w:style w:type="paragraph" w:customStyle="1" w:styleId="421">
    <w:name w:val="l3"/>
    <w:basedOn w:val="1"/>
    <w:qFormat/>
    <w:uiPriority w:val="0"/>
    <w:pPr>
      <w:widowControl/>
      <w:ind w:right="150" w:firstLine="0" w:firstLineChars="0"/>
      <w:jc w:val="left"/>
    </w:pPr>
    <w:rPr>
      <w:rFonts w:ascii="宋体" w:hAnsi="宋体" w:cs="宋体"/>
      <w:kern w:val="0"/>
      <w:szCs w:val="22"/>
    </w:rPr>
  </w:style>
  <w:style w:type="paragraph" w:customStyle="1" w:styleId="422">
    <w:name w:val="rightframe"/>
    <w:basedOn w:val="1"/>
    <w:qFormat/>
    <w:uiPriority w:val="0"/>
    <w:pPr>
      <w:widowControl/>
      <w:pBdr>
        <w:top w:val="single" w:color="CCCCCC" w:sz="6" w:space="6"/>
        <w:left w:val="single" w:color="CCCCCC" w:sz="6" w:space="6"/>
        <w:bottom w:val="single" w:color="CCCCCC" w:sz="6" w:space="6"/>
        <w:right w:val="single" w:color="CCCCCC" w:sz="6" w:space="6"/>
      </w:pBdr>
      <w:ind w:firstLine="0" w:firstLineChars="0"/>
      <w:jc w:val="left"/>
    </w:pPr>
    <w:rPr>
      <w:rFonts w:ascii="宋体" w:hAnsi="宋体" w:cs="宋体"/>
      <w:kern w:val="0"/>
      <w:szCs w:val="22"/>
    </w:rPr>
  </w:style>
  <w:style w:type="paragraph" w:customStyle="1" w:styleId="423">
    <w:name w:val="pop"/>
    <w:basedOn w:val="1"/>
    <w:qFormat/>
    <w:uiPriority w:val="0"/>
    <w:pPr>
      <w:widowControl/>
      <w:shd w:val="clear" w:color="auto" w:fill="FFFFFF"/>
      <w:ind w:firstLine="0" w:firstLineChars="0"/>
      <w:jc w:val="left"/>
    </w:pPr>
    <w:rPr>
      <w:rFonts w:ascii="宋体" w:hAnsi="宋体" w:cs="宋体"/>
      <w:kern w:val="0"/>
      <w:szCs w:val="22"/>
    </w:rPr>
  </w:style>
  <w:style w:type="paragraph" w:customStyle="1" w:styleId="424">
    <w:name w:val="col-ul3"/>
    <w:basedOn w:val="1"/>
    <w:qFormat/>
    <w:uiPriority w:val="0"/>
    <w:pPr>
      <w:widowControl/>
      <w:ind w:left="150" w:right="150" w:firstLine="0" w:firstLineChars="0"/>
      <w:jc w:val="left"/>
    </w:pPr>
    <w:rPr>
      <w:rFonts w:ascii="宋体" w:hAnsi="宋体" w:cs="宋体"/>
      <w:color w:val="333333"/>
      <w:kern w:val="0"/>
      <w:szCs w:val="22"/>
    </w:rPr>
  </w:style>
  <w:style w:type="paragraph" w:customStyle="1" w:styleId="425">
    <w:name w:val="dt_list"/>
    <w:basedOn w:val="1"/>
    <w:qFormat/>
    <w:uiPriority w:val="0"/>
    <w:pPr>
      <w:widowControl/>
      <w:spacing w:line="330" w:lineRule="atLeast"/>
      <w:ind w:firstLine="0" w:firstLineChars="0"/>
      <w:jc w:val="left"/>
    </w:pPr>
    <w:rPr>
      <w:rFonts w:ascii="宋体" w:hAnsi="宋体" w:cs="宋体"/>
      <w:kern w:val="0"/>
      <w:szCs w:val="22"/>
    </w:rPr>
  </w:style>
  <w:style w:type="paragraph" w:customStyle="1" w:styleId="426">
    <w:name w:val="a-img14"/>
    <w:basedOn w:val="1"/>
    <w:qFormat/>
    <w:uiPriority w:val="0"/>
    <w:pPr>
      <w:widowControl/>
      <w:pBdr>
        <w:top w:val="single" w:color="E6E6E6" w:sz="6" w:space="0"/>
        <w:left w:val="single" w:color="E6E6E6" w:sz="6" w:space="0"/>
        <w:bottom w:val="single" w:color="E6E6E6" w:sz="6" w:space="0"/>
        <w:right w:val="single" w:color="E6E6E6" w:sz="6" w:space="0"/>
      </w:pBdr>
      <w:spacing w:line="270" w:lineRule="atLeast"/>
      <w:ind w:firstLine="0" w:firstLineChars="0"/>
      <w:jc w:val="center"/>
    </w:pPr>
    <w:rPr>
      <w:rFonts w:ascii="宋体" w:hAnsi="宋体" w:cs="宋体"/>
      <w:kern w:val="0"/>
      <w:szCs w:val="22"/>
    </w:rPr>
  </w:style>
  <w:style w:type="paragraph" w:customStyle="1" w:styleId="427">
    <w:name w:val="a-c2"/>
    <w:basedOn w:val="1"/>
    <w:qFormat/>
    <w:uiPriority w:val="0"/>
    <w:pPr>
      <w:widowControl/>
      <w:spacing w:after="60" w:line="270" w:lineRule="atLeast"/>
      <w:ind w:firstLine="0" w:firstLineChars="0"/>
      <w:jc w:val="center"/>
    </w:pPr>
    <w:rPr>
      <w:rFonts w:ascii="宋体" w:hAnsi="宋体" w:cs="宋体"/>
      <w:kern w:val="0"/>
      <w:szCs w:val="22"/>
    </w:rPr>
  </w:style>
  <w:style w:type="paragraph" w:customStyle="1" w:styleId="428">
    <w:name w:val="gl_manage_main"/>
    <w:basedOn w:val="1"/>
    <w:qFormat/>
    <w:uiPriority w:val="0"/>
    <w:pPr>
      <w:widowControl/>
      <w:spacing w:line="330" w:lineRule="atLeast"/>
      <w:ind w:firstLine="0" w:firstLineChars="0"/>
      <w:jc w:val="left"/>
    </w:pPr>
    <w:rPr>
      <w:rFonts w:ascii="宋体" w:hAnsi="宋体" w:cs="宋体"/>
      <w:kern w:val="0"/>
      <w:szCs w:val="22"/>
    </w:rPr>
  </w:style>
  <w:style w:type="paragraph" w:customStyle="1" w:styleId="429">
    <w:name w:val="col-ul1"/>
    <w:basedOn w:val="1"/>
    <w:qFormat/>
    <w:uiPriority w:val="0"/>
    <w:pPr>
      <w:widowControl/>
      <w:spacing w:before="120"/>
      <w:ind w:left="150" w:right="-150" w:firstLine="0" w:firstLineChars="0"/>
      <w:jc w:val="left"/>
    </w:pPr>
    <w:rPr>
      <w:rFonts w:ascii="宋体" w:hAnsi="宋体" w:cs="宋体"/>
      <w:color w:val="333333"/>
      <w:kern w:val="0"/>
      <w:szCs w:val="22"/>
    </w:rPr>
  </w:style>
  <w:style w:type="paragraph" w:customStyle="1" w:styleId="430">
    <w:name w:val="message"/>
    <w:basedOn w:val="1"/>
    <w:qFormat/>
    <w:uiPriority w:val="0"/>
    <w:pPr>
      <w:widowControl/>
      <w:ind w:firstLine="0" w:firstLineChars="0"/>
      <w:jc w:val="left"/>
    </w:pPr>
    <w:rPr>
      <w:rFonts w:ascii="宋体" w:hAnsi="宋体" w:cs="宋体"/>
      <w:kern w:val="0"/>
      <w:szCs w:val="22"/>
    </w:rPr>
  </w:style>
  <w:style w:type="paragraph" w:customStyle="1" w:styleId="431">
    <w:name w:val="a-img5"/>
    <w:basedOn w:val="1"/>
    <w:qFormat/>
    <w:uiPriority w:val="0"/>
    <w:pPr>
      <w:widowControl/>
      <w:pBdr>
        <w:top w:val="single" w:color="E6E6E6" w:sz="6" w:space="0"/>
        <w:left w:val="single" w:color="E6E6E6" w:sz="6" w:space="0"/>
        <w:bottom w:val="single" w:color="E6E6E6" w:sz="6" w:space="0"/>
        <w:right w:val="single" w:color="E6E6E6" w:sz="6" w:space="0"/>
      </w:pBdr>
      <w:ind w:right="210" w:firstLine="0" w:firstLineChars="0"/>
      <w:jc w:val="center"/>
      <w:textAlignment w:val="center"/>
    </w:pPr>
    <w:rPr>
      <w:rFonts w:ascii="宋体" w:hAnsi="宋体" w:cs="宋体"/>
      <w:kern w:val="0"/>
      <w:szCs w:val="22"/>
    </w:rPr>
  </w:style>
  <w:style w:type="paragraph" w:customStyle="1" w:styleId="432">
    <w:name w:val="prev"/>
    <w:basedOn w:val="1"/>
    <w:qFormat/>
    <w:uiPriority w:val="0"/>
    <w:pPr>
      <w:widowControl/>
      <w:ind w:firstLine="0" w:firstLineChars="0"/>
      <w:jc w:val="left"/>
    </w:pPr>
    <w:rPr>
      <w:rFonts w:ascii="宋体" w:hAnsi="宋体" w:cs="宋体"/>
      <w:kern w:val="0"/>
      <w:szCs w:val="22"/>
    </w:rPr>
  </w:style>
  <w:style w:type="paragraph" w:customStyle="1" w:styleId="433">
    <w:name w:val="tab1"/>
    <w:basedOn w:val="1"/>
    <w:qFormat/>
    <w:uiPriority w:val="0"/>
    <w:pPr>
      <w:widowControl/>
      <w:pBdr>
        <w:bottom w:val="single" w:color="DFDFDF" w:sz="6" w:space="0"/>
      </w:pBdr>
      <w:ind w:firstLine="0" w:firstLineChars="0"/>
      <w:jc w:val="left"/>
    </w:pPr>
    <w:rPr>
      <w:rFonts w:ascii="宋体" w:hAnsi="宋体" w:cs="宋体"/>
      <w:kern w:val="0"/>
      <w:szCs w:val="22"/>
    </w:rPr>
  </w:style>
  <w:style w:type="paragraph" w:customStyle="1" w:styleId="434">
    <w:name w:val="a-c"/>
    <w:basedOn w:val="1"/>
    <w:qFormat/>
    <w:uiPriority w:val="0"/>
    <w:pPr>
      <w:widowControl/>
      <w:ind w:firstLine="0" w:firstLineChars="0"/>
      <w:jc w:val="center"/>
    </w:pPr>
    <w:rPr>
      <w:rFonts w:ascii="宋体" w:hAnsi="宋体" w:cs="宋体"/>
      <w:kern w:val="0"/>
      <w:szCs w:val="22"/>
    </w:rPr>
  </w:style>
  <w:style w:type="paragraph" w:customStyle="1" w:styleId="435">
    <w:name w:val="jc_tj"/>
    <w:basedOn w:val="1"/>
    <w:qFormat/>
    <w:uiPriority w:val="0"/>
    <w:pPr>
      <w:widowControl/>
      <w:ind w:firstLine="0" w:firstLineChars="0"/>
      <w:jc w:val="left"/>
    </w:pPr>
    <w:rPr>
      <w:rFonts w:ascii="宋体" w:hAnsi="宋体" w:cs="宋体"/>
      <w:kern w:val="0"/>
      <w:szCs w:val="22"/>
    </w:rPr>
  </w:style>
  <w:style w:type="paragraph" w:customStyle="1" w:styleId="436">
    <w:name w:val="col-ul4"/>
    <w:basedOn w:val="1"/>
    <w:qFormat/>
    <w:uiPriority w:val="0"/>
    <w:pPr>
      <w:widowControl/>
      <w:spacing w:before="120"/>
      <w:ind w:left="150" w:right="150" w:firstLine="0" w:firstLineChars="0"/>
      <w:jc w:val="left"/>
    </w:pPr>
    <w:rPr>
      <w:rFonts w:ascii="宋体" w:hAnsi="宋体" w:cs="宋体"/>
      <w:color w:val="333333"/>
      <w:kern w:val="0"/>
      <w:szCs w:val="22"/>
    </w:rPr>
  </w:style>
  <w:style w:type="paragraph" w:customStyle="1" w:styleId="437">
    <w:name w:val="col-h24"/>
    <w:basedOn w:val="1"/>
    <w:qFormat/>
    <w:uiPriority w:val="0"/>
    <w:pPr>
      <w:widowControl/>
      <w:spacing w:line="465" w:lineRule="atLeast"/>
      <w:ind w:firstLine="0" w:firstLineChars="0"/>
      <w:jc w:val="left"/>
    </w:pPr>
    <w:rPr>
      <w:rFonts w:ascii="宋体" w:hAnsi="宋体" w:cs="宋体"/>
      <w:color w:val="FFFFFF"/>
      <w:kern w:val="0"/>
      <w:szCs w:val="22"/>
    </w:rPr>
  </w:style>
  <w:style w:type="paragraph" w:customStyle="1" w:styleId="438">
    <w:name w:val="a-img3"/>
    <w:basedOn w:val="1"/>
    <w:qFormat/>
    <w:uiPriority w:val="0"/>
    <w:pPr>
      <w:widowControl/>
      <w:pBdr>
        <w:top w:val="single" w:color="E6E6E6" w:sz="6" w:space="0"/>
        <w:left w:val="single" w:color="E6E6E6" w:sz="6" w:space="0"/>
        <w:bottom w:val="single" w:color="E6E6E6" w:sz="6" w:space="0"/>
        <w:right w:val="single" w:color="E6E6E6" w:sz="6" w:space="0"/>
      </w:pBdr>
      <w:ind w:firstLine="0" w:firstLineChars="0"/>
      <w:jc w:val="center"/>
      <w:textAlignment w:val="center"/>
    </w:pPr>
    <w:rPr>
      <w:rFonts w:ascii="宋体" w:hAnsi="宋体" w:cs="宋体"/>
      <w:kern w:val="0"/>
      <w:szCs w:val="22"/>
    </w:rPr>
  </w:style>
  <w:style w:type="paragraph" w:customStyle="1" w:styleId="439">
    <w:name w:val="cre_r"/>
    <w:basedOn w:val="1"/>
    <w:qFormat/>
    <w:uiPriority w:val="0"/>
    <w:pPr>
      <w:widowControl/>
      <w:ind w:firstLine="0" w:firstLineChars="0"/>
      <w:jc w:val="left"/>
    </w:pPr>
    <w:rPr>
      <w:rFonts w:ascii="宋体" w:hAnsi="宋体" w:cs="宋体"/>
      <w:kern w:val="0"/>
      <w:szCs w:val="22"/>
    </w:rPr>
  </w:style>
  <w:style w:type="paragraph" w:customStyle="1" w:styleId="440">
    <w:name w:val="a-img1"/>
    <w:basedOn w:val="1"/>
    <w:qFormat/>
    <w:uiPriority w:val="0"/>
    <w:pPr>
      <w:widowControl/>
      <w:pBdr>
        <w:top w:val="single" w:color="E6E6E6" w:sz="6" w:space="0"/>
        <w:left w:val="single" w:color="E6E6E6" w:sz="6" w:space="0"/>
        <w:bottom w:val="single" w:color="E6E6E6" w:sz="6" w:space="0"/>
        <w:right w:val="single" w:color="E6E6E6" w:sz="6" w:space="0"/>
      </w:pBdr>
      <w:ind w:firstLine="0" w:firstLineChars="0"/>
      <w:jc w:val="left"/>
    </w:pPr>
    <w:rPr>
      <w:rFonts w:ascii="宋体" w:hAnsi="宋体" w:cs="宋体"/>
      <w:kern w:val="0"/>
      <w:szCs w:val="22"/>
    </w:rPr>
  </w:style>
  <w:style w:type="paragraph" w:customStyle="1" w:styleId="441">
    <w:name w:val="hdwiki_tmmll"/>
    <w:basedOn w:val="1"/>
    <w:qFormat/>
    <w:uiPriority w:val="0"/>
    <w:pPr>
      <w:widowControl/>
      <w:ind w:firstLine="0" w:firstLineChars="0"/>
      <w:jc w:val="left"/>
    </w:pPr>
    <w:rPr>
      <w:rFonts w:ascii="宋体" w:hAnsi="宋体" w:cs="宋体"/>
      <w:b/>
      <w:bCs/>
      <w:kern w:val="0"/>
      <w:szCs w:val="22"/>
    </w:rPr>
  </w:style>
  <w:style w:type="paragraph" w:customStyle="1" w:styleId="442">
    <w:name w:val="inp_txt7"/>
    <w:basedOn w:val="1"/>
    <w:qFormat/>
    <w:uiPriority w:val="0"/>
    <w:pPr>
      <w:widowControl/>
      <w:pBdr>
        <w:top w:val="single" w:color="7F9DB9" w:sz="6" w:space="0"/>
        <w:left w:val="single" w:color="7F9DB9" w:sz="6" w:space="0"/>
        <w:bottom w:val="single" w:color="7F9DB9" w:sz="6" w:space="0"/>
        <w:right w:val="single" w:color="7F9DB9" w:sz="6" w:space="0"/>
      </w:pBdr>
      <w:spacing w:line="255" w:lineRule="atLeast"/>
      <w:ind w:firstLine="0" w:firstLineChars="0"/>
      <w:jc w:val="left"/>
    </w:pPr>
    <w:rPr>
      <w:rFonts w:ascii="宋体" w:hAnsi="宋体" w:cs="宋体"/>
      <w:color w:val="666666"/>
      <w:kern w:val="0"/>
      <w:szCs w:val="22"/>
    </w:rPr>
  </w:style>
  <w:style w:type="paragraph" w:customStyle="1" w:styleId="443">
    <w:name w:val="pl_unit1"/>
    <w:basedOn w:val="1"/>
    <w:qFormat/>
    <w:uiPriority w:val="0"/>
    <w:pPr>
      <w:widowControl/>
      <w:spacing w:before="150"/>
      <w:ind w:firstLine="0" w:firstLineChars="0"/>
      <w:jc w:val="left"/>
    </w:pPr>
    <w:rPr>
      <w:rFonts w:ascii="宋体" w:hAnsi="宋体" w:cs="宋体"/>
      <w:color w:val="333333"/>
      <w:kern w:val="0"/>
      <w:szCs w:val="22"/>
    </w:rPr>
  </w:style>
  <w:style w:type="paragraph" w:customStyle="1" w:styleId="444">
    <w:name w:val="col-h2"/>
    <w:basedOn w:val="1"/>
    <w:qFormat/>
    <w:uiPriority w:val="0"/>
    <w:pPr>
      <w:widowControl/>
      <w:pBdr>
        <w:bottom w:val="single" w:color="CCCCCC" w:sz="6" w:space="0"/>
      </w:pBdr>
      <w:spacing w:line="315" w:lineRule="atLeast"/>
      <w:ind w:firstLine="0" w:firstLineChars="0"/>
      <w:jc w:val="left"/>
    </w:pPr>
    <w:rPr>
      <w:rFonts w:ascii="宋体" w:hAnsi="宋体" w:cs="宋体"/>
      <w:kern w:val="0"/>
      <w:szCs w:val="22"/>
    </w:rPr>
  </w:style>
  <w:style w:type="paragraph" w:customStyle="1" w:styleId="445">
    <w:name w:val="a-img"/>
    <w:basedOn w:val="1"/>
    <w:qFormat/>
    <w:uiPriority w:val="0"/>
    <w:pPr>
      <w:widowControl/>
      <w:pBdr>
        <w:top w:val="single" w:color="E6E6E6" w:sz="6" w:space="0"/>
        <w:left w:val="single" w:color="E6E6E6" w:sz="6" w:space="0"/>
        <w:bottom w:val="single" w:color="E6E6E6" w:sz="6" w:space="0"/>
        <w:right w:val="single" w:color="E6E6E6" w:sz="6" w:space="0"/>
      </w:pBdr>
      <w:ind w:firstLine="0" w:firstLineChars="0"/>
      <w:jc w:val="left"/>
    </w:pPr>
    <w:rPr>
      <w:rFonts w:ascii="宋体" w:hAnsi="宋体" w:cs="宋体"/>
      <w:kern w:val="0"/>
      <w:szCs w:val="22"/>
    </w:rPr>
  </w:style>
  <w:style w:type="paragraph" w:customStyle="1" w:styleId="446">
    <w:name w:val="content_topp"/>
    <w:basedOn w:val="1"/>
    <w:qFormat/>
    <w:uiPriority w:val="0"/>
    <w:pPr>
      <w:widowControl/>
      <w:spacing w:line="375" w:lineRule="atLeast"/>
      <w:ind w:firstLine="0" w:firstLineChars="0"/>
      <w:jc w:val="left"/>
    </w:pPr>
    <w:rPr>
      <w:rFonts w:ascii="宋体" w:hAnsi="宋体" w:cs="宋体"/>
      <w:kern w:val="0"/>
      <w:szCs w:val="21"/>
    </w:rPr>
  </w:style>
  <w:style w:type="paragraph" w:customStyle="1" w:styleId="447">
    <w:name w:val="grouptopic"/>
    <w:basedOn w:val="1"/>
    <w:qFormat/>
    <w:uiPriority w:val="0"/>
    <w:pPr>
      <w:widowControl/>
      <w:spacing w:before="225"/>
      <w:ind w:firstLine="0" w:firstLineChars="0"/>
      <w:jc w:val="left"/>
    </w:pPr>
    <w:rPr>
      <w:rFonts w:ascii="宋体" w:hAnsi="宋体" w:cs="宋体"/>
      <w:kern w:val="0"/>
      <w:szCs w:val="22"/>
    </w:rPr>
  </w:style>
  <w:style w:type="paragraph" w:customStyle="1" w:styleId="448">
    <w:name w:val="inp_txt2"/>
    <w:basedOn w:val="1"/>
    <w:qFormat/>
    <w:uiPriority w:val="0"/>
    <w:pPr>
      <w:widowControl/>
      <w:pBdr>
        <w:top w:val="single" w:color="7F9DB9" w:sz="6" w:space="0"/>
        <w:left w:val="single" w:color="7F9DB9" w:sz="6" w:space="0"/>
        <w:bottom w:val="single" w:color="7F9DB9" w:sz="6" w:space="0"/>
        <w:right w:val="single" w:color="7F9DB9" w:sz="6" w:space="0"/>
      </w:pBdr>
      <w:spacing w:line="255" w:lineRule="atLeast"/>
      <w:ind w:firstLine="0" w:firstLineChars="0"/>
      <w:jc w:val="left"/>
    </w:pPr>
    <w:rPr>
      <w:rFonts w:ascii="宋体" w:hAnsi="宋体" w:cs="宋体"/>
      <w:color w:val="666666"/>
      <w:kern w:val="0"/>
      <w:szCs w:val="22"/>
    </w:rPr>
  </w:style>
  <w:style w:type="paragraph" w:customStyle="1" w:styleId="449">
    <w:name w:val="bor-ccc"/>
    <w:basedOn w:val="1"/>
    <w:qFormat/>
    <w:uiPriority w:val="0"/>
    <w:pPr>
      <w:widowControl/>
      <w:pBdr>
        <w:top w:val="single" w:color="CCCCCC" w:sz="6" w:space="0"/>
        <w:left w:val="single" w:color="CCCCCC" w:sz="6" w:space="0"/>
        <w:bottom w:val="single" w:color="CCCCCC" w:sz="6" w:space="0"/>
        <w:right w:val="single" w:color="CCCCCC" w:sz="6" w:space="0"/>
      </w:pBdr>
      <w:ind w:firstLine="0" w:firstLineChars="0"/>
      <w:jc w:val="left"/>
    </w:pPr>
    <w:rPr>
      <w:rFonts w:ascii="宋体" w:hAnsi="宋体" w:cs="宋体"/>
      <w:kern w:val="0"/>
      <w:szCs w:val="22"/>
    </w:rPr>
  </w:style>
  <w:style w:type="paragraph" w:customStyle="1" w:styleId="450">
    <w:name w:val="jc_tj2"/>
    <w:basedOn w:val="1"/>
    <w:qFormat/>
    <w:uiPriority w:val="0"/>
    <w:pPr>
      <w:widowControl/>
      <w:ind w:right="150" w:firstLine="0" w:firstLineChars="0"/>
      <w:jc w:val="left"/>
    </w:pPr>
    <w:rPr>
      <w:rFonts w:ascii="宋体" w:hAnsi="宋体" w:cs="宋体"/>
      <w:kern w:val="0"/>
      <w:szCs w:val="22"/>
    </w:rPr>
  </w:style>
  <w:style w:type="paragraph" w:customStyle="1" w:styleId="451">
    <w:name w:val="joingroup"/>
    <w:basedOn w:val="1"/>
    <w:qFormat/>
    <w:uiPriority w:val="0"/>
    <w:pPr>
      <w:widowControl/>
      <w:ind w:firstLine="0" w:firstLineChars="0"/>
      <w:jc w:val="left"/>
    </w:pPr>
    <w:rPr>
      <w:rFonts w:ascii="宋体" w:hAnsi="宋体" w:cs="宋体"/>
      <w:kern w:val="0"/>
      <w:szCs w:val="22"/>
    </w:rPr>
  </w:style>
  <w:style w:type="paragraph" w:customStyle="1" w:styleId="452">
    <w:name w:val="p-10"/>
    <w:basedOn w:val="1"/>
    <w:qFormat/>
    <w:uiPriority w:val="0"/>
    <w:pPr>
      <w:widowControl/>
      <w:ind w:firstLine="0" w:firstLineChars="0"/>
      <w:jc w:val="left"/>
    </w:pPr>
    <w:rPr>
      <w:rFonts w:ascii="宋体" w:hAnsi="宋体" w:cs="宋体"/>
      <w:kern w:val="0"/>
      <w:szCs w:val="22"/>
    </w:rPr>
  </w:style>
  <w:style w:type="paragraph" w:customStyle="1" w:styleId="453">
    <w:name w:val="tupian_info"/>
    <w:basedOn w:val="1"/>
    <w:qFormat/>
    <w:uiPriority w:val="0"/>
    <w:pPr>
      <w:widowControl/>
      <w:pBdr>
        <w:top w:val="single" w:color="CCCCCC" w:sz="6" w:space="0"/>
        <w:left w:val="single" w:color="CCCCCC" w:sz="6" w:space="0"/>
        <w:bottom w:val="single" w:color="CCCCCC" w:sz="6" w:space="0"/>
        <w:right w:val="single" w:color="CCCCCC" w:sz="6" w:space="0"/>
      </w:pBdr>
      <w:ind w:firstLine="0" w:firstLineChars="0"/>
      <w:jc w:val="left"/>
    </w:pPr>
    <w:rPr>
      <w:rFonts w:ascii="宋体" w:hAnsi="宋体" w:cs="宋体"/>
      <w:kern w:val="0"/>
      <w:szCs w:val="22"/>
    </w:rPr>
  </w:style>
  <w:style w:type="paragraph" w:customStyle="1" w:styleId="454">
    <w:name w:val="wrapper"/>
    <w:basedOn w:val="1"/>
    <w:qFormat/>
    <w:uiPriority w:val="0"/>
    <w:pPr>
      <w:widowControl/>
      <w:ind w:firstLine="0" w:firstLineChars="0"/>
      <w:jc w:val="left"/>
    </w:pPr>
    <w:rPr>
      <w:rFonts w:ascii="宋体" w:hAnsi="宋体" w:cs="宋体"/>
      <w:kern w:val="0"/>
      <w:szCs w:val="22"/>
    </w:rPr>
  </w:style>
  <w:style w:type="paragraph" w:customStyle="1" w:styleId="455">
    <w:name w:val="btn1"/>
    <w:basedOn w:val="1"/>
    <w:qFormat/>
    <w:uiPriority w:val="0"/>
    <w:pPr>
      <w:widowControl/>
      <w:ind w:firstLine="0" w:firstLineChars="0"/>
      <w:jc w:val="right"/>
    </w:pPr>
    <w:rPr>
      <w:rFonts w:ascii="宋体" w:hAnsi="宋体" w:cs="宋体"/>
      <w:kern w:val="0"/>
      <w:szCs w:val="22"/>
    </w:rPr>
  </w:style>
  <w:style w:type="paragraph" w:customStyle="1" w:styleId="456">
    <w:name w:val="qlist1"/>
    <w:basedOn w:val="1"/>
    <w:qFormat/>
    <w:uiPriority w:val="0"/>
    <w:pPr>
      <w:widowControl/>
      <w:ind w:firstLine="0" w:firstLineChars="0"/>
      <w:jc w:val="left"/>
    </w:pPr>
    <w:rPr>
      <w:rFonts w:ascii="宋体" w:hAnsi="宋体" w:cs="宋体"/>
      <w:kern w:val="0"/>
      <w:szCs w:val="22"/>
    </w:rPr>
  </w:style>
  <w:style w:type="paragraph" w:customStyle="1" w:styleId="457">
    <w:name w:val="col-h26"/>
    <w:basedOn w:val="1"/>
    <w:qFormat/>
    <w:uiPriority w:val="0"/>
    <w:pPr>
      <w:widowControl/>
      <w:pBdr>
        <w:bottom w:val="single" w:color="CCCCCC" w:sz="6" w:space="0"/>
      </w:pBdr>
      <w:spacing w:line="315" w:lineRule="atLeast"/>
      <w:ind w:firstLine="0" w:firstLineChars="0"/>
      <w:jc w:val="left"/>
    </w:pPr>
    <w:rPr>
      <w:rFonts w:ascii="宋体" w:hAnsi="宋体" w:cs="宋体"/>
      <w:kern w:val="0"/>
      <w:szCs w:val="22"/>
    </w:rPr>
  </w:style>
  <w:style w:type="paragraph" w:customStyle="1" w:styleId="458">
    <w:name w:val="w-950"/>
    <w:basedOn w:val="1"/>
    <w:qFormat/>
    <w:uiPriority w:val="0"/>
    <w:pPr>
      <w:widowControl/>
      <w:ind w:firstLine="0" w:firstLineChars="0"/>
      <w:jc w:val="left"/>
    </w:pPr>
    <w:rPr>
      <w:rFonts w:ascii="宋体" w:hAnsi="宋体" w:cs="宋体"/>
      <w:kern w:val="0"/>
      <w:szCs w:val="22"/>
    </w:rPr>
  </w:style>
  <w:style w:type="paragraph" w:customStyle="1" w:styleId="459">
    <w:name w:val="wrap"/>
    <w:basedOn w:val="1"/>
    <w:qFormat/>
    <w:uiPriority w:val="0"/>
    <w:pPr>
      <w:widowControl/>
      <w:ind w:firstLine="0" w:firstLineChars="0"/>
      <w:jc w:val="left"/>
    </w:pPr>
    <w:rPr>
      <w:rFonts w:ascii="宋体" w:hAnsi="宋体" w:cs="宋体"/>
      <w:kern w:val="0"/>
      <w:szCs w:val="22"/>
    </w:rPr>
  </w:style>
  <w:style w:type="paragraph" w:customStyle="1" w:styleId="460">
    <w:name w:val="reference"/>
    <w:basedOn w:val="1"/>
    <w:qFormat/>
    <w:uiPriority w:val="0"/>
    <w:pPr>
      <w:widowControl/>
      <w:shd w:val="clear" w:color="auto" w:fill="F7F7F7"/>
      <w:spacing w:line="270" w:lineRule="atLeast"/>
      <w:ind w:firstLine="0" w:firstLineChars="0"/>
      <w:jc w:val="left"/>
    </w:pPr>
    <w:rPr>
      <w:rFonts w:ascii="宋体" w:hAnsi="宋体" w:cs="宋体"/>
      <w:kern w:val="0"/>
      <w:szCs w:val="22"/>
    </w:rPr>
  </w:style>
  <w:style w:type="paragraph" w:customStyle="1" w:styleId="461">
    <w:name w:val="font_4"/>
    <w:basedOn w:val="1"/>
    <w:qFormat/>
    <w:uiPriority w:val="0"/>
    <w:pPr>
      <w:widowControl/>
      <w:ind w:firstLine="0" w:firstLineChars="0"/>
      <w:jc w:val="left"/>
    </w:pPr>
    <w:rPr>
      <w:rFonts w:ascii="楷体" w:hAnsi="楷体" w:cs="宋体"/>
      <w:kern w:val="0"/>
      <w:szCs w:val="21"/>
    </w:rPr>
  </w:style>
  <w:style w:type="paragraph" w:customStyle="1" w:styleId="462">
    <w:name w:val="font_1"/>
    <w:basedOn w:val="1"/>
    <w:qFormat/>
    <w:uiPriority w:val="0"/>
    <w:pPr>
      <w:widowControl/>
      <w:ind w:firstLine="0" w:firstLineChars="0"/>
      <w:jc w:val="left"/>
    </w:pPr>
    <w:rPr>
      <w:rFonts w:ascii="宋体" w:hAnsi="宋体" w:cs="宋体"/>
      <w:kern w:val="0"/>
      <w:szCs w:val="21"/>
    </w:rPr>
  </w:style>
  <w:style w:type="paragraph" w:customStyle="1" w:styleId="463">
    <w:name w:val="twhp"/>
    <w:basedOn w:val="1"/>
    <w:qFormat/>
    <w:uiPriority w:val="0"/>
    <w:pPr>
      <w:widowControl/>
      <w:spacing w:line="330" w:lineRule="atLeast"/>
      <w:ind w:firstLine="0" w:firstLineChars="0"/>
      <w:jc w:val="left"/>
    </w:pPr>
    <w:rPr>
      <w:rFonts w:ascii="宋体" w:hAnsi="宋体" w:cs="宋体"/>
      <w:kern w:val="0"/>
      <w:szCs w:val="22"/>
    </w:rPr>
  </w:style>
  <w:style w:type="paragraph" w:customStyle="1" w:styleId="464">
    <w:name w:val="a-img2"/>
    <w:basedOn w:val="1"/>
    <w:qFormat/>
    <w:uiPriority w:val="0"/>
    <w:pPr>
      <w:widowControl/>
      <w:pBdr>
        <w:top w:val="single" w:color="E6E6E6" w:sz="6" w:space="0"/>
        <w:left w:val="single" w:color="E6E6E6" w:sz="6" w:space="0"/>
        <w:bottom w:val="single" w:color="E6E6E6" w:sz="6" w:space="0"/>
        <w:right w:val="single" w:color="E6E6E6" w:sz="6" w:space="0"/>
      </w:pBdr>
      <w:ind w:firstLine="0" w:firstLineChars="0"/>
      <w:jc w:val="left"/>
    </w:pPr>
    <w:rPr>
      <w:rFonts w:ascii="宋体" w:hAnsi="宋体" w:cs="宋体"/>
      <w:kern w:val="0"/>
      <w:szCs w:val="22"/>
    </w:rPr>
  </w:style>
  <w:style w:type="paragraph" w:customStyle="1" w:styleId="465">
    <w:name w:val="download"/>
    <w:basedOn w:val="1"/>
    <w:qFormat/>
    <w:uiPriority w:val="0"/>
    <w:pPr>
      <w:widowControl/>
      <w:spacing w:line="300" w:lineRule="atLeast"/>
      <w:ind w:firstLine="0" w:firstLineChars="0"/>
      <w:jc w:val="left"/>
    </w:pPr>
    <w:rPr>
      <w:rFonts w:ascii="宋体" w:hAnsi="宋体" w:cs="宋体"/>
      <w:color w:val="666666"/>
      <w:kern w:val="0"/>
      <w:sz w:val="30"/>
      <w:szCs w:val="30"/>
    </w:rPr>
  </w:style>
  <w:style w:type="paragraph" w:customStyle="1" w:styleId="466">
    <w:name w:val="a-l"/>
    <w:basedOn w:val="1"/>
    <w:qFormat/>
    <w:uiPriority w:val="0"/>
    <w:pPr>
      <w:widowControl/>
      <w:ind w:firstLine="0" w:firstLineChars="0"/>
      <w:jc w:val="left"/>
    </w:pPr>
    <w:rPr>
      <w:rFonts w:ascii="宋体" w:hAnsi="宋体" w:cs="宋体"/>
      <w:kern w:val="0"/>
      <w:szCs w:val="22"/>
    </w:rPr>
  </w:style>
  <w:style w:type="paragraph" w:customStyle="1" w:styleId="467">
    <w:name w:val="topichead"/>
    <w:basedOn w:val="1"/>
    <w:qFormat/>
    <w:uiPriority w:val="0"/>
    <w:pPr>
      <w:widowControl/>
      <w:ind w:firstLine="0" w:firstLineChars="0"/>
      <w:jc w:val="left"/>
    </w:pPr>
    <w:rPr>
      <w:rFonts w:ascii="宋体" w:hAnsi="宋体" w:cs="宋体"/>
      <w:kern w:val="0"/>
      <w:szCs w:val="22"/>
    </w:rPr>
  </w:style>
  <w:style w:type="paragraph" w:customStyle="1" w:styleId="468">
    <w:name w:val="h11"/>
    <w:basedOn w:val="1"/>
    <w:qFormat/>
    <w:uiPriority w:val="0"/>
    <w:pPr>
      <w:widowControl/>
      <w:ind w:firstLine="0" w:firstLineChars="0"/>
      <w:jc w:val="left"/>
    </w:pPr>
    <w:rPr>
      <w:rFonts w:ascii="宋体" w:hAnsi="宋体" w:cs="宋体"/>
      <w:kern w:val="0"/>
      <w:szCs w:val="22"/>
    </w:rPr>
  </w:style>
  <w:style w:type="paragraph" w:customStyle="1" w:styleId="469">
    <w:name w:val="ctm"/>
    <w:basedOn w:val="1"/>
    <w:qFormat/>
    <w:uiPriority w:val="0"/>
    <w:pPr>
      <w:widowControl/>
      <w:ind w:right="45" w:firstLine="0" w:firstLineChars="0"/>
      <w:jc w:val="left"/>
    </w:pPr>
    <w:rPr>
      <w:rFonts w:ascii="宋体" w:hAnsi="宋体" w:cs="宋体"/>
      <w:kern w:val="0"/>
      <w:szCs w:val="22"/>
    </w:rPr>
  </w:style>
  <w:style w:type="paragraph" w:customStyle="1" w:styleId="470">
    <w:name w:val="real_info"/>
    <w:basedOn w:val="1"/>
    <w:qFormat/>
    <w:uiPriority w:val="0"/>
    <w:pPr>
      <w:widowControl/>
      <w:ind w:left="150" w:right="150" w:firstLine="0" w:firstLineChars="0"/>
      <w:jc w:val="left"/>
    </w:pPr>
    <w:rPr>
      <w:rFonts w:ascii="宋体" w:hAnsi="宋体" w:cs="宋体"/>
      <w:kern w:val="0"/>
      <w:szCs w:val="22"/>
    </w:rPr>
  </w:style>
  <w:style w:type="paragraph" w:customStyle="1" w:styleId="471">
    <w:name w:val="正文1"/>
    <w:basedOn w:val="1"/>
    <w:link w:val="473"/>
    <w:qFormat/>
    <w:uiPriority w:val="0"/>
    <w:pPr>
      <w:spacing w:before="100" w:beforeLines="100"/>
      <w:textAlignment w:val="center"/>
    </w:pPr>
    <w:rPr>
      <w:szCs w:val="22"/>
    </w:rPr>
  </w:style>
  <w:style w:type="paragraph" w:customStyle="1" w:styleId="472">
    <w:name w:val="样式 首行缩进:  0.85 厘米 段前: 12 磅"/>
    <w:basedOn w:val="1"/>
    <w:qFormat/>
    <w:uiPriority w:val="0"/>
    <w:pPr>
      <w:ind w:firstLine="0" w:firstLineChars="0"/>
    </w:pPr>
    <w:rPr>
      <w:rFonts w:cs="宋体"/>
      <w:szCs w:val="20"/>
    </w:rPr>
  </w:style>
  <w:style w:type="character" w:customStyle="1" w:styleId="473">
    <w:name w:val="正文1 字符"/>
    <w:link w:val="471"/>
    <w:qFormat/>
    <w:uiPriority w:val="0"/>
    <w:rPr>
      <w:kern w:val="2"/>
      <w:sz w:val="24"/>
      <w:szCs w:val="22"/>
    </w:rPr>
  </w:style>
  <w:style w:type="character" w:customStyle="1" w:styleId="474">
    <w:name w:val="访问过的超链接1"/>
    <w:basedOn w:val="34"/>
    <w:semiHidden/>
    <w:unhideWhenUsed/>
    <w:qFormat/>
    <w:uiPriority w:val="99"/>
    <w:rPr>
      <w:color w:val="954F72"/>
      <w:u w:val="single"/>
    </w:rPr>
  </w:style>
  <w:style w:type="character" w:customStyle="1" w:styleId="475">
    <w:name w:val="访问过的超链接2"/>
    <w:basedOn w:val="34"/>
    <w:semiHidden/>
    <w:unhideWhenUsed/>
    <w:qFormat/>
    <w:uiPriority w:val="99"/>
    <w:rPr>
      <w:color w:val="800080"/>
      <w:u w:val="single"/>
    </w:rPr>
  </w:style>
  <w:style w:type="paragraph" w:customStyle="1" w:styleId="476">
    <w:name w:val="Body text|1"/>
    <w:basedOn w:val="1"/>
    <w:qFormat/>
    <w:uiPriority w:val="0"/>
    <w:pPr>
      <w:spacing w:line="331" w:lineRule="auto"/>
    </w:pPr>
    <w:rPr>
      <w:rFonts w:ascii="宋体" w:hAnsi="宋体" w:cs="宋体"/>
      <w:sz w:val="19"/>
      <w:szCs w:val="19"/>
      <w:lang w:val="zh-TW" w:eastAsia="zh-TW" w:bidi="zh-TW"/>
    </w:rPr>
  </w:style>
  <w:style w:type="character" w:customStyle="1" w:styleId="477">
    <w:name w:val="页眉 字符2"/>
    <w:basedOn w:val="34"/>
    <w:link w:val="21"/>
    <w:qFormat/>
    <w:uiPriority w:val="99"/>
    <w:rPr>
      <w:rFonts w:ascii="Times New Roman" w:hAnsi="Times New Roman" w:eastAsia="宋体" w:cs="Times New Roman"/>
      <w:sz w:val="18"/>
      <w:szCs w:val="18"/>
    </w:rPr>
  </w:style>
  <w:style w:type="character" w:customStyle="1" w:styleId="478">
    <w:name w:val="页脚 字符2"/>
    <w:basedOn w:val="34"/>
    <w:link w:val="20"/>
    <w:qFormat/>
    <w:uiPriority w:val="99"/>
    <w:rPr>
      <w:rFonts w:ascii="Times New Roman" w:hAnsi="Times New Roman" w:eastAsia="宋体" w:cs="Times New Roman"/>
      <w:sz w:val="18"/>
      <w:szCs w:val="18"/>
    </w:rPr>
  </w:style>
  <w:style w:type="character" w:customStyle="1" w:styleId="479">
    <w:name w:val="标题 1 字符2"/>
    <w:basedOn w:val="34"/>
    <w:link w:val="2"/>
    <w:qFormat/>
    <w:uiPriority w:val="0"/>
    <w:rPr>
      <w:rFonts w:ascii="宋体" w:hAnsi="宋体" w:eastAsia="Times New Roman" w:cs="Times New Roman"/>
      <w:b/>
      <w:bCs/>
      <w:kern w:val="44"/>
      <w:sz w:val="36"/>
      <w:szCs w:val="44"/>
    </w:rPr>
  </w:style>
  <w:style w:type="character" w:customStyle="1" w:styleId="480">
    <w:name w:val="标题 2 字符2"/>
    <w:basedOn w:val="34"/>
    <w:link w:val="3"/>
    <w:qFormat/>
    <w:uiPriority w:val="0"/>
    <w:rPr>
      <w:rFonts w:ascii="黑体" w:hAnsi="黑体" w:eastAsia="黑体" w:cs="Times New Roman"/>
      <w:b/>
      <w:bCs/>
      <w:color w:val="000000" w:themeColor="text1"/>
      <w:sz w:val="24"/>
      <w:szCs w:val="32"/>
      <w14:textFill>
        <w14:solidFill>
          <w14:schemeClr w14:val="tx1"/>
        </w14:solidFill>
      </w14:textFill>
    </w:rPr>
  </w:style>
  <w:style w:type="character" w:customStyle="1" w:styleId="481">
    <w:name w:val="标题 4 字符2"/>
    <w:basedOn w:val="34"/>
    <w:link w:val="5"/>
    <w:qFormat/>
    <w:uiPriority w:val="0"/>
    <w:rPr>
      <w:rFonts w:ascii="Arial" w:hAnsi="Arial" w:eastAsia="黑体" w:cs="Times New Roman"/>
      <w:b/>
      <w:bCs/>
      <w:sz w:val="28"/>
      <w:szCs w:val="28"/>
    </w:rPr>
  </w:style>
  <w:style w:type="paragraph" w:customStyle="1" w:styleId="482">
    <w:name w:val="目录 21"/>
    <w:basedOn w:val="1"/>
    <w:next w:val="1"/>
    <w:unhideWhenUsed/>
    <w:qFormat/>
    <w:uiPriority w:val="39"/>
    <w:pPr>
      <w:ind w:firstLine="0" w:firstLineChars="0"/>
      <w:jc w:val="left"/>
    </w:pPr>
    <w:rPr>
      <w:rFonts w:ascii="Calibri" w:hAnsi="Calibri"/>
      <w:smallCaps/>
      <w:sz w:val="20"/>
      <w:szCs w:val="20"/>
    </w:rPr>
  </w:style>
  <w:style w:type="character" w:customStyle="1" w:styleId="483">
    <w:name w:val="font71"/>
    <w:basedOn w:val="34"/>
    <w:qFormat/>
    <w:uiPriority w:val="0"/>
    <w:rPr>
      <w:rFonts w:hint="eastAsia" w:ascii="等线" w:hAnsi="等线" w:eastAsia="等线" w:cs="等线"/>
      <w:color w:val="000000"/>
      <w:sz w:val="22"/>
      <w:szCs w:val="22"/>
      <w:u w:val="none"/>
    </w:rPr>
  </w:style>
  <w:style w:type="character" w:customStyle="1" w:styleId="484">
    <w:name w:val="font61"/>
    <w:basedOn w:val="34"/>
    <w:qFormat/>
    <w:uiPriority w:val="0"/>
    <w:rPr>
      <w:rFonts w:hint="eastAsia" w:ascii="等线" w:hAnsi="等线" w:eastAsia="等线" w:cs="等线"/>
      <w:color w:val="000000"/>
      <w:sz w:val="22"/>
      <w:szCs w:val="22"/>
      <w:u w:val="none"/>
    </w:rPr>
  </w:style>
  <w:style w:type="paragraph" w:customStyle="1" w:styleId="485">
    <w:name w:val="文"/>
    <w:basedOn w:val="1"/>
    <w:qFormat/>
    <w:uiPriority w:val="0"/>
    <w:pPr>
      <w:adjustRightInd w:val="0"/>
      <w:spacing w:beforeLines="0" w:line="312" w:lineRule="atLeast"/>
      <w:ind w:firstLine="425"/>
      <w:textAlignment w:val="baseline"/>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oleObject" Target="embeddings/oleObject22.bin"/><Relationship Id="rId7" Type="http://schemas.openxmlformats.org/officeDocument/2006/relationships/footer" Target="footer2.xml"/><Relationship Id="rId69" Type="http://schemas.openxmlformats.org/officeDocument/2006/relationships/oleObject" Target="embeddings/oleObject21.bin"/><Relationship Id="rId68" Type="http://schemas.openxmlformats.org/officeDocument/2006/relationships/oleObject" Target="embeddings/oleObject20.bin"/><Relationship Id="rId67" Type="http://schemas.openxmlformats.org/officeDocument/2006/relationships/image" Target="media/image27.wmf"/><Relationship Id="rId66" Type="http://schemas.openxmlformats.org/officeDocument/2006/relationships/oleObject" Target="embeddings/oleObject19.bin"/><Relationship Id="rId65" Type="http://schemas.openxmlformats.org/officeDocument/2006/relationships/image" Target="media/image26.wmf"/><Relationship Id="rId64" Type="http://schemas.openxmlformats.org/officeDocument/2006/relationships/oleObject" Target="embeddings/oleObject18.bin"/><Relationship Id="rId63" Type="http://schemas.openxmlformats.org/officeDocument/2006/relationships/oleObject" Target="embeddings/oleObject17.bin"/><Relationship Id="rId62" Type="http://schemas.openxmlformats.org/officeDocument/2006/relationships/oleObject" Target="embeddings/oleObject16.bin"/><Relationship Id="rId61" Type="http://schemas.openxmlformats.org/officeDocument/2006/relationships/image" Target="media/image25.wmf"/><Relationship Id="rId60" Type="http://schemas.openxmlformats.org/officeDocument/2006/relationships/oleObject" Target="embeddings/oleObject15.bin"/><Relationship Id="rId6" Type="http://schemas.openxmlformats.org/officeDocument/2006/relationships/footer" Target="footer1.xml"/><Relationship Id="rId59" Type="http://schemas.openxmlformats.org/officeDocument/2006/relationships/image" Target="media/image24.wmf"/><Relationship Id="rId58" Type="http://schemas.openxmlformats.org/officeDocument/2006/relationships/oleObject" Target="embeddings/oleObject14.bin"/><Relationship Id="rId57" Type="http://schemas.openxmlformats.org/officeDocument/2006/relationships/image" Target="media/image23.wmf"/><Relationship Id="rId56" Type="http://schemas.openxmlformats.org/officeDocument/2006/relationships/oleObject" Target="embeddings/oleObject13.bin"/><Relationship Id="rId55" Type="http://schemas.openxmlformats.org/officeDocument/2006/relationships/image" Target="media/image22.wmf"/><Relationship Id="rId54" Type="http://schemas.openxmlformats.org/officeDocument/2006/relationships/oleObject" Target="embeddings/oleObject12.bin"/><Relationship Id="rId53" Type="http://schemas.openxmlformats.org/officeDocument/2006/relationships/image" Target="media/image21.wmf"/><Relationship Id="rId52" Type="http://schemas.openxmlformats.org/officeDocument/2006/relationships/oleObject" Target="embeddings/oleObject11.bin"/><Relationship Id="rId51" Type="http://schemas.openxmlformats.org/officeDocument/2006/relationships/image" Target="media/image20.wmf"/><Relationship Id="rId50" Type="http://schemas.openxmlformats.org/officeDocument/2006/relationships/oleObject" Target="embeddings/oleObject10.bin"/><Relationship Id="rId5" Type="http://schemas.openxmlformats.org/officeDocument/2006/relationships/header" Target="header1.xml"/><Relationship Id="rId49" Type="http://schemas.openxmlformats.org/officeDocument/2006/relationships/image" Target="media/image19.wmf"/><Relationship Id="rId48" Type="http://schemas.openxmlformats.org/officeDocument/2006/relationships/oleObject" Target="embeddings/oleObject9.bin"/><Relationship Id="rId47" Type="http://schemas.openxmlformats.org/officeDocument/2006/relationships/image" Target="media/image18.wmf"/><Relationship Id="rId46" Type="http://schemas.openxmlformats.org/officeDocument/2006/relationships/oleObject" Target="embeddings/oleObject8.bin"/><Relationship Id="rId45" Type="http://schemas.openxmlformats.org/officeDocument/2006/relationships/image" Target="media/image17.wmf"/><Relationship Id="rId44" Type="http://schemas.openxmlformats.org/officeDocument/2006/relationships/oleObject" Target="embeddings/oleObject7.bin"/><Relationship Id="rId43" Type="http://schemas.openxmlformats.org/officeDocument/2006/relationships/image" Target="media/image16.wmf"/><Relationship Id="rId42" Type="http://schemas.openxmlformats.org/officeDocument/2006/relationships/oleObject" Target="embeddings/oleObject6.bin"/><Relationship Id="rId41" Type="http://schemas.openxmlformats.org/officeDocument/2006/relationships/image" Target="media/image15.wmf"/><Relationship Id="rId40" Type="http://schemas.openxmlformats.org/officeDocument/2006/relationships/oleObject" Target="embeddings/oleObject5.bin"/><Relationship Id="rId4" Type="http://schemas.openxmlformats.org/officeDocument/2006/relationships/endnotes" Target="endnotes.xml"/><Relationship Id="rId39" Type="http://schemas.openxmlformats.org/officeDocument/2006/relationships/image" Target="media/image14.wmf"/><Relationship Id="rId38" Type="http://schemas.openxmlformats.org/officeDocument/2006/relationships/oleObject" Target="embeddings/oleObject4.bin"/><Relationship Id="rId37" Type="http://schemas.openxmlformats.org/officeDocument/2006/relationships/image" Target="media/image13.wmf"/><Relationship Id="rId36" Type="http://schemas.openxmlformats.org/officeDocument/2006/relationships/oleObject" Target="embeddings/oleObject3.bin"/><Relationship Id="rId35" Type="http://schemas.openxmlformats.org/officeDocument/2006/relationships/image" Target="media/image12.jpeg"/><Relationship Id="rId34" Type="http://schemas.openxmlformats.org/officeDocument/2006/relationships/image" Target="media/image11.jpeg"/><Relationship Id="rId33" Type="http://schemas.openxmlformats.org/officeDocument/2006/relationships/image" Target="media/image10.jpeg"/><Relationship Id="rId32" Type="http://schemas.openxmlformats.org/officeDocument/2006/relationships/image" Target="media/image9.jpe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footnotes" Target="footnotes.xml"/><Relationship Id="rId29" Type="http://schemas.openxmlformats.org/officeDocument/2006/relationships/image" Target="media/image6.wmf"/><Relationship Id="rId28" Type="http://schemas.openxmlformats.org/officeDocument/2006/relationships/oleObject" Target="embeddings/oleObject2.bin"/><Relationship Id="rId27" Type="http://schemas.openxmlformats.org/officeDocument/2006/relationships/image" Target="media/image5.wmf"/><Relationship Id="rId26" Type="http://schemas.openxmlformats.org/officeDocument/2006/relationships/oleObject" Target="embeddings/oleObject1.bin"/><Relationship Id="rId25" Type="http://schemas.openxmlformats.org/officeDocument/2006/relationships/image" Target="media/image4.wmf"/><Relationship Id="rId24" Type="http://schemas.openxmlformats.org/officeDocument/2006/relationships/image" Target="media/image3.wmf"/><Relationship Id="rId23" Type="http://schemas.openxmlformats.org/officeDocument/2006/relationships/image" Target="media/image2.wmf"/><Relationship Id="rId22" Type="http://schemas.openxmlformats.org/officeDocument/2006/relationships/image" Target="media/image1.wmf"/><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C0357-1B6A-456A-8DEB-625B8AFF4271}">
  <ds:schemaRefs/>
</ds:datastoreItem>
</file>

<file path=docProps/app.xml><?xml version="1.0" encoding="utf-8"?>
<Properties xmlns="http://schemas.openxmlformats.org/officeDocument/2006/extended-properties" xmlns:vt="http://schemas.openxmlformats.org/officeDocument/2006/docPropsVTypes">
  <Template>技术中心报告模板.dot</Template>
  <Company>http:/sdwm.org</Company>
  <Pages>36</Pages>
  <Words>19975</Words>
  <Characters>21996</Characters>
  <Lines>364</Lines>
  <Paragraphs>102</Paragraphs>
  <TotalTime>4</TotalTime>
  <ScaleCrop>false</ScaleCrop>
  <LinksUpToDate>false</LinksUpToDate>
  <CharactersWithSpaces>22907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2022-08-26T00:37:00Z</dcterms:created>
  <dc:creator>HuPei</dc:creator>
  <cp:lastModifiedBy>陈振超</cp:lastModifiedBy>
  <cp:lastPrinted>2024-06-24T06:57:00Z</cp:lastPrinted>
  <dcterms:modified xsi:type="dcterms:W3CDTF">2024-06-26T01:52:36Z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0315CB10045B4499951BD4FA19A70F91</vt:lpwstr>
  </property>
  <property fmtid="{D5CDD505-2E9C-101B-9397-08002B2CF9AE}" pid="4" name="_DocHome">
    <vt:i4>-1794495393</vt:i4>
  </property>
</Properties>
</file>