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A2" w:rsidRPr="005B5775" w:rsidRDefault="007144C1" w:rsidP="007144C1">
      <w:pPr>
        <w:jc w:val="center"/>
        <w:rPr>
          <w:rFonts w:ascii="黑体" w:eastAsia="黑体"/>
          <w:b/>
          <w:sz w:val="40"/>
          <w:szCs w:val="36"/>
        </w:rPr>
      </w:pPr>
      <w:r w:rsidRPr="005B5775">
        <w:rPr>
          <w:rFonts w:ascii="黑体" w:eastAsia="黑体" w:hint="eastAsia"/>
          <w:b/>
          <w:sz w:val="40"/>
          <w:szCs w:val="36"/>
        </w:rPr>
        <w:t>九江长江公路大桥</w:t>
      </w:r>
      <w:r w:rsidR="0020124C" w:rsidRPr="005B5775">
        <w:rPr>
          <w:rFonts w:ascii="黑体" w:eastAsia="黑体" w:hint="eastAsia"/>
          <w:b/>
          <w:sz w:val="40"/>
          <w:szCs w:val="36"/>
        </w:rPr>
        <w:t>项目</w:t>
      </w:r>
      <w:r w:rsidRPr="005B5775">
        <w:rPr>
          <w:rFonts w:ascii="黑体" w:eastAsia="黑体" w:hint="eastAsia"/>
          <w:b/>
          <w:sz w:val="40"/>
          <w:szCs w:val="36"/>
        </w:rPr>
        <w:t>施工安全</w:t>
      </w:r>
      <w:r w:rsidR="005E79AA" w:rsidRPr="005B5775">
        <w:rPr>
          <w:rFonts w:ascii="黑体" w:eastAsia="黑体" w:hint="eastAsia"/>
          <w:b/>
          <w:sz w:val="40"/>
          <w:szCs w:val="36"/>
        </w:rPr>
        <w:t>管理与</w:t>
      </w:r>
      <w:r w:rsidRPr="005B5775">
        <w:rPr>
          <w:rFonts w:ascii="黑体" w:eastAsia="黑体" w:hint="eastAsia"/>
          <w:b/>
          <w:sz w:val="40"/>
          <w:szCs w:val="36"/>
        </w:rPr>
        <w:t>控制</w:t>
      </w:r>
    </w:p>
    <w:p w:rsidR="002873D3" w:rsidRPr="005B5775" w:rsidRDefault="002873D3" w:rsidP="002873D3">
      <w:pPr>
        <w:spacing w:line="400" w:lineRule="exact"/>
        <w:jc w:val="center"/>
        <w:rPr>
          <w:rFonts w:ascii="仿宋_GB2312" w:eastAsia="仿宋_GB2312" w:hAnsi="宋体"/>
          <w:sz w:val="28"/>
        </w:rPr>
      </w:pPr>
      <w:r w:rsidRPr="005B5775">
        <w:rPr>
          <w:rFonts w:ascii="楷体_GB2312" w:eastAsia="楷体_GB2312" w:hAnsi="宋体" w:hint="eastAsia"/>
          <w:sz w:val="28"/>
        </w:rPr>
        <w:t xml:space="preserve">  </w:t>
      </w:r>
      <w:r w:rsidR="00F11868" w:rsidRPr="005B5775">
        <w:rPr>
          <w:rFonts w:ascii="仿宋_GB2312" w:eastAsia="仿宋_GB2312" w:hAnsi="宋体" w:hint="eastAsia"/>
          <w:sz w:val="28"/>
        </w:rPr>
        <w:t>（</w:t>
      </w:r>
      <w:proofErr w:type="gramStart"/>
      <w:r w:rsidRPr="005B5775">
        <w:rPr>
          <w:rFonts w:ascii="仿宋_GB2312" w:eastAsia="仿宋_GB2312" w:hAnsi="宋体" w:hint="eastAsia"/>
          <w:sz w:val="28"/>
        </w:rPr>
        <w:t>费伦林</w:t>
      </w:r>
      <w:proofErr w:type="gramEnd"/>
      <w:r w:rsidR="00DB5F13" w:rsidRPr="005B5775">
        <w:rPr>
          <w:rFonts w:ascii="仿宋_GB2312" w:eastAsia="仿宋_GB2312" w:hAnsi="宋体" w:hint="eastAsia"/>
          <w:sz w:val="28"/>
        </w:rPr>
        <w:t xml:space="preserve">  </w:t>
      </w:r>
      <w:r w:rsidR="00727477" w:rsidRPr="005B5775">
        <w:rPr>
          <w:rFonts w:ascii="仿宋_GB2312" w:eastAsia="仿宋_GB2312" w:hAnsi="宋体" w:hint="eastAsia"/>
          <w:sz w:val="28"/>
        </w:rPr>
        <w:t>江西省交通运输</w:t>
      </w:r>
      <w:proofErr w:type="gramStart"/>
      <w:r w:rsidR="00727477" w:rsidRPr="005B5775">
        <w:rPr>
          <w:rFonts w:ascii="仿宋_GB2312" w:eastAsia="仿宋_GB2312" w:hAnsi="宋体" w:hint="eastAsia"/>
          <w:sz w:val="28"/>
        </w:rPr>
        <w:t>厅福银</w:t>
      </w:r>
      <w:proofErr w:type="gramEnd"/>
      <w:r w:rsidR="00727477" w:rsidRPr="005B5775">
        <w:rPr>
          <w:rFonts w:ascii="仿宋_GB2312" w:eastAsia="仿宋_GB2312" w:hAnsi="宋体" w:hint="eastAsia"/>
          <w:sz w:val="28"/>
        </w:rPr>
        <w:t>高速九江长江公路大桥项目建设办公室</w:t>
      </w:r>
      <w:r w:rsidRPr="005B5775">
        <w:rPr>
          <w:rFonts w:ascii="仿宋_GB2312" w:eastAsia="仿宋_GB2312" w:hAnsi="宋体" w:hint="eastAsia"/>
          <w:sz w:val="28"/>
        </w:rPr>
        <w:t>）</w:t>
      </w:r>
    </w:p>
    <w:p w:rsidR="00F11868" w:rsidRPr="005B5775" w:rsidRDefault="002873D3" w:rsidP="002873D3">
      <w:pPr>
        <w:spacing w:line="400" w:lineRule="exact"/>
        <w:jc w:val="center"/>
        <w:rPr>
          <w:rFonts w:ascii="仿宋_GB2312" w:eastAsia="仿宋_GB2312" w:hAnsi="宋体"/>
          <w:sz w:val="28"/>
        </w:rPr>
      </w:pPr>
      <w:r w:rsidRPr="005B5775">
        <w:rPr>
          <w:rFonts w:ascii="仿宋_GB2312" w:eastAsia="仿宋_GB2312" w:hAnsi="宋体" w:hint="eastAsia"/>
          <w:sz w:val="28"/>
        </w:rPr>
        <w:t xml:space="preserve">（江祥林  </w:t>
      </w:r>
      <w:r w:rsidR="00F11868" w:rsidRPr="005B5775">
        <w:rPr>
          <w:rFonts w:ascii="仿宋_GB2312" w:eastAsia="仿宋_GB2312" w:hAnsi="宋体" w:hint="eastAsia"/>
          <w:sz w:val="28"/>
        </w:rPr>
        <w:t>长沙理工大学</w:t>
      </w:r>
      <w:r w:rsidR="00FF20E8" w:rsidRPr="005B5775">
        <w:rPr>
          <w:rFonts w:ascii="仿宋_GB2312" w:eastAsia="仿宋_GB2312" w:hAnsi="宋体" w:hint="eastAsia"/>
          <w:sz w:val="28"/>
        </w:rPr>
        <w:t>）</w:t>
      </w:r>
    </w:p>
    <w:p w:rsidR="002A3E7B" w:rsidRPr="002873D3" w:rsidRDefault="002A3E7B" w:rsidP="002873D3">
      <w:pPr>
        <w:spacing w:line="400" w:lineRule="exact"/>
        <w:rPr>
          <w:rFonts w:ascii="仿宋_GB2312" w:eastAsia="仿宋_GB2312"/>
          <w:sz w:val="24"/>
        </w:rPr>
      </w:pPr>
    </w:p>
    <w:p w:rsidR="001A0378" w:rsidRPr="005B5775" w:rsidRDefault="000C1F93" w:rsidP="005B5775">
      <w:pPr>
        <w:spacing w:line="400" w:lineRule="exact"/>
        <w:ind w:left="1175" w:hangingChars="390" w:hanging="1175"/>
        <w:rPr>
          <w:rFonts w:ascii="仿宋_GB2312" w:eastAsia="仿宋_GB2312"/>
          <w:sz w:val="30"/>
          <w:szCs w:val="30"/>
        </w:rPr>
      </w:pPr>
      <w:r w:rsidRPr="005B5775">
        <w:rPr>
          <w:rFonts w:ascii="黑体" w:eastAsia="黑体" w:hAnsi="宋体" w:hint="eastAsia"/>
          <w:b/>
          <w:sz w:val="30"/>
          <w:szCs w:val="30"/>
        </w:rPr>
        <w:t>摘</w:t>
      </w:r>
      <w:r w:rsidR="00361A33" w:rsidRPr="005B5775">
        <w:rPr>
          <w:rFonts w:ascii="黑体" w:eastAsia="黑体" w:hAnsi="宋体" w:hint="eastAsia"/>
          <w:b/>
          <w:sz w:val="30"/>
          <w:szCs w:val="30"/>
        </w:rPr>
        <w:t xml:space="preserve">  </w:t>
      </w:r>
      <w:r w:rsidRPr="005B5775">
        <w:rPr>
          <w:rFonts w:ascii="黑体" w:eastAsia="黑体" w:hAnsi="宋体" w:hint="eastAsia"/>
          <w:b/>
          <w:sz w:val="30"/>
          <w:szCs w:val="30"/>
        </w:rPr>
        <w:t>要</w:t>
      </w:r>
      <w:r w:rsidR="00361A33" w:rsidRPr="005B5775">
        <w:rPr>
          <w:rFonts w:ascii="黑体" w:eastAsia="黑体" w:hAnsi="宋体" w:hint="eastAsia"/>
          <w:b/>
          <w:sz w:val="30"/>
          <w:szCs w:val="30"/>
        </w:rPr>
        <w:t>：</w:t>
      </w:r>
      <w:r w:rsidRPr="005B5775">
        <w:rPr>
          <w:rFonts w:ascii="仿宋_GB2312" w:eastAsia="仿宋_GB2312" w:hAnsi="宋体" w:hint="eastAsia"/>
          <w:sz w:val="30"/>
          <w:szCs w:val="30"/>
        </w:rPr>
        <w:t>施工安全管理</w:t>
      </w:r>
      <w:r w:rsidR="003829CC" w:rsidRPr="005B5775">
        <w:rPr>
          <w:rFonts w:ascii="仿宋_GB2312" w:eastAsia="仿宋_GB2312" w:hAnsi="宋体" w:hint="eastAsia"/>
          <w:sz w:val="30"/>
          <w:szCs w:val="30"/>
        </w:rPr>
        <w:t>是</w:t>
      </w:r>
      <w:r w:rsidR="00A01E63" w:rsidRPr="005B5775">
        <w:rPr>
          <w:rFonts w:ascii="仿宋_GB2312" w:eastAsia="仿宋_GB2312" w:hAnsi="宋体" w:hint="eastAsia"/>
          <w:sz w:val="30"/>
          <w:szCs w:val="30"/>
        </w:rPr>
        <w:t>近几年国家重视安全生产</w:t>
      </w:r>
      <w:r w:rsidR="003829CC" w:rsidRPr="005B5775">
        <w:rPr>
          <w:rFonts w:ascii="仿宋_GB2312" w:eastAsia="仿宋_GB2312" w:hAnsi="宋体" w:hint="eastAsia"/>
          <w:sz w:val="30"/>
          <w:szCs w:val="30"/>
        </w:rPr>
        <w:t>工作</w:t>
      </w:r>
      <w:r w:rsidR="00A01E63" w:rsidRPr="005B5775">
        <w:rPr>
          <w:rFonts w:ascii="仿宋_GB2312" w:eastAsia="仿宋_GB2312" w:hAnsi="宋体" w:hint="eastAsia"/>
          <w:sz w:val="30"/>
          <w:szCs w:val="30"/>
        </w:rPr>
        <w:t>而产生的</w:t>
      </w:r>
      <w:r w:rsidRPr="005B5775">
        <w:rPr>
          <w:rFonts w:ascii="仿宋_GB2312" w:eastAsia="仿宋_GB2312" w:hAnsi="宋体" w:hint="eastAsia"/>
          <w:sz w:val="30"/>
          <w:szCs w:val="30"/>
        </w:rPr>
        <w:t>一门</w:t>
      </w:r>
      <w:r w:rsidR="00A01E63" w:rsidRPr="005B5775">
        <w:rPr>
          <w:rFonts w:ascii="仿宋_GB2312" w:eastAsia="仿宋_GB2312" w:hAnsi="宋体" w:hint="eastAsia"/>
          <w:sz w:val="30"/>
          <w:szCs w:val="30"/>
        </w:rPr>
        <w:t>新的</w:t>
      </w:r>
      <w:r w:rsidR="00C01F6E" w:rsidRPr="005B5775">
        <w:rPr>
          <w:rFonts w:ascii="仿宋_GB2312" w:eastAsia="仿宋_GB2312" w:hAnsi="宋体" w:hint="eastAsia"/>
          <w:sz w:val="30"/>
          <w:szCs w:val="30"/>
        </w:rPr>
        <w:t>专业</w:t>
      </w:r>
      <w:r w:rsidR="00A01E63" w:rsidRPr="005B5775">
        <w:rPr>
          <w:rFonts w:ascii="仿宋_GB2312" w:eastAsia="仿宋_GB2312" w:hAnsi="宋体" w:hint="eastAsia"/>
          <w:sz w:val="30"/>
          <w:szCs w:val="30"/>
        </w:rPr>
        <w:t>学科，</w:t>
      </w:r>
      <w:r w:rsidR="005C2EBB" w:rsidRPr="005B5775">
        <w:rPr>
          <w:rFonts w:ascii="仿宋_GB2312" w:eastAsia="仿宋_GB2312" w:hAnsi="宋体" w:hint="eastAsia"/>
          <w:sz w:val="30"/>
          <w:szCs w:val="30"/>
        </w:rPr>
        <w:t>现阶段，大多数施工项目安全管理人员主要从人、物、评估和环境等因素进行管理，</w:t>
      </w:r>
      <w:r w:rsidR="00794CD8" w:rsidRPr="005B5775">
        <w:rPr>
          <w:rFonts w:ascii="仿宋_GB2312" w:eastAsia="仿宋_GB2312" w:hAnsi="宋体" w:hint="eastAsia"/>
          <w:sz w:val="30"/>
          <w:szCs w:val="30"/>
        </w:rPr>
        <w:t>随着《企业安全生产标准化基本规范》的出台，</w:t>
      </w:r>
      <w:r w:rsidR="006F65CF" w:rsidRPr="005B5775">
        <w:rPr>
          <w:rFonts w:ascii="仿宋_GB2312" w:eastAsia="仿宋_GB2312" w:hAnsi="宋体" w:hint="eastAsia"/>
          <w:sz w:val="30"/>
          <w:szCs w:val="30"/>
        </w:rPr>
        <w:t>行业部门</w:t>
      </w:r>
      <w:r w:rsidR="005C2EBB" w:rsidRPr="005B5775">
        <w:rPr>
          <w:rFonts w:ascii="仿宋_GB2312" w:eastAsia="仿宋_GB2312" w:hAnsi="宋体" w:hint="eastAsia"/>
          <w:sz w:val="30"/>
          <w:szCs w:val="30"/>
        </w:rPr>
        <w:t>相继</w:t>
      </w:r>
      <w:r w:rsidR="006F65CF" w:rsidRPr="005B5775">
        <w:rPr>
          <w:rFonts w:ascii="仿宋_GB2312" w:eastAsia="仿宋_GB2312" w:hAnsi="宋体" w:hint="eastAsia"/>
          <w:sz w:val="30"/>
          <w:szCs w:val="30"/>
        </w:rPr>
        <w:t>颁布</w:t>
      </w:r>
      <w:r w:rsidR="00857FCC" w:rsidRPr="005B5775">
        <w:rPr>
          <w:rFonts w:ascii="仿宋_GB2312" w:eastAsia="仿宋_GB2312" w:hAnsi="宋体" w:hint="eastAsia"/>
          <w:sz w:val="30"/>
          <w:szCs w:val="30"/>
        </w:rPr>
        <w:t>、完善</w:t>
      </w:r>
      <w:r w:rsidR="005C2EBB" w:rsidRPr="005B5775">
        <w:rPr>
          <w:rFonts w:ascii="仿宋_GB2312" w:eastAsia="仿宋_GB2312" w:hAnsi="宋体" w:hint="eastAsia"/>
          <w:sz w:val="30"/>
          <w:szCs w:val="30"/>
        </w:rPr>
        <w:t>了</w:t>
      </w:r>
      <w:r w:rsidR="006F65CF" w:rsidRPr="005B5775">
        <w:rPr>
          <w:rFonts w:ascii="仿宋_GB2312" w:eastAsia="仿宋_GB2312" w:hAnsi="宋体" w:hint="eastAsia"/>
          <w:sz w:val="30"/>
          <w:szCs w:val="30"/>
        </w:rPr>
        <w:t>设计评估、施工风险评估指南等，但没有针对评估出的风险</w:t>
      </w:r>
      <w:r w:rsidR="002435C8" w:rsidRPr="005B5775">
        <w:rPr>
          <w:rFonts w:ascii="仿宋_GB2312" w:eastAsia="仿宋_GB2312" w:hAnsi="宋体" w:hint="eastAsia"/>
          <w:sz w:val="30"/>
          <w:szCs w:val="30"/>
        </w:rPr>
        <w:t>因素</w:t>
      </w:r>
      <w:r w:rsidR="006F65CF" w:rsidRPr="005B5775">
        <w:rPr>
          <w:rFonts w:ascii="仿宋_GB2312" w:eastAsia="仿宋_GB2312" w:hAnsi="宋体" w:hint="eastAsia"/>
          <w:sz w:val="30"/>
          <w:szCs w:val="30"/>
        </w:rPr>
        <w:t>制定应对措施。</w:t>
      </w:r>
      <w:r w:rsidR="00CB6186" w:rsidRPr="005B5775">
        <w:rPr>
          <w:rFonts w:ascii="仿宋_GB2312" w:eastAsia="仿宋_GB2312" w:hAnsi="宋体" w:hint="eastAsia"/>
          <w:sz w:val="30"/>
          <w:szCs w:val="30"/>
        </w:rPr>
        <w:t>笔者以九江长江公路大桥项目</w:t>
      </w:r>
      <w:r w:rsidR="001A0378" w:rsidRPr="005B5775">
        <w:rPr>
          <w:rFonts w:ascii="仿宋_GB2312" w:eastAsia="仿宋_GB2312" w:hAnsi="宋体" w:hint="eastAsia"/>
          <w:sz w:val="30"/>
          <w:szCs w:val="30"/>
        </w:rPr>
        <w:t>施工安全生产管理为背景，</w:t>
      </w:r>
      <w:r w:rsidR="00CB6186" w:rsidRPr="005B5775">
        <w:rPr>
          <w:rFonts w:ascii="仿宋_GB2312" w:eastAsia="仿宋_GB2312" w:hAnsi="宋体" w:hint="eastAsia"/>
          <w:sz w:val="30"/>
          <w:szCs w:val="30"/>
        </w:rPr>
        <w:t>总结</w:t>
      </w:r>
      <w:r w:rsidR="001A0378" w:rsidRPr="005B5775">
        <w:rPr>
          <w:rFonts w:ascii="仿宋_GB2312" w:eastAsia="仿宋_GB2312" w:hAnsi="宋体" w:hint="eastAsia"/>
          <w:sz w:val="30"/>
          <w:szCs w:val="30"/>
        </w:rPr>
        <w:t>了该项目安全管理与防护设施标准化管理经验，</w:t>
      </w:r>
      <w:r w:rsidR="00D82B00" w:rsidRPr="005B5775">
        <w:rPr>
          <w:rFonts w:ascii="仿宋_GB2312" w:eastAsia="仿宋_GB2312" w:hAnsi="宋体" w:hint="eastAsia"/>
          <w:sz w:val="30"/>
          <w:szCs w:val="30"/>
        </w:rPr>
        <w:t>为今后类似项目安全管理起到借鉴作用</w:t>
      </w:r>
      <w:r w:rsidR="00FA6120" w:rsidRPr="005B5775">
        <w:rPr>
          <w:rFonts w:ascii="仿宋_GB2312" w:eastAsia="仿宋_GB2312" w:hAnsi="宋体" w:hint="eastAsia"/>
          <w:sz w:val="30"/>
          <w:szCs w:val="30"/>
        </w:rPr>
        <w:t>，并</w:t>
      </w:r>
      <w:r w:rsidR="003B657C" w:rsidRPr="005B5775">
        <w:rPr>
          <w:rFonts w:ascii="仿宋_GB2312" w:eastAsia="仿宋_GB2312" w:hAnsi="宋体" w:hint="eastAsia"/>
          <w:sz w:val="30"/>
          <w:szCs w:val="30"/>
        </w:rPr>
        <w:t>提出现阶段交通行业主管部门应当尽快出台行业施工安全</w:t>
      </w:r>
      <w:r w:rsidR="002435C8" w:rsidRPr="005B5775">
        <w:rPr>
          <w:rFonts w:ascii="仿宋_GB2312" w:eastAsia="仿宋_GB2312" w:hAnsi="宋体" w:hint="eastAsia"/>
          <w:sz w:val="30"/>
          <w:szCs w:val="30"/>
        </w:rPr>
        <w:t>管理和</w:t>
      </w:r>
      <w:r w:rsidR="003B657C" w:rsidRPr="005B5775">
        <w:rPr>
          <w:rFonts w:ascii="仿宋_GB2312" w:eastAsia="仿宋_GB2312" w:hAnsi="宋体" w:hint="eastAsia"/>
          <w:sz w:val="30"/>
          <w:szCs w:val="30"/>
        </w:rPr>
        <w:t>防护</w:t>
      </w:r>
      <w:r w:rsidR="002435C8" w:rsidRPr="005B5775">
        <w:rPr>
          <w:rFonts w:ascii="仿宋_GB2312" w:eastAsia="仿宋_GB2312" w:hAnsi="宋体" w:hint="eastAsia"/>
          <w:sz w:val="30"/>
          <w:szCs w:val="30"/>
        </w:rPr>
        <w:t>设施</w:t>
      </w:r>
      <w:r w:rsidR="003B657C" w:rsidRPr="005B5775">
        <w:rPr>
          <w:rFonts w:ascii="仿宋_GB2312" w:eastAsia="仿宋_GB2312" w:hAnsi="宋体" w:hint="eastAsia"/>
          <w:sz w:val="30"/>
          <w:szCs w:val="30"/>
        </w:rPr>
        <w:t>标准、规范，以迅速提高行业的整体安全</w:t>
      </w:r>
      <w:r w:rsidR="00043889" w:rsidRPr="005B5775">
        <w:rPr>
          <w:rFonts w:ascii="仿宋_GB2312" w:eastAsia="仿宋_GB2312" w:hAnsi="宋体" w:hint="eastAsia"/>
          <w:sz w:val="30"/>
          <w:szCs w:val="30"/>
        </w:rPr>
        <w:t>生产</w:t>
      </w:r>
      <w:r w:rsidR="003B657C" w:rsidRPr="005B5775">
        <w:rPr>
          <w:rFonts w:ascii="仿宋_GB2312" w:eastAsia="仿宋_GB2312" w:hAnsi="宋体" w:hint="eastAsia"/>
          <w:sz w:val="30"/>
          <w:szCs w:val="30"/>
        </w:rPr>
        <w:t>水平。</w:t>
      </w:r>
    </w:p>
    <w:p w:rsidR="000C1F93" w:rsidRPr="005B5775" w:rsidRDefault="000C1F93" w:rsidP="002873D3">
      <w:pPr>
        <w:spacing w:line="400" w:lineRule="exact"/>
        <w:rPr>
          <w:rFonts w:ascii="仿宋_GB2312" w:eastAsia="仿宋_GB2312"/>
          <w:sz w:val="30"/>
          <w:szCs w:val="30"/>
        </w:rPr>
      </w:pPr>
      <w:r w:rsidRPr="005B5775">
        <w:rPr>
          <w:rFonts w:ascii="黑体" w:eastAsia="黑体" w:hAnsi="宋体" w:hint="eastAsia"/>
          <w:b/>
          <w:sz w:val="30"/>
          <w:szCs w:val="30"/>
        </w:rPr>
        <w:t>关键词</w:t>
      </w:r>
      <w:r w:rsidR="00361A33" w:rsidRPr="005B5775">
        <w:rPr>
          <w:rFonts w:ascii="黑体" w:eastAsia="黑体" w:hAnsi="宋体" w:hint="eastAsia"/>
          <w:b/>
          <w:sz w:val="30"/>
          <w:szCs w:val="30"/>
        </w:rPr>
        <w:t>：</w:t>
      </w:r>
      <w:r w:rsidR="00832761" w:rsidRPr="005B5775">
        <w:rPr>
          <w:rFonts w:ascii="仿宋_GB2312" w:eastAsia="仿宋_GB2312" w:hAnsi="宋体" w:hint="eastAsia"/>
          <w:sz w:val="30"/>
          <w:szCs w:val="30"/>
        </w:rPr>
        <w:t>工程</w:t>
      </w:r>
      <w:r w:rsidR="00A43834" w:rsidRPr="005B5775">
        <w:rPr>
          <w:rFonts w:ascii="仿宋_GB2312" w:eastAsia="仿宋_GB2312" w:hAnsi="宋体" w:hint="eastAsia"/>
          <w:sz w:val="30"/>
          <w:szCs w:val="30"/>
        </w:rPr>
        <w:t>管理</w:t>
      </w:r>
      <w:r w:rsidR="002873D3" w:rsidRPr="005B5775">
        <w:rPr>
          <w:rFonts w:ascii="仿宋_GB2312" w:eastAsia="仿宋_GB2312" w:hAnsi="宋体" w:hint="eastAsia"/>
          <w:sz w:val="30"/>
          <w:szCs w:val="30"/>
        </w:rPr>
        <w:t xml:space="preserve">  </w:t>
      </w:r>
      <w:r w:rsidR="00A43834" w:rsidRPr="005B5775">
        <w:rPr>
          <w:rFonts w:ascii="仿宋_GB2312" w:eastAsia="仿宋_GB2312" w:hAnsi="宋体" w:hint="eastAsia"/>
          <w:sz w:val="30"/>
          <w:szCs w:val="30"/>
        </w:rPr>
        <w:t>桥梁</w:t>
      </w:r>
      <w:r w:rsidR="0096614B" w:rsidRPr="005B5775">
        <w:rPr>
          <w:rFonts w:ascii="仿宋_GB2312" w:eastAsia="仿宋_GB2312" w:hAnsi="宋体" w:hint="eastAsia"/>
          <w:sz w:val="30"/>
          <w:szCs w:val="30"/>
        </w:rPr>
        <w:t>施工</w:t>
      </w:r>
      <w:r w:rsidR="002873D3" w:rsidRPr="005B5775">
        <w:rPr>
          <w:rFonts w:ascii="仿宋_GB2312" w:eastAsia="仿宋_GB2312" w:hAnsi="宋体" w:hint="eastAsia"/>
          <w:sz w:val="30"/>
          <w:szCs w:val="30"/>
        </w:rPr>
        <w:t xml:space="preserve">  </w:t>
      </w:r>
      <w:r w:rsidRPr="005B5775">
        <w:rPr>
          <w:rFonts w:ascii="仿宋_GB2312" w:eastAsia="仿宋_GB2312" w:hAnsi="宋体" w:hint="eastAsia"/>
          <w:sz w:val="30"/>
          <w:szCs w:val="30"/>
        </w:rPr>
        <w:t>安全</w:t>
      </w:r>
      <w:r w:rsidR="002873D3" w:rsidRPr="005B5775">
        <w:rPr>
          <w:rFonts w:ascii="仿宋_GB2312" w:eastAsia="仿宋_GB2312" w:hAnsi="宋体" w:hint="eastAsia"/>
          <w:sz w:val="30"/>
          <w:szCs w:val="30"/>
        </w:rPr>
        <w:t xml:space="preserve">  </w:t>
      </w:r>
      <w:r w:rsidR="0096614B" w:rsidRPr="005B5775">
        <w:rPr>
          <w:rFonts w:ascii="仿宋_GB2312" w:eastAsia="仿宋_GB2312" w:hAnsi="宋体" w:hint="eastAsia"/>
          <w:sz w:val="30"/>
          <w:szCs w:val="30"/>
        </w:rPr>
        <w:t>控制</w:t>
      </w:r>
    </w:p>
    <w:p w:rsidR="00A44743" w:rsidRPr="005B5775" w:rsidRDefault="00A44743" w:rsidP="002873D3">
      <w:pPr>
        <w:spacing w:line="400" w:lineRule="exact"/>
        <w:rPr>
          <w:rFonts w:ascii="仿宋_GB2312" w:eastAsia="仿宋_GB2312"/>
          <w:sz w:val="30"/>
          <w:szCs w:val="30"/>
        </w:rPr>
      </w:pPr>
    </w:p>
    <w:p w:rsidR="00D21493" w:rsidRPr="005B5775" w:rsidRDefault="00D21493" w:rsidP="002873D3">
      <w:pPr>
        <w:spacing w:line="400" w:lineRule="exact"/>
        <w:rPr>
          <w:rFonts w:ascii="仿宋_GB2312" w:eastAsia="仿宋_GB2312"/>
          <w:sz w:val="30"/>
          <w:szCs w:val="30"/>
        </w:rPr>
        <w:sectPr w:rsidR="00D21493" w:rsidRPr="005B5775" w:rsidSect="0019315C">
          <w:pgSz w:w="11906" w:h="16838"/>
          <w:pgMar w:top="1440" w:right="1800" w:bottom="1440" w:left="1800" w:header="851" w:footer="992" w:gutter="0"/>
          <w:cols w:space="720"/>
          <w:docGrid w:type="lines" w:linePitch="312"/>
        </w:sectPr>
      </w:pPr>
    </w:p>
    <w:p w:rsidR="007C7537" w:rsidRPr="005B5775" w:rsidRDefault="005B5775" w:rsidP="002873D3">
      <w:pPr>
        <w:spacing w:line="400" w:lineRule="exact"/>
        <w:rPr>
          <w:rFonts w:ascii="黑体" w:eastAsia="黑体" w:hAnsi="宋体"/>
          <w:b/>
          <w:sz w:val="30"/>
          <w:szCs w:val="30"/>
        </w:rPr>
      </w:pPr>
      <w:r>
        <w:rPr>
          <w:rFonts w:ascii="黑体" w:eastAsia="黑体" w:hAnsi="宋体" w:hint="eastAsia"/>
          <w:b/>
          <w:sz w:val="30"/>
          <w:szCs w:val="30"/>
        </w:rPr>
        <w:lastRenderedPageBreak/>
        <w:t xml:space="preserve">    </w:t>
      </w:r>
      <w:r w:rsidR="007C7537" w:rsidRPr="005B5775">
        <w:rPr>
          <w:rFonts w:ascii="黑体" w:eastAsia="黑体" w:hAnsi="宋体" w:hint="eastAsia"/>
          <w:b/>
          <w:sz w:val="30"/>
          <w:szCs w:val="30"/>
        </w:rPr>
        <w:t>1 工程概况</w:t>
      </w:r>
      <w:r w:rsidR="00D21961" w:rsidRPr="005B5775">
        <w:rPr>
          <w:rFonts w:ascii="黑体" w:eastAsia="黑体" w:hAnsi="宋体" w:hint="eastAsia"/>
          <w:b/>
          <w:sz w:val="30"/>
          <w:szCs w:val="30"/>
        </w:rPr>
        <w:t>与背景</w:t>
      </w:r>
    </w:p>
    <w:p w:rsidR="00192462" w:rsidRPr="005B5775" w:rsidRDefault="00192462"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九江长江公路大桥处于长江中下游地区，是</w:t>
      </w:r>
      <w:proofErr w:type="gramStart"/>
      <w:r w:rsidRPr="005B5775">
        <w:rPr>
          <w:rFonts w:ascii="仿宋_GB2312" w:eastAsia="仿宋_GB2312" w:hint="eastAsia"/>
          <w:sz w:val="30"/>
          <w:szCs w:val="30"/>
        </w:rPr>
        <w:t>国家发改委</w:t>
      </w:r>
      <w:proofErr w:type="gramEnd"/>
      <w:r w:rsidRPr="005B5775">
        <w:rPr>
          <w:rFonts w:ascii="仿宋_GB2312" w:eastAsia="仿宋_GB2312" w:hint="eastAsia"/>
          <w:sz w:val="30"/>
          <w:szCs w:val="30"/>
        </w:rPr>
        <w:t>2004年7月召开的全国长江干流过江通道会议上规划确定的70座长江过江通道之一，为规划的“五纵七横”国道主干线北京至福州中的关键工程，也是国家7918高速公路网福州至银川主线的重要组成部分。九江长江公路大桥由江西九江市跨越长江，连接湖北黄梅县</w:t>
      </w:r>
      <w:r w:rsidR="00E60A2F" w:rsidRPr="005B5775">
        <w:rPr>
          <w:rFonts w:ascii="仿宋_GB2312" w:eastAsia="仿宋_GB2312" w:hint="eastAsia"/>
          <w:sz w:val="30"/>
          <w:szCs w:val="30"/>
        </w:rPr>
        <w:t>，</w:t>
      </w:r>
      <w:r w:rsidRPr="005B5775">
        <w:rPr>
          <w:rFonts w:ascii="仿宋_GB2312" w:eastAsia="仿宋_GB2312" w:hint="eastAsia"/>
          <w:sz w:val="30"/>
          <w:szCs w:val="30"/>
        </w:rPr>
        <w:t>桥址位于已建九江公铁大桥上游</w:t>
      </w:r>
      <w:smartTag w:uri="urn:schemas-microsoft-com:office:smarttags" w:element="chmetcnv">
        <w:smartTagPr>
          <w:attr w:name="UnitName" w:val="km"/>
          <w:attr w:name="SourceValue" w:val="10.8"/>
          <w:attr w:name="HasSpace" w:val="False"/>
          <w:attr w:name="Negative" w:val="False"/>
          <w:attr w:name="NumberType" w:val="1"/>
          <w:attr w:name="TCSC" w:val="0"/>
        </w:smartTagPr>
        <w:r w:rsidRPr="005B5775">
          <w:rPr>
            <w:rFonts w:ascii="仿宋_GB2312" w:eastAsia="仿宋_GB2312" w:hint="eastAsia"/>
            <w:sz w:val="30"/>
            <w:szCs w:val="30"/>
          </w:rPr>
          <w:t>10.8km</w:t>
        </w:r>
      </w:smartTag>
      <w:r w:rsidRPr="005B5775">
        <w:rPr>
          <w:rFonts w:ascii="仿宋_GB2312" w:eastAsia="仿宋_GB2312" w:hint="eastAsia"/>
          <w:sz w:val="30"/>
          <w:szCs w:val="30"/>
        </w:rPr>
        <w:t>处，长江两岸大堤间距</w:t>
      </w:r>
      <w:smartTag w:uri="urn:schemas-microsoft-com:office:smarttags" w:element="chmetcnv">
        <w:smartTagPr>
          <w:attr w:name="UnitName" w:val="km"/>
          <w:attr w:name="SourceValue" w:val="2.23"/>
          <w:attr w:name="HasSpace" w:val="False"/>
          <w:attr w:name="Negative" w:val="False"/>
          <w:attr w:name="NumberType" w:val="1"/>
          <w:attr w:name="TCSC" w:val="0"/>
        </w:smartTagPr>
        <w:r w:rsidRPr="005B5775">
          <w:rPr>
            <w:rFonts w:ascii="仿宋_GB2312" w:eastAsia="仿宋_GB2312" w:hint="eastAsia"/>
            <w:sz w:val="30"/>
            <w:szCs w:val="30"/>
          </w:rPr>
          <w:t>2.23km</w:t>
        </w:r>
      </w:smartTag>
      <w:r w:rsidRPr="005B5775">
        <w:rPr>
          <w:rFonts w:ascii="仿宋_GB2312" w:eastAsia="仿宋_GB2312" w:hint="eastAsia"/>
          <w:sz w:val="30"/>
          <w:szCs w:val="30"/>
        </w:rPr>
        <w:t>。九江长江公路大桥主跨</w:t>
      </w:r>
      <w:smartTag w:uri="urn:schemas-microsoft-com:office:smarttags" w:element="chmetcnv">
        <w:smartTagPr>
          <w:attr w:name="UnitName" w:val="米"/>
          <w:attr w:name="SourceValue" w:val="818"/>
          <w:attr w:name="HasSpace" w:val="False"/>
          <w:attr w:name="Negative" w:val="False"/>
          <w:attr w:name="NumberType" w:val="1"/>
          <w:attr w:name="TCSC" w:val="0"/>
        </w:smartTagPr>
        <w:r w:rsidRPr="005B5775">
          <w:rPr>
            <w:rFonts w:ascii="仿宋_GB2312" w:eastAsia="仿宋_GB2312" w:hint="eastAsia"/>
            <w:sz w:val="30"/>
            <w:szCs w:val="30"/>
          </w:rPr>
          <w:t>818米</w:t>
        </w:r>
      </w:smartTag>
      <w:r w:rsidRPr="005B5775">
        <w:rPr>
          <w:rFonts w:ascii="仿宋_GB2312" w:eastAsia="仿宋_GB2312" w:hint="eastAsia"/>
          <w:sz w:val="30"/>
          <w:szCs w:val="30"/>
        </w:rPr>
        <w:t>，在同类型斜拉桥中主跨居“世界第六、国内第四”。</w:t>
      </w:r>
    </w:p>
    <w:p w:rsidR="00CA301D" w:rsidRPr="005B5775" w:rsidRDefault="0043190F"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按照</w:t>
      </w:r>
      <w:r w:rsidR="00266F36" w:rsidRPr="005B5775">
        <w:rPr>
          <w:rFonts w:ascii="仿宋_GB2312" w:eastAsia="仿宋_GB2312" w:hint="eastAsia"/>
          <w:sz w:val="30"/>
          <w:szCs w:val="30"/>
        </w:rPr>
        <w:t>《</w:t>
      </w:r>
      <w:hyperlink r:id="rId7" w:tgtFrame="_blank" w:history="1">
        <w:r w:rsidR="00266F36" w:rsidRPr="005B5775">
          <w:rPr>
            <w:rFonts w:ascii="仿宋_GB2312" w:eastAsia="仿宋_GB2312" w:hint="eastAsia"/>
            <w:sz w:val="30"/>
            <w:szCs w:val="30"/>
          </w:rPr>
          <w:t>公路桥梁和隧道工程设计安全风险评估</w:t>
        </w:r>
      </w:hyperlink>
      <w:r w:rsidR="007E2784" w:rsidRPr="005B5775">
        <w:rPr>
          <w:rFonts w:ascii="仿宋_GB2312" w:eastAsia="仿宋_GB2312" w:hint="eastAsia"/>
          <w:sz w:val="30"/>
          <w:szCs w:val="30"/>
        </w:rPr>
        <w:t>指南</w:t>
      </w:r>
      <w:r w:rsidR="00266F36" w:rsidRPr="005B5775">
        <w:rPr>
          <w:rFonts w:ascii="仿宋_GB2312" w:eastAsia="仿宋_GB2312" w:hint="eastAsia"/>
          <w:sz w:val="30"/>
          <w:szCs w:val="30"/>
        </w:rPr>
        <w:t>》、《公路桥梁工程施工安全风险评估</w:t>
      </w:r>
      <w:r w:rsidR="007E2784" w:rsidRPr="005B5775">
        <w:rPr>
          <w:rFonts w:ascii="仿宋_GB2312" w:eastAsia="仿宋_GB2312" w:hint="eastAsia"/>
          <w:sz w:val="30"/>
          <w:szCs w:val="30"/>
        </w:rPr>
        <w:t>指南</w:t>
      </w:r>
      <w:r w:rsidR="00266F36" w:rsidRPr="005B5775">
        <w:rPr>
          <w:rFonts w:ascii="仿宋_GB2312" w:eastAsia="仿宋_GB2312" w:hint="eastAsia"/>
          <w:sz w:val="30"/>
          <w:szCs w:val="30"/>
        </w:rPr>
        <w:t>》</w:t>
      </w:r>
      <w:r w:rsidRPr="005B5775">
        <w:rPr>
          <w:rFonts w:ascii="仿宋_GB2312" w:eastAsia="仿宋_GB2312" w:hint="eastAsia"/>
          <w:sz w:val="30"/>
          <w:szCs w:val="30"/>
        </w:rPr>
        <w:t>评估</w:t>
      </w:r>
      <w:r w:rsidR="00266F36" w:rsidRPr="005B5775">
        <w:rPr>
          <w:rFonts w:ascii="仿宋_GB2312" w:eastAsia="仿宋_GB2312" w:hint="eastAsia"/>
          <w:sz w:val="30"/>
          <w:szCs w:val="30"/>
        </w:rPr>
        <w:t>，</w:t>
      </w:r>
      <w:r w:rsidR="00E67886" w:rsidRPr="005B5775">
        <w:rPr>
          <w:rFonts w:ascii="仿宋_GB2312" w:eastAsia="仿宋_GB2312" w:hint="eastAsia"/>
          <w:sz w:val="30"/>
          <w:szCs w:val="30"/>
        </w:rPr>
        <w:t>九江长江公路大桥施工总体风险等级为Ⅳ</w:t>
      </w:r>
      <w:r w:rsidR="00177A64" w:rsidRPr="005B5775">
        <w:rPr>
          <w:rFonts w:ascii="仿宋_GB2312" w:eastAsia="仿宋_GB2312" w:hint="eastAsia"/>
          <w:sz w:val="30"/>
          <w:szCs w:val="30"/>
        </w:rPr>
        <w:t>级</w:t>
      </w:r>
      <w:r w:rsidR="00E67886" w:rsidRPr="005B5775">
        <w:rPr>
          <w:rFonts w:ascii="仿宋_GB2312" w:eastAsia="仿宋_GB2312" w:hint="eastAsia"/>
          <w:sz w:val="30"/>
          <w:szCs w:val="30"/>
        </w:rPr>
        <w:t>，属极高风险等级。</w:t>
      </w:r>
      <w:r w:rsidR="0001365D" w:rsidRPr="005B5775">
        <w:rPr>
          <w:rFonts w:ascii="仿宋_GB2312" w:eastAsia="仿宋_GB2312" w:hint="eastAsia"/>
          <w:sz w:val="30"/>
          <w:szCs w:val="30"/>
        </w:rPr>
        <w:t>本项目</w:t>
      </w:r>
      <w:r w:rsidRPr="005B5775">
        <w:rPr>
          <w:rFonts w:ascii="仿宋_GB2312" w:eastAsia="仿宋_GB2312" w:hint="eastAsia"/>
          <w:sz w:val="30"/>
          <w:szCs w:val="30"/>
        </w:rPr>
        <w:t>重点危险因素：</w:t>
      </w:r>
      <w:r w:rsidR="00CA301D" w:rsidRPr="005B5775">
        <w:rPr>
          <w:rFonts w:ascii="仿宋_GB2312" w:eastAsia="仿宋_GB2312" w:hint="eastAsia"/>
          <w:sz w:val="30"/>
          <w:szCs w:val="30"/>
        </w:rPr>
        <w:t>主塔施工、高空作业、深水作业、跨铁路和地方道路、移动模架施工、跨长江大堤施工与防汛等。</w:t>
      </w:r>
      <w:r w:rsidR="000A2221" w:rsidRPr="005B5775">
        <w:rPr>
          <w:rFonts w:ascii="仿宋_GB2312" w:eastAsia="仿宋_GB2312" w:hint="eastAsia"/>
          <w:sz w:val="30"/>
          <w:szCs w:val="30"/>
        </w:rPr>
        <w:t>设计、施工</w:t>
      </w:r>
      <w:r w:rsidR="00D21961" w:rsidRPr="005B5775">
        <w:rPr>
          <w:rFonts w:ascii="仿宋_GB2312" w:eastAsia="仿宋_GB2312" w:hint="eastAsia"/>
          <w:sz w:val="30"/>
          <w:szCs w:val="30"/>
        </w:rPr>
        <w:t>风险评估</w:t>
      </w:r>
      <w:r w:rsidR="000A2221" w:rsidRPr="005B5775">
        <w:rPr>
          <w:rFonts w:ascii="仿宋_GB2312" w:eastAsia="仿宋_GB2312" w:hint="eastAsia"/>
          <w:sz w:val="30"/>
          <w:szCs w:val="30"/>
        </w:rPr>
        <w:t>指南中对</w:t>
      </w:r>
      <w:r w:rsidR="00D21961" w:rsidRPr="005B5775">
        <w:rPr>
          <w:rFonts w:ascii="仿宋_GB2312" w:eastAsia="仿宋_GB2312" w:hint="eastAsia"/>
          <w:sz w:val="30"/>
          <w:szCs w:val="30"/>
        </w:rPr>
        <w:t>施工危险源没有提出应对措施，笔者通过对该项目的安全生产管理与防护设施标准化管理经验进行总结，为今后类似项目</w:t>
      </w:r>
      <w:r w:rsidR="00636C1C" w:rsidRPr="005B5775">
        <w:rPr>
          <w:rFonts w:ascii="仿宋_GB2312" w:eastAsia="仿宋_GB2312" w:hint="eastAsia"/>
          <w:sz w:val="30"/>
          <w:szCs w:val="30"/>
        </w:rPr>
        <w:t>施工</w:t>
      </w:r>
      <w:r w:rsidR="00F1412B" w:rsidRPr="005B5775">
        <w:rPr>
          <w:rFonts w:ascii="仿宋_GB2312" w:eastAsia="仿宋_GB2312" w:hint="eastAsia"/>
          <w:sz w:val="30"/>
          <w:szCs w:val="30"/>
        </w:rPr>
        <w:t>、</w:t>
      </w:r>
      <w:r w:rsidR="00D21961" w:rsidRPr="005B5775">
        <w:rPr>
          <w:rFonts w:ascii="仿宋_GB2312" w:eastAsia="仿宋_GB2312" w:hint="eastAsia"/>
          <w:sz w:val="30"/>
          <w:szCs w:val="30"/>
        </w:rPr>
        <w:lastRenderedPageBreak/>
        <w:t>管理起到</w:t>
      </w:r>
      <w:r w:rsidR="00F1412B" w:rsidRPr="005B5775">
        <w:rPr>
          <w:rFonts w:ascii="仿宋_GB2312" w:eastAsia="仿宋_GB2312" w:hint="eastAsia"/>
          <w:sz w:val="30"/>
          <w:szCs w:val="30"/>
        </w:rPr>
        <w:t>参考和</w:t>
      </w:r>
      <w:r w:rsidR="00D21961" w:rsidRPr="005B5775">
        <w:rPr>
          <w:rFonts w:ascii="仿宋_GB2312" w:eastAsia="仿宋_GB2312" w:hint="eastAsia"/>
          <w:sz w:val="30"/>
          <w:szCs w:val="30"/>
        </w:rPr>
        <w:t>借鉴作用。</w:t>
      </w:r>
    </w:p>
    <w:p w:rsidR="006A0EF8" w:rsidRPr="005B5775" w:rsidRDefault="005B5775" w:rsidP="002873D3">
      <w:pPr>
        <w:spacing w:line="400" w:lineRule="exact"/>
        <w:rPr>
          <w:rFonts w:ascii="黑体" w:eastAsia="黑体" w:hAnsi="宋体"/>
          <w:b/>
          <w:sz w:val="30"/>
          <w:szCs w:val="30"/>
        </w:rPr>
      </w:pPr>
      <w:r>
        <w:rPr>
          <w:rFonts w:ascii="黑体" w:eastAsia="黑体" w:hAnsi="宋体" w:hint="eastAsia"/>
          <w:b/>
          <w:sz w:val="30"/>
          <w:szCs w:val="30"/>
        </w:rPr>
        <w:t xml:space="preserve">    </w:t>
      </w:r>
      <w:r w:rsidR="005E5B5B" w:rsidRPr="005B5775">
        <w:rPr>
          <w:rFonts w:ascii="黑体" w:eastAsia="黑体" w:hAnsi="宋体" w:hint="eastAsia"/>
          <w:b/>
          <w:sz w:val="30"/>
          <w:szCs w:val="30"/>
        </w:rPr>
        <w:t>2</w:t>
      </w:r>
      <w:r w:rsidR="001D1434" w:rsidRPr="005B5775">
        <w:rPr>
          <w:rFonts w:ascii="黑体" w:eastAsia="黑体" w:hAnsi="宋体" w:hint="eastAsia"/>
          <w:b/>
          <w:sz w:val="30"/>
          <w:szCs w:val="30"/>
        </w:rPr>
        <w:t>安全防护设施可实施性方案</w:t>
      </w:r>
    </w:p>
    <w:p w:rsidR="00E4412E" w:rsidRPr="005B5775" w:rsidRDefault="00B56615"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项目在开工时，</w:t>
      </w:r>
      <w:r w:rsidR="004834C8" w:rsidRPr="005B5775">
        <w:rPr>
          <w:rFonts w:ascii="仿宋_GB2312" w:eastAsia="仿宋_GB2312" w:hint="eastAsia"/>
          <w:sz w:val="30"/>
          <w:szCs w:val="30"/>
        </w:rPr>
        <w:t>针对项目危险源点多、面广</w:t>
      </w:r>
      <w:r w:rsidR="000A2221" w:rsidRPr="005B5775">
        <w:rPr>
          <w:rFonts w:ascii="仿宋_GB2312" w:eastAsia="仿宋_GB2312" w:hint="eastAsia"/>
          <w:sz w:val="30"/>
          <w:szCs w:val="30"/>
        </w:rPr>
        <w:t>、不易受控</w:t>
      </w:r>
      <w:r w:rsidR="004834C8" w:rsidRPr="005B5775">
        <w:rPr>
          <w:rFonts w:ascii="仿宋_GB2312" w:eastAsia="仿宋_GB2312" w:hint="eastAsia"/>
          <w:sz w:val="30"/>
          <w:szCs w:val="30"/>
        </w:rPr>
        <w:t>，</w:t>
      </w:r>
      <w:r w:rsidR="0032016C" w:rsidRPr="005B5775">
        <w:rPr>
          <w:rFonts w:ascii="仿宋_GB2312" w:eastAsia="仿宋_GB2312" w:hint="eastAsia"/>
          <w:sz w:val="30"/>
          <w:szCs w:val="30"/>
        </w:rPr>
        <w:t>且</w:t>
      </w:r>
      <w:r w:rsidR="000A2221" w:rsidRPr="005B5775">
        <w:rPr>
          <w:rFonts w:ascii="仿宋_GB2312" w:eastAsia="仿宋_GB2312" w:hint="eastAsia"/>
          <w:sz w:val="30"/>
          <w:szCs w:val="30"/>
        </w:rPr>
        <w:t>易出现特、重大的安全事故</w:t>
      </w:r>
      <w:r w:rsidR="004834C8" w:rsidRPr="005B5775">
        <w:rPr>
          <w:rFonts w:ascii="仿宋_GB2312" w:eastAsia="仿宋_GB2312" w:hint="eastAsia"/>
          <w:sz w:val="30"/>
          <w:szCs w:val="30"/>
        </w:rPr>
        <w:t>重大</w:t>
      </w:r>
      <w:proofErr w:type="gramStart"/>
      <w:r w:rsidR="004834C8" w:rsidRPr="005B5775">
        <w:rPr>
          <w:rFonts w:ascii="仿宋_GB2312" w:eastAsia="仿宋_GB2312" w:hint="eastAsia"/>
          <w:sz w:val="30"/>
          <w:szCs w:val="30"/>
        </w:rPr>
        <w:t>危险源多的</w:t>
      </w:r>
      <w:proofErr w:type="gramEnd"/>
      <w:r w:rsidR="004834C8" w:rsidRPr="005B5775">
        <w:rPr>
          <w:rFonts w:ascii="仿宋_GB2312" w:eastAsia="仿宋_GB2312" w:hint="eastAsia"/>
          <w:sz w:val="30"/>
          <w:szCs w:val="30"/>
        </w:rPr>
        <w:t>特点，</w:t>
      </w:r>
      <w:r w:rsidR="00EA10C3" w:rsidRPr="005B5775">
        <w:rPr>
          <w:rFonts w:ascii="仿宋_GB2312" w:eastAsia="仿宋_GB2312" w:hint="eastAsia"/>
          <w:sz w:val="30"/>
          <w:szCs w:val="30"/>
        </w:rPr>
        <w:t>由</w:t>
      </w:r>
      <w:r w:rsidR="00811C4E" w:rsidRPr="005B5775">
        <w:rPr>
          <w:rFonts w:ascii="仿宋_GB2312" w:eastAsia="仿宋_GB2312" w:hint="eastAsia"/>
          <w:sz w:val="30"/>
          <w:szCs w:val="30"/>
        </w:rPr>
        <w:t>发包人</w:t>
      </w:r>
      <w:r w:rsidRPr="005B5775">
        <w:rPr>
          <w:rFonts w:ascii="仿宋_GB2312" w:eastAsia="仿宋_GB2312" w:hint="eastAsia"/>
          <w:sz w:val="30"/>
          <w:szCs w:val="30"/>
        </w:rPr>
        <w:t>、监理</w:t>
      </w:r>
      <w:r w:rsidR="00811C4E" w:rsidRPr="005B5775">
        <w:rPr>
          <w:rFonts w:ascii="仿宋_GB2312" w:eastAsia="仿宋_GB2312" w:hint="eastAsia"/>
          <w:sz w:val="30"/>
          <w:szCs w:val="30"/>
        </w:rPr>
        <w:t>人</w:t>
      </w:r>
      <w:r w:rsidR="000C546F" w:rsidRPr="005B5775">
        <w:rPr>
          <w:rFonts w:ascii="仿宋_GB2312" w:eastAsia="仿宋_GB2312" w:hint="eastAsia"/>
          <w:sz w:val="30"/>
          <w:szCs w:val="30"/>
        </w:rPr>
        <w:t>和</w:t>
      </w:r>
      <w:r w:rsidR="00811C4E" w:rsidRPr="005B5775">
        <w:rPr>
          <w:rFonts w:ascii="仿宋_GB2312" w:eastAsia="仿宋_GB2312" w:hint="eastAsia"/>
          <w:sz w:val="30"/>
          <w:szCs w:val="30"/>
        </w:rPr>
        <w:t>承包人</w:t>
      </w:r>
      <w:r w:rsidR="000C546F" w:rsidRPr="005B5775">
        <w:rPr>
          <w:rFonts w:ascii="仿宋_GB2312" w:eastAsia="仿宋_GB2312" w:hint="eastAsia"/>
          <w:sz w:val="30"/>
          <w:szCs w:val="30"/>
        </w:rPr>
        <w:t>根据施工方案</w:t>
      </w:r>
      <w:r w:rsidR="00F23EB4" w:rsidRPr="005B5775">
        <w:rPr>
          <w:rFonts w:ascii="仿宋_GB2312" w:eastAsia="仿宋_GB2312" w:hint="eastAsia"/>
          <w:sz w:val="30"/>
          <w:szCs w:val="30"/>
        </w:rPr>
        <w:t>集中、</w:t>
      </w:r>
      <w:r w:rsidR="00B265FA" w:rsidRPr="005B5775">
        <w:rPr>
          <w:rFonts w:ascii="仿宋_GB2312" w:eastAsia="仿宋_GB2312" w:hint="eastAsia"/>
          <w:sz w:val="30"/>
          <w:szCs w:val="30"/>
        </w:rPr>
        <w:t>统一</w:t>
      </w:r>
      <w:r w:rsidR="00E1391C" w:rsidRPr="005B5775">
        <w:rPr>
          <w:rFonts w:ascii="仿宋_GB2312" w:eastAsia="仿宋_GB2312" w:hint="eastAsia"/>
          <w:sz w:val="30"/>
          <w:szCs w:val="30"/>
        </w:rPr>
        <w:t>有针</w:t>
      </w:r>
      <w:r w:rsidR="000C546F" w:rsidRPr="005B5775">
        <w:rPr>
          <w:rFonts w:ascii="仿宋_GB2312" w:eastAsia="仿宋_GB2312" w:hint="eastAsia"/>
          <w:sz w:val="30"/>
          <w:szCs w:val="30"/>
        </w:rPr>
        <w:t>对</w:t>
      </w:r>
      <w:r w:rsidR="00E1391C" w:rsidRPr="005B5775">
        <w:rPr>
          <w:rFonts w:ascii="仿宋_GB2312" w:eastAsia="仿宋_GB2312" w:hint="eastAsia"/>
          <w:sz w:val="30"/>
          <w:szCs w:val="30"/>
        </w:rPr>
        <w:t>性确定现场</w:t>
      </w:r>
      <w:r w:rsidR="000C546F" w:rsidRPr="005B5775">
        <w:rPr>
          <w:rFonts w:ascii="仿宋_GB2312" w:eastAsia="仿宋_GB2312" w:hint="eastAsia"/>
          <w:sz w:val="30"/>
          <w:szCs w:val="30"/>
        </w:rPr>
        <w:t>安全防护设施</w:t>
      </w:r>
      <w:r w:rsidR="00E1391C" w:rsidRPr="005B5775">
        <w:rPr>
          <w:rFonts w:ascii="仿宋_GB2312" w:eastAsia="仿宋_GB2312" w:hint="eastAsia"/>
          <w:sz w:val="30"/>
          <w:szCs w:val="30"/>
        </w:rPr>
        <w:t>设计</w:t>
      </w:r>
      <w:r w:rsidR="000C546F" w:rsidRPr="005B5775">
        <w:rPr>
          <w:rFonts w:ascii="仿宋_GB2312" w:eastAsia="仿宋_GB2312" w:hint="eastAsia"/>
          <w:sz w:val="30"/>
          <w:szCs w:val="30"/>
        </w:rPr>
        <w:t>方案</w:t>
      </w:r>
      <w:r w:rsidR="00E1391C" w:rsidRPr="005B5775">
        <w:rPr>
          <w:rFonts w:ascii="仿宋_GB2312" w:eastAsia="仿宋_GB2312" w:hint="eastAsia"/>
          <w:sz w:val="30"/>
          <w:szCs w:val="30"/>
        </w:rPr>
        <w:t>、标准</w:t>
      </w:r>
      <w:r w:rsidR="000E3952" w:rsidRPr="005B5775">
        <w:rPr>
          <w:rFonts w:ascii="仿宋_GB2312" w:eastAsia="仿宋_GB2312" w:hint="eastAsia"/>
          <w:sz w:val="30"/>
          <w:szCs w:val="30"/>
        </w:rPr>
        <w:t>和规划</w:t>
      </w:r>
      <w:r w:rsidR="000C546F" w:rsidRPr="005B5775">
        <w:rPr>
          <w:rFonts w:ascii="仿宋_GB2312" w:eastAsia="仿宋_GB2312" w:hint="eastAsia"/>
          <w:sz w:val="30"/>
          <w:szCs w:val="30"/>
        </w:rPr>
        <w:t>（</w:t>
      </w:r>
      <w:r w:rsidR="00BA08B1" w:rsidRPr="005B5775">
        <w:rPr>
          <w:rFonts w:ascii="仿宋_GB2312" w:eastAsia="仿宋_GB2312" w:hint="eastAsia"/>
          <w:sz w:val="30"/>
          <w:szCs w:val="30"/>
        </w:rPr>
        <w:t>即，</w:t>
      </w:r>
      <w:r w:rsidR="000C546F" w:rsidRPr="005B5775">
        <w:rPr>
          <w:rFonts w:ascii="仿宋_GB2312" w:eastAsia="仿宋_GB2312" w:hint="eastAsia"/>
          <w:sz w:val="30"/>
          <w:szCs w:val="30"/>
        </w:rPr>
        <w:t>安全防护设施可实施性方案）</w:t>
      </w:r>
      <w:r w:rsidR="00E82C43" w:rsidRPr="005B5775">
        <w:rPr>
          <w:rFonts w:ascii="仿宋_GB2312" w:eastAsia="仿宋_GB2312" w:hint="eastAsia"/>
          <w:sz w:val="30"/>
          <w:szCs w:val="30"/>
        </w:rPr>
        <w:t>，其</w:t>
      </w:r>
      <w:r w:rsidR="003B5A55" w:rsidRPr="005B5775">
        <w:rPr>
          <w:rFonts w:ascii="仿宋_GB2312" w:eastAsia="仿宋_GB2312" w:hint="eastAsia"/>
          <w:sz w:val="30"/>
          <w:szCs w:val="30"/>
        </w:rPr>
        <w:t>主要</w:t>
      </w:r>
      <w:r w:rsidR="00E82C43" w:rsidRPr="005B5775">
        <w:rPr>
          <w:rFonts w:ascii="仿宋_GB2312" w:eastAsia="仿宋_GB2312" w:hint="eastAsia"/>
          <w:sz w:val="30"/>
          <w:szCs w:val="30"/>
        </w:rPr>
        <w:t>目的和作用有</w:t>
      </w:r>
      <w:r w:rsidR="00761413" w:rsidRPr="005B5775">
        <w:rPr>
          <w:rFonts w:ascii="仿宋_GB2312" w:eastAsia="仿宋_GB2312" w:hint="eastAsia"/>
          <w:sz w:val="30"/>
          <w:szCs w:val="30"/>
        </w:rPr>
        <w:t>：</w:t>
      </w:r>
    </w:p>
    <w:p w:rsidR="00E4412E" w:rsidRPr="005B5775" w:rsidRDefault="00E4412E"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1）</w:t>
      </w:r>
      <w:r w:rsidR="00DF470B" w:rsidRPr="005B5775">
        <w:rPr>
          <w:rFonts w:ascii="仿宋_GB2312" w:eastAsia="仿宋_GB2312" w:hint="eastAsia"/>
          <w:sz w:val="30"/>
          <w:szCs w:val="30"/>
        </w:rPr>
        <w:t>有利于提高安全防护标准、工作效率和水平；</w:t>
      </w:r>
    </w:p>
    <w:p w:rsidR="00E4412E" w:rsidRPr="005B5775" w:rsidRDefault="00E4412E"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2）</w:t>
      </w:r>
      <w:r w:rsidR="00DF470B" w:rsidRPr="005B5775">
        <w:rPr>
          <w:rFonts w:ascii="仿宋_GB2312" w:eastAsia="仿宋_GB2312" w:hint="eastAsia"/>
          <w:sz w:val="30"/>
          <w:szCs w:val="30"/>
        </w:rPr>
        <w:t>统一、规范了全线的现场安全设施标准，有效地解决了</w:t>
      </w:r>
      <w:r w:rsidR="00694A1F" w:rsidRPr="005B5775">
        <w:rPr>
          <w:rFonts w:ascii="仿宋_GB2312" w:eastAsia="仿宋_GB2312" w:hint="eastAsia"/>
          <w:sz w:val="30"/>
          <w:szCs w:val="30"/>
        </w:rPr>
        <w:t>各单位</w:t>
      </w:r>
      <w:r w:rsidR="00DF470B" w:rsidRPr="005B5775">
        <w:rPr>
          <w:rFonts w:ascii="仿宋_GB2312" w:eastAsia="仿宋_GB2312" w:hint="eastAsia"/>
          <w:sz w:val="30"/>
          <w:szCs w:val="30"/>
        </w:rPr>
        <w:t>安全防护设施布置方法、标准及规格不统一的问题，同时</w:t>
      </w:r>
      <w:r w:rsidR="00694A1F" w:rsidRPr="005B5775">
        <w:rPr>
          <w:rFonts w:ascii="仿宋_GB2312" w:eastAsia="仿宋_GB2312" w:hint="eastAsia"/>
          <w:sz w:val="30"/>
          <w:szCs w:val="30"/>
        </w:rPr>
        <w:t>也</w:t>
      </w:r>
      <w:r w:rsidR="00DF470B" w:rsidRPr="005B5775">
        <w:rPr>
          <w:rFonts w:ascii="仿宋_GB2312" w:eastAsia="仿宋_GB2312" w:hint="eastAsia"/>
          <w:sz w:val="30"/>
          <w:szCs w:val="30"/>
        </w:rPr>
        <w:t>可以提升项目整体形象；</w:t>
      </w:r>
    </w:p>
    <w:p w:rsidR="00E4412E" w:rsidRPr="005B5775" w:rsidRDefault="00E4412E"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3）</w:t>
      </w:r>
      <w:r w:rsidR="00CC6F8B" w:rsidRPr="005B5775">
        <w:rPr>
          <w:rFonts w:ascii="仿宋_GB2312" w:eastAsia="仿宋_GB2312" w:hint="eastAsia"/>
          <w:sz w:val="30"/>
          <w:szCs w:val="30"/>
        </w:rPr>
        <w:t>通过事先明确设计方案，使项目参建人员熟悉方案，从而形成更加有效的“人人抓、知道抓”的全员</w:t>
      </w:r>
      <w:r w:rsidR="00965F32" w:rsidRPr="005B5775">
        <w:rPr>
          <w:rFonts w:ascii="仿宋_GB2312" w:eastAsia="仿宋_GB2312" w:hint="eastAsia"/>
          <w:sz w:val="30"/>
          <w:szCs w:val="30"/>
        </w:rPr>
        <w:t>齐抓共管</w:t>
      </w:r>
      <w:r w:rsidR="00CC6F8B" w:rsidRPr="005B5775">
        <w:rPr>
          <w:rFonts w:ascii="仿宋_GB2312" w:eastAsia="仿宋_GB2312" w:hint="eastAsia"/>
          <w:sz w:val="30"/>
          <w:szCs w:val="30"/>
        </w:rPr>
        <w:t>局面；</w:t>
      </w:r>
    </w:p>
    <w:p w:rsidR="00761413" w:rsidRPr="005B5775" w:rsidRDefault="00E4412E"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4）</w:t>
      </w:r>
      <w:r w:rsidR="00CC6F8B" w:rsidRPr="005B5775">
        <w:rPr>
          <w:rFonts w:ascii="仿宋_GB2312" w:eastAsia="仿宋_GB2312" w:hint="eastAsia"/>
          <w:sz w:val="30"/>
          <w:szCs w:val="30"/>
        </w:rPr>
        <w:t>设计方案制订后，使于监督，有</w:t>
      </w:r>
      <w:r w:rsidR="00E3573E" w:rsidRPr="005B5775">
        <w:rPr>
          <w:rFonts w:ascii="仿宋_GB2312" w:eastAsia="仿宋_GB2312" w:hint="eastAsia"/>
          <w:sz w:val="30"/>
          <w:szCs w:val="30"/>
        </w:rPr>
        <w:t>利于提高</w:t>
      </w:r>
      <w:r w:rsidR="00CC6F8B" w:rsidRPr="005B5775">
        <w:rPr>
          <w:rFonts w:ascii="仿宋_GB2312" w:eastAsia="仿宋_GB2312" w:hint="eastAsia"/>
          <w:sz w:val="30"/>
          <w:szCs w:val="30"/>
        </w:rPr>
        <w:t>施工单位在安全费的主动投入。</w:t>
      </w:r>
    </w:p>
    <w:p w:rsidR="00BB073C" w:rsidRPr="005B5775" w:rsidRDefault="005B5775" w:rsidP="002873D3">
      <w:pPr>
        <w:spacing w:line="400" w:lineRule="exact"/>
        <w:rPr>
          <w:rFonts w:ascii="黑体" w:eastAsia="黑体" w:hAnsi="宋体"/>
          <w:b/>
          <w:sz w:val="30"/>
          <w:szCs w:val="30"/>
        </w:rPr>
      </w:pPr>
      <w:r>
        <w:rPr>
          <w:rFonts w:ascii="黑体" w:eastAsia="黑体" w:hAnsi="宋体" w:hint="eastAsia"/>
          <w:b/>
          <w:sz w:val="30"/>
          <w:szCs w:val="30"/>
        </w:rPr>
        <w:t xml:space="preserve">    </w:t>
      </w:r>
      <w:r w:rsidR="001D1434" w:rsidRPr="005B5775">
        <w:rPr>
          <w:rFonts w:ascii="黑体" w:eastAsia="黑体" w:hAnsi="宋体" w:hint="eastAsia"/>
          <w:b/>
          <w:sz w:val="30"/>
          <w:szCs w:val="30"/>
        </w:rPr>
        <w:t>3</w:t>
      </w:r>
      <w:r w:rsidR="001B3C0E" w:rsidRPr="005B5775">
        <w:rPr>
          <w:rFonts w:ascii="黑体" w:eastAsia="黑体" w:hAnsi="宋体" w:hint="eastAsia"/>
          <w:b/>
          <w:sz w:val="30"/>
          <w:szCs w:val="30"/>
        </w:rPr>
        <w:t>项目</w:t>
      </w:r>
      <w:r w:rsidR="001D1434" w:rsidRPr="005B5775">
        <w:rPr>
          <w:rFonts w:ascii="黑体" w:eastAsia="黑体" w:hAnsi="宋体" w:hint="eastAsia"/>
          <w:b/>
          <w:sz w:val="30"/>
          <w:szCs w:val="30"/>
        </w:rPr>
        <w:t>安全防护设施标准</w:t>
      </w:r>
    </w:p>
    <w:p w:rsidR="008419A8" w:rsidRPr="005B5775" w:rsidRDefault="00F4180E"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本</w:t>
      </w:r>
      <w:r w:rsidR="008419A8" w:rsidRPr="005B5775">
        <w:rPr>
          <w:rFonts w:ascii="仿宋_GB2312" w:eastAsia="仿宋_GB2312" w:hint="eastAsia"/>
          <w:sz w:val="30"/>
          <w:szCs w:val="30"/>
        </w:rPr>
        <w:t>项目在统筹制定安全防护设施设计方案、标准和规划后，在实施过程中</w:t>
      </w:r>
      <w:r w:rsidR="00A61143" w:rsidRPr="005B5775">
        <w:rPr>
          <w:rFonts w:ascii="仿宋_GB2312" w:eastAsia="仿宋_GB2312" w:hint="eastAsia"/>
          <w:sz w:val="30"/>
          <w:szCs w:val="30"/>
        </w:rPr>
        <w:t>定期</w:t>
      </w:r>
      <w:r w:rsidR="008419A8" w:rsidRPr="005B5775">
        <w:rPr>
          <w:rFonts w:ascii="仿宋_GB2312" w:eastAsia="仿宋_GB2312" w:hint="eastAsia"/>
          <w:sz w:val="30"/>
          <w:szCs w:val="30"/>
        </w:rPr>
        <w:t>总结</w:t>
      </w:r>
      <w:r w:rsidR="00A61143" w:rsidRPr="005B5775">
        <w:rPr>
          <w:rFonts w:ascii="仿宋_GB2312" w:eastAsia="仿宋_GB2312" w:hint="eastAsia"/>
          <w:sz w:val="30"/>
          <w:szCs w:val="30"/>
        </w:rPr>
        <w:t>和</w:t>
      </w:r>
      <w:r w:rsidR="008419A8" w:rsidRPr="005B5775">
        <w:rPr>
          <w:rFonts w:ascii="仿宋_GB2312" w:eastAsia="仿宋_GB2312" w:hint="eastAsia"/>
          <w:sz w:val="30"/>
          <w:szCs w:val="30"/>
        </w:rPr>
        <w:t>完善的方法，逐步总结出</w:t>
      </w:r>
      <w:r w:rsidR="00A61143" w:rsidRPr="005B5775">
        <w:rPr>
          <w:rFonts w:ascii="仿宋_GB2312" w:eastAsia="仿宋_GB2312" w:hint="eastAsia"/>
          <w:sz w:val="30"/>
          <w:szCs w:val="30"/>
        </w:rPr>
        <w:t>台</w:t>
      </w:r>
      <w:r w:rsidR="008419A8" w:rsidRPr="005B5775">
        <w:rPr>
          <w:rFonts w:ascii="仿宋_GB2312" w:eastAsia="仿宋_GB2312" w:hint="eastAsia"/>
          <w:sz w:val="30"/>
          <w:szCs w:val="30"/>
        </w:rPr>
        <w:t>了《福银高速公路九江长江公路大桥项目安全生产管理与防护设施标准化指南》，</w:t>
      </w:r>
      <w:r w:rsidR="00E63E18" w:rsidRPr="005B5775">
        <w:rPr>
          <w:rFonts w:ascii="仿宋_GB2312" w:eastAsia="仿宋_GB2312" w:hint="eastAsia"/>
          <w:sz w:val="30"/>
          <w:szCs w:val="30"/>
        </w:rPr>
        <w:t>下面</w:t>
      </w:r>
      <w:r w:rsidR="008419A8" w:rsidRPr="005B5775">
        <w:rPr>
          <w:rFonts w:ascii="仿宋_GB2312" w:eastAsia="仿宋_GB2312" w:hint="eastAsia"/>
          <w:sz w:val="30"/>
          <w:szCs w:val="30"/>
        </w:rPr>
        <w:t>介绍项目的主塔施工、墩柱施工、盖梁施工、</w:t>
      </w:r>
      <w:proofErr w:type="gramStart"/>
      <w:r w:rsidR="008419A8" w:rsidRPr="005B5775">
        <w:rPr>
          <w:rFonts w:ascii="仿宋_GB2312" w:eastAsia="仿宋_GB2312" w:hint="eastAsia"/>
          <w:sz w:val="30"/>
          <w:szCs w:val="30"/>
        </w:rPr>
        <w:t>桥面临边</w:t>
      </w:r>
      <w:proofErr w:type="gramEnd"/>
      <w:r w:rsidR="008419A8" w:rsidRPr="005B5775">
        <w:rPr>
          <w:rFonts w:ascii="仿宋_GB2312" w:eastAsia="仿宋_GB2312" w:hint="eastAsia"/>
          <w:sz w:val="30"/>
          <w:szCs w:val="30"/>
        </w:rPr>
        <w:t>防护、湿接缝施工、</w:t>
      </w:r>
      <w:r w:rsidR="00FA09CF" w:rsidRPr="005B5775">
        <w:rPr>
          <w:rFonts w:ascii="仿宋_GB2312" w:eastAsia="仿宋_GB2312" w:hint="eastAsia"/>
          <w:sz w:val="30"/>
          <w:szCs w:val="30"/>
        </w:rPr>
        <w:t>防撞栏施工</w:t>
      </w:r>
      <w:r w:rsidR="00E33DF2" w:rsidRPr="005B5775">
        <w:rPr>
          <w:rFonts w:ascii="仿宋_GB2312" w:eastAsia="仿宋_GB2312" w:hint="eastAsia"/>
          <w:sz w:val="30"/>
          <w:szCs w:val="30"/>
        </w:rPr>
        <w:t>、路面施工</w:t>
      </w:r>
      <w:r w:rsidR="00FA09CF" w:rsidRPr="005B5775">
        <w:rPr>
          <w:rFonts w:ascii="仿宋_GB2312" w:eastAsia="仿宋_GB2312" w:hint="eastAsia"/>
          <w:sz w:val="30"/>
          <w:szCs w:val="30"/>
        </w:rPr>
        <w:t>、</w:t>
      </w:r>
      <w:r w:rsidR="008419A8" w:rsidRPr="005B5775">
        <w:rPr>
          <w:rFonts w:ascii="仿宋_GB2312" w:eastAsia="仿宋_GB2312" w:hint="eastAsia"/>
          <w:sz w:val="30"/>
          <w:szCs w:val="30"/>
        </w:rPr>
        <w:t>泥浆池（钻孔平台）和</w:t>
      </w:r>
      <w:proofErr w:type="gramStart"/>
      <w:r w:rsidR="008419A8" w:rsidRPr="005B5775">
        <w:rPr>
          <w:rFonts w:ascii="仿宋_GB2312" w:eastAsia="仿宋_GB2312" w:hint="eastAsia"/>
          <w:sz w:val="30"/>
          <w:szCs w:val="30"/>
        </w:rPr>
        <w:t>跨地方</w:t>
      </w:r>
      <w:proofErr w:type="gramEnd"/>
      <w:r w:rsidR="008419A8" w:rsidRPr="005B5775">
        <w:rPr>
          <w:rFonts w:ascii="仿宋_GB2312" w:eastAsia="仿宋_GB2312" w:hint="eastAsia"/>
          <w:sz w:val="30"/>
          <w:szCs w:val="30"/>
        </w:rPr>
        <w:t>道路共</w:t>
      </w:r>
      <w:r w:rsidR="00B9359A" w:rsidRPr="005B5775">
        <w:rPr>
          <w:rFonts w:ascii="仿宋_GB2312" w:eastAsia="仿宋_GB2312" w:hint="eastAsia"/>
          <w:sz w:val="30"/>
          <w:szCs w:val="30"/>
        </w:rPr>
        <w:t>9</w:t>
      </w:r>
      <w:r w:rsidR="008419A8" w:rsidRPr="005B5775">
        <w:rPr>
          <w:rFonts w:ascii="仿宋_GB2312" w:eastAsia="仿宋_GB2312" w:hint="eastAsia"/>
          <w:sz w:val="30"/>
          <w:szCs w:val="30"/>
        </w:rPr>
        <w:t>项防护设施与验收标准、要求。</w:t>
      </w:r>
    </w:p>
    <w:p w:rsidR="00173E4C" w:rsidRPr="005B5775" w:rsidRDefault="00173E4C"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w:t>
      </w:r>
      <w:r w:rsidR="00E511D9" w:rsidRPr="005B5775">
        <w:rPr>
          <w:rFonts w:ascii="仿宋_GB2312" w:eastAsia="仿宋_GB2312" w:hAnsi="宋体" w:hint="eastAsia"/>
          <w:sz w:val="30"/>
          <w:szCs w:val="30"/>
        </w:rPr>
        <w:t>1</w:t>
      </w:r>
      <w:r w:rsidRPr="005B5775">
        <w:rPr>
          <w:rFonts w:ascii="仿宋_GB2312" w:eastAsia="仿宋_GB2312" w:hAnsi="宋体" w:hint="eastAsia"/>
          <w:sz w:val="30"/>
          <w:szCs w:val="30"/>
        </w:rPr>
        <w:t>主塔施工安全标准</w:t>
      </w:r>
    </w:p>
    <w:p w:rsidR="006A368D" w:rsidRPr="005B5775" w:rsidRDefault="00F549FD"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项目为</w:t>
      </w:r>
      <w:r w:rsidR="0017153E" w:rsidRPr="005B5775">
        <w:rPr>
          <w:rFonts w:ascii="仿宋_GB2312" w:eastAsia="仿宋_GB2312" w:hint="eastAsia"/>
          <w:sz w:val="30"/>
          <w:szCs w:val="30"/>
        </w:rPr>
        <w:t>双塔双索面混合梁斜拉桥</w:t>
      </w:r>
      <w:r w:rsidRPr="005B5775">
        <w:rPr>
          <w:rFonts w:ascii="仿宋_GB2312" w:eastAsia="仿宋_GB2312" w:hint="eastAsia"/>
          <w:sz w:val="30"/>
          <w:szCs w:val="30"/>
        </w:rPr>
        <w:t>，</w:t>
      </w:r>
      <w:proofErr w:type="gramStart"/>
      <w:r w:rsidRPr="005B5775">
        <w:rPr>
          <w:rFonts w:ascii="仿宋_GB2312" w:eastAsia="仿宋_GB2312" w:hint="eastAsia"/>
          <w:sz w:val="30"/>
          <w:szCs w:val="30"/>
        </w:rPr>
        <w:t>南塔分52个</w:t>
      </w:r>
      <w:proofErr w:type="gramEnd"/>
      <w:r w:rsidRPr="005B5775">
        <w:rPr>
          <w:rFonts w:ascii="仿宋_GB2312" w:eastAsia="仿宋_GB2312" w:hint="eastAsia"/>
          <w:sz w:val="30"/>
          <w:szCs w:val="30"/>
        </w:rPr>
        <w:t>节段</w:t>
      </w:r>
      <w:r w:rsidR="003F1A0B" w:rsidRPr="005B5775">
        <w:rPr>
          <w:rFonts w:ascii="仿宋_GB2312" w:eastAsia="仿宋_GB2312" w:hint="eastAsia"/>
          <w:sz w:val="30"/>
          <w:szCs w:val="30"/>
        </w:rPr>
        <w:t>（</w:t>
      </w:r>
      <w:r w:rsidR="00417B95" w:rsidRPr="005B5775">
        <w:rPr>
          <w:rFonts w:ascii="仿宋_GB2312" w:eastAsia="仿宋_GB2312" w:hint="eastAsia"/>
          <w:sz w:val="30"/>
          <w:szCs w:val="30"/>
        </w:rPr>
        <w:t>塔</w:t>
      </w:r>
      <w:r w:rsidRPr="005B5775">
        <w:rPr>
          <w:rFonts w:ascii="仿宋_GB2312" w:eastAsia="仿宋_GB2312" w:hint="eastAsia"/>
          <w:sz w:val="30"/>
          <w:szCs w:val="30"/>
        </w:rPr>
        <w:t>高</w:t>
      </w:r>
      <w:smartTag w:uri="urn:schemas-microsoft-com:office:smarttags" w:element="chmetcnv">
        <w:smartTagPr>
          <w:attr w:name="UnitName" w:val="m"/>
          <w:attr w:name="SourceValue" w:val="220.74"/>
          <w:attr w:name="HasSpace" w:val="False"/>
          <w:attr w:name="Negative" w:val="False"/>
          <w:attr w:name="NumberType" w:val="1"/>
          <w:attr w:name="TCSC" w:val="0"/>
        </w:smartTagPr>
        <w:r w:rsidRPr="005B5775">
          <w:rPr>
            <w:rFonts w:ascii="仿宋_GB2312" w:eastAsia="仿宋_GB2312" w:hint="eastAsia"/>
            <w:sz w:val="30"/>
            <w:szCs w:val="30"/>
          </w:rPr>
          <w:t>2</w:t>
        </w:r>
        <w:r w:rsidR="00417B95" w:rsidRPr="005B5775">
          <w:rPr>
            <w:rFonts w:ascii="仿宋_GB2312" w:eastAsia="仿宋_GB2312" w:hint="eastAsia"/>
            <w:sz w:val="30"/>
            <w:szCs w:val="30"/>
          </w:rPr>
          <w:t>20.74</w:t>
        </w:r>
        <w:r w:rsidRPr="005B5775">
          <w:rPr>
            <w:rFonts w:ascii="仿宋_GB2312" w:eastAsia="仿宋_GB2312" w:hint="eastAsia"/>
            <w:sz w:val="30"/>
            <w:szCs w:val="30"/>
          </w:rPr>
          <w:t>m</w:t>
        </w:r>
      </w:smartTag>
      <w:r w:rsidR="003F1A0B" w:rsidRPr="005B5775">
        <w:rPr>
          <w:rFonts w:ascii="仿宋_GB2312" w:eastAsia="仿宋_GB2312" w:hint="eastAsia"/>
          <w:sz w:val="30"/>
          <w:szCs w:val="30"/>
        </w:rPr>
        <w:t>），</w:t>
      </w:r>
      <w:proofErr w:type="gramStart"/>
      <w:r w:rsidRPr="005B5775">
        <w:rPr>
          <w:rFonts w:ascii="仿宋_GB2312" w:eastAsia="仿宋_GB2312" w:hint="eastAsia"/>
          <w:sz w:val="30"/>
          <w:szCs w:val="30"/>
        </w:rPr>
        <w:t>北塔分54个</w:t>
      </w:r>
      <w:proofErr w:type="gramEnd"/>
      <w:r w:rsidRPr="005B5775">
        <w:rPr>
          <w:rFonts w:ascii="仿宋_GB2312" w:eastAsia="仿宋_GB2312" w:hint="eastAsia"/>
          <w:sz w:val="30"/>
          <w:szCs w:val="30"/>
        </w:rPr>
        <w:t>节段</w:t>
      </w:r>
      <w:r w:rsidR="003F1A0B" w:rsidRPr="005B5775">
        <w:rPr>
          <w:rFonts w:ascii="仿宋_GB2312" w:eastAsia="仿宋_GB2312" w:hint="eastAsia"/>
          <w:sz w:val="30"/>
          <w:szCs w:val="30"/>
        </w:rPr>
        <w:t>（</w:t>
      </w:r>
      <w:r w:rsidR="00417B95" w:rsidRPr="005B5775">
        <w:rPr>
          <w:rFonts w:ascii="仿宋_GB2312" w:eastAsia="仿宋_GB2312" w:hint="eastAsia"/>
          <w:sz w:val="30"/>
          <w:szCs w:val="30"/>
        </w:rPr>
        <w:t>塔</w:t>
      </w:r>
      <w:r w:rsidRPr="005B5775">
        <w:rPr>
          <w:rFonts w:ascii="仿宋_GB2312" w:eastAsia="仿宋_GB2312" w:hint="eastAsia"/>
          <w:sz w:val="30"/>
          <w:szCs w:val="30"/>
        </w:rPr>
        <w:t>高</w:t>
      </w:r>
      <w:smartTag w:uri="urn:schemas-microsoft-com:office:smarttags" w:element="chmetcnv">
        <w:smartTagPr>
          <w:attr w:name="UnitName" w:val="m"/>
          <w:attr w:name="SourceValue" w:val="228.376"/>
          <w:attr w:name="HasSpace" w:val="False"/>
          <w:attr w:name="Negative" w:val="False"/>
          <w:attr w:name="NumberType" w:val="1"/>
          <w:attr w:name="TCSC" w:val="0"/>
        </w:smartTagPr>
        <w:r w:rsidR="00417B95" w:rsidRPr="005B5775">
          <w:rPr>
            <w:rFonts w:ascii="仿宋_GB2312" w:eastAsia="仿宋_GB2312" w:hint="eastAsia"/>
            <w:sz w:val="30"/>
            <w:szCs w:val="30"/>
          </w:rPr>
          <w:t>228.376</w:t>
        </w:r>
        <w:r w:rsidRPr="005B5775">
          <w:rPr>
            <w:rFonts w:ascii="仿宋_GB2312" w:eastAsia="仿宋_GB2312" w:hint="eastAsia"/>
            <w:sz w:val="30"/>
            <w:szCs w:val="30"/>
          </w:rPr>
          <w:t>m</w:t>
        </w:r>
      </w:smartTag>
      <w:r w:rsidR="003F1A0B" w:rsidRPr="005B5775">
        <w:rPr>
          <w:rFonts w:ascii="仿宋_GB2312" w:eastAsia="仿宋_GB2312" w:hint="eastAsia"/>
          <w:sz w:val="30"/>
          <w:szCs w:val="30"/>
        </w:rPr>
        <w:t>）</w:t>
      </w:r>
      <w:r w:rsidRPr="005B5775">
        <w:rPr>
          <w:rFonts w:ascii="仿宋_GB2312" w:eastAsia="仿宋_GB2312" w:hint="eastAsia"/>
          <w:sz w:val="30"/>
          <w:szCs w:val="30"/>
        </w:rPr>
        <w:t>，主塔施工工期为12个月</w:t>
      </w:r>
      <w:r w:rsidR="00976828" w:rsidRPr="005B5775">
        <w:rPr>
          <w:rFonts w:ascii="仿宋_GB2312" w:eastAsia="仿宋_GB2312" w:hint="eastAsia"/>
          <w:sz w:val="30"/>
          <w:szCs w:val="30"/>
        </w:rPr>
        <w:t>。</w:t>
      </w:r>
      <w:r w:rsidR="00CA005D" w:rsidRPr="005B5775">
        <w:rPr>
          <w:rFonts w:ascii="仿宋_GB2312" w:eastAsia="仿宋_GB2312" w:hint="eastAsia"/>
          <w:sz w:val="30"/>
          <w:szCs w:val="30"/>
        </w:rPr>
        <w:t>主塔施工采用</w:t>
      </w:r>
      <w:proofErr w:type="gramStart"/>
      <w:r w:rsidR="00D20671" w:rsidRPr="005B5775">
        <w:rPr>
          <w:rFonts w:ascii="仿宋_GB2312" w:eastAsia="仿宋_GB2312" w:hint="eastAsia"/>
          <w:sz w:val="30"/>
          <w:szCs w:val="30"/>
        </w:rPr>
        <w:t>液压</w:t>
      </w:r>
      <w:r w:rsidR="00CA005D" w:rsidRPr="005B5775">
        <w:rPr>
          <w:rFonts w:ascii="仿宋_GB2312" w:eastAsia="仿宋_GB2312" w:hint="eastAsia"/>
          <w:sz w:val="30"/>
          <w:szCs w:val="30"/>
        </w:rPr>
        <w:t>爬模</w:t>
      </w:r>
      <w:r w:rsidR="00BA25D4" w:rsidRPr="005B5775">
        <w:rPr>
          <w:rFonts w:ascii="仿宋_GB2312" w:eastAsia="仿宋_GB2312" w:hint="eastAsia"/>
          <w:sz w:val="30"/>
          <w:szCs w:val="30"/>
        </w:rPr>
        <w:t>配备</w:t>
      </w:r>
      <w:proofErr w:type="gramEnd"/>
      <w:r w:rsidR="00BA25D4" w:rsidRPr="005B5775">
        <w:rPr>
          <w:rFonts w:ascii="仿宋_GB2312" w:eastAsia="仿宋_GB2312" w:hint="eastAsia"/>
          <w:sz w:val="30"/>
          <w:szCs w:val="30"/>
        </w:rPr>
        <w:t>专用塔吊和电梯施工</w:t>
      </w:r>
      <w:r w:rsidR="00CA005D" w:rsidRPr="005B5775">
        <w:rPr>
          <w:rFonts w:ascii="仿宋_GB2312" w:eastAsia="仿宋_GB2312" w:hint="eastAsia"/>
          <w:sz w:val="30"/>
          <w:szCs w:val="30"/>
        </w:rPr>
        <w:t>，</w:t>
      </w:r>
      <w:r w:rsidR="00F54981" w:rsidRPr="005B5775">
        <w:rPr>
          <w:rFonts w:ascii="仿宋_GB2312" w:eastAsia="仿宋_GB2312" w:hint="eastAsia"/>
          <w:sz w:val="30"/>
          <w:szCs w:val="30"/>
        </w:rPr>
        <w:t>类似项目在主塔施工中曾出现过多起重大安全事故，</w:t>
      </w:r>
      <w:r w:rsidRPr="005B5775">
        <w:rPr>
          <w:rFonts w:ascii="仿宋_GB2312" w:eastAsia="仿宋_GB2312" w:hint="eastAsia"/>
          <w:sz w:val="30"/>
          <w:szCs w:val="30"/>
        </w:rPr>
        <w:t>针对主塔超高</w:t>
      </w:r>
      <w:proofErr w:type="gramStart"/>
      <w:r w:rsidR="00364177" w:rsidRPr="005B5775">
        <w:rPr>
          <w:rFonts w:ascii="仿宋_GB2312" w:eastAsia="仿宋_GB2312" w:hint="eastAsia"/>
          <w:sz w:val="30"/>
          <w:szCs w:val="30"/>
        </w:rPr>
        <w:t>空</w:t>
      </w:r>
      <w:r w:rsidRPr="005B5775">
        <w:rPr>
          <w:rFonts w:ascii="仿宋_GB2312" w:eastAsia="仿宋_GB2312" w:hint="eastAsia"/>
          <w:sz w:val="30"/>
          <w:szCs w:val="30"/>
        </w:rPr>
        <w:t>长期</w:t>
      </w:r>
      <w:proofErr w:type="gramEnd"/>
      <w:r w:rsidRPr="005B5775">
        <w:rPr>
          <w:rFonts w:ascii="仿宋_GB2312" w:eastAsia="仿宋_GB2312" w:hint="eastAsia"/>
          <w:sz w:val="30"/>
          <w:szCs w:val="30"/>
        </w:rPr>
        <w:t>作业，标准如下：</w:t>
      </w:r>
    </w:p>
    <w:p w:rsidR="00577803" w:rsidRPr="005B5775" w:rsidRDefault="00A51A64"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1）基本要求：主塔施工场地全封闭式管理，现场管理规范，材料区、吊装区划分明确，</w:t>
      </w:r>
      <w:proofErr w:type="gramStart"/>
      <w:r w:rsidRPr="005B5775">
        <w:rPr>
          <w:rFonts w:ascii="仿宋_GB2312" w:eastAsia="仿宋_GB2312" w:hint="eastAsia"/>
          <w:sz w:val="30"/>
          <w:szCs w:val="30"/>
        </w:rPr>
        <w:t>液压爬模爬升</w:t>
      </w:r>
      <w:proofErr w:type="gramEnd"/>
      <w:r w:rsidRPr="005B5775">
        <w:rPr>
          <w:rFonts w:ascii="仿宋_GB2312" w:eastAsia="仿宋_GB2312" w:hint="eastAsia"/>
          <w:sz w:val="30"/>
          <w:szCs w:val="30"/>
        </w:rPr>
        <w:t>前、后实行专项验收制</w:t>
      </w:r>
      <w:r w:rsidR="00976656" w:rsidRPr="005B5775">
        <w:rPr>
          <w:rFonts w:ascii="仿宋_GB2312" w:eastAsia="仿宋_GB2312" w:hint="eastAsia"/>
          <w:sz w:val="30"/>
          <w:szCs w:val="30"/>
        </w:rPr>
        <w:t>度</w:t>
      </w:r>
      <w:r w:rsidRPr="005B5775">
        <w:rPr>
          <w:rFonts w:ascii="仿宋_GB2312" w:eastAsia="仿宋_GB2312" w:hint="eastAsia"/>
          <w:sz w:val="30"/>
          <w:szCs w:val="30"/>
        </w:rPr>
        <w:t>，</w:t>
      </w:r>
      <w:proofErr w:type="gramStart"/>
      <w:r w:rsidRPr="005B5775">
        <w:rPr>
          <w:rFonts w:ascii="仿宋_GB2312" w:eastAsia="仿宋_GB2312" w:hint="eastAsia"/>
          <w:sz w:val="30"/>
          <w:szCs w:val="30"/>
        </w:rPr>
        <w:t>爬锥</w:t>
      </w:r>
      <w:r w:rsidR="00976828" w:rsidRPr="005B5775">
        <w:rPr>
          <w:rFonts w:ascii="仿宋_GB2312" w:eastAsia="仿宋_GB2312" w:hint="eastAsia"/>
          <w:sz w:val="30"/>
          <w:szCs w:val="30"/>
        </w:rPr>
        <w:t>配套</w:t>
      </w:r>
      <w:proofErr w:type="gramEnd"/>
      <w:r w:rsidR="00976828" w:rsidRPr="005B5775">
        <w:rPr>
          <w:rFonts w:ascii="仿宋_GB2312" w:eastAsia="仿宋_GB2312" w:hint="eastAsia"/>
          <w:sz w:val="30"/>
          <w:szCs w:val="30"/>
        </w:rPr>
        <w:t>螺栓</w:t>
      </w:r>
      <w:r w:rsidRPr="005B5775">
        <w:rPr>
          <w:rFonts w:ascii="仿宋_GB2312" w:eastAsia="仿宋_GB2312" w:hint="eastAsia"/>
          <w:sz w:val="30"/>
          <w:szCs w:val="30"/>
        </w:rPr>
        <w:t>实际强制报废制度。</w:t>
      </w:r>
    </w:p>
    <w:p w:rsidR="00173E4C" w:rsidRPr="005B5775" w:rsidRDefault="00C664EA"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2）</w:t>
      </w:r>
      <w:r w:rsidR="00173E4C" w:rsidRPr="005B5775">
        <w:rPr>
          <w:rFonts w:ascii="仿宋_GB2312" w:eastAsia="仿宋_GB2312" w:hint="eastAsia"/>
          <w:sz w:val="30"/>
          <w:szCs w:val="30"/>
        </w:rPr>
        <w:t>验收标准</w:t>
      </w:r>
      <w:r w:rsidRPr="005B5775">
        <w:rPr>
          <w:rFonts w:ascii="仿宋_GB2312" w:eastAsia="仿宋_GB2312" w:hint="eastAsia"/>
          <w:sz w:val="30"/>
          <w:szCs w:val="30"/>
        </w:rPr>
        <w:t>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B5693B" w:rsidRPr="005B5775">
        <w:trPr>
          <w:tblHeader/>
        </w:trPr>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B5693B" w:rsidRPr="005B5775" w:rsidRDefault="008C6536" w:rsidP="00EB1909">
            <w:pPr>
              <w:spacing w:line="400" w:lineRule="exact"/>
              <w:jc w:val="left"/>
              <w:rPr>
                <w:rFonts w:ascii="仿宋_GB2312" w:eastAsia="仿宋_GB2312" w:hAnsi="宋体"/>
                <w:sz w:val="30"/>
                <w:szCs w:val="30"/>
              </w:rPr>
            </w:pPr>
            <w:r w:rsidRPr="005B5775">
              <w:rPr>
                <w:rFonts w:ascii="仿宋_GB2312" w:eastAsia="仿宋_GB2312" w:hAnsi="宋体" w:hint="eastAsia"/>
                <w:sz w:val="30"/>
                <w:szCs w:val="30"/>
              </w:rPr>
              <w:t>液</w:t>
            </w:r>
            <w:r w:rsidR="00B5693B" w:rsidRPr="005B5775">
              <w:rPr>
                <w:rFonts w:ascii="仿宋_GB2312" w:eastAsia="仿宋_GB2312" w:hAnsi="宋体" w:hint="eastAsia"/>
                <w:sz w:val="30"/>
                <w:szCs w:val="30"/>
              </w:rPr>
              <w:t>压爬</w:t>
            </w:r>
            <w:r w:rsidR="00B5693B" w:rsidRPr="005B5775">
              <w:rPr>
                <w:rFonts w:ascii="仿宋_GB2312" w:eastAsia="仿宋_GB2312" w:hAnsi="宋体" w:hint="eastAsia"/>
                <w:sz w:val="30"/>
                <w:szCs w:val="30"/>
              </w:rPr>
              <w:lastRenderedPageBreak/>
              <w:t>模、塔吊、电梯</w:t>
            </w:r>
          </w:p>
        </w:tc>
        <w:tc>
          <w:tcPr>
            <w:tcW w:w="6120" w:type="dxa"/>
            <w:vAlign w:val="center"/>
          </w:tcPr>
          <w:p w:rsidR="00B5693B" w:rsidRPr="005B5775" w:rsidRDefault="00B5693B" w:rsidP="00EB1909">
            <w:pPr>
              <w:spacing w:line="400" w:lineRule="exact"/>
              <w:jc w:val="left"/>
              <w:rPr>
                <w:rFonts w:ascii="仿宋_GB2312" w:eastAsia="仿宋_GB2312" w:hAnsi="宋体"/>
                <w:sz w:val="30"/>
                <w:szCs w:val="30"/>
              </w:rPr>
            </w:pPr>
            <w:r w:rsidRPr="005B5775">
              <w:rPr>
                <w:rFonts w:ascii="仿宋_GB2312" w:eastAsia="仿宋_GB2312" w:hAnsi="宋体" w:hint="eastAsia"/>
                <w:sz w:val="30"/>
                <w:szCs w:val="30"/>
              </w:rPr>
              <w:lastRenderedPageBreak/>
              <w:t>资格准入制</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进场前先行评估</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并做特设检定</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lastRenderedPageBreak/>
              <w:t>2</w:t>
            </w:r>
          </w:p>
        </w:tc>
        <w:tc>
          <w:tcPr>
            <w:tcW w:w="1440" w:type="dxa"/>
            <w:vAlign w:val="center"/>
          </w:tcPr>
          <w:p w:rsidR="00B5693B" w:rsidRPr="005B5775" w:rsidRDefault="00B5693B" w:rsidP="00EB1909">
            <w:pPr>
              <w:spacing w:line="400" w:lineRule="exact"/>
              <w:jc w:val="left"/>
              <w:rPr>
                <w:rFonts w:ascii="仿宋_GB2312" w:eastAsia="仿宋_GB2312" w:hAnsi="宋体"/>
                <w:sz w:val="30"/>
                <w:szCs w:val="30"/>
              </w:rPr>
            </w:pPr>
            <w:proofErr w:type="gramStart"/>
            <w:r w:rsidRPr="005B5775">
              <w:rPr>
                <w:rFonts w:ascii="仿宋_GB2312" w:eastAsia="仿宋_GB2312" w:hAnsi="宋体" w:hint="eastAsia"/>
                <w:sz w:val="30"/>
                <w:szCs w:val="30"/>
              </w:rPr>
              <w:t>爬模爬锥配套</w:t>
            </w:r>
            <w:proofErr w:type="gramEnd"/>
            <w:r w:rsidRPr="005B5775">
              <w:rPr>
                <w:rFonts w:ascii="仿宋_GB2312" w:eastAsia="仿宋_GB2312" w:hAnsi="宋体" w:hint="eastAsia"/>
                <w:sz w:val="30"/>
                <w:szCs w:val="30"/>
              </w:rPr>
              <w:t>螺栓强制报废</w:t>
            </w:r>
          </w:p>
        </w:tc>
        <w:tc>
          <w:tcPr>
            <w:tcW w:w="6120" w:type="dxa"/>
            <w:vAlign w:val="center"/>
          </w:tcPr>
          <w:p w:rsidR="00B5693B" w:rsidRPr="005B5775" w:rsidRDefault="00B5693B" w:rsidP="00EB1909">
            <w:pPr>
              <w:spacing w:line="400" w:lineRule="exact"/>
              <w:jc w:val="left"/>
              <w:rPr>
                <w:rFonts w:ascii="仿宋_GB2312" w:eastAsia="仿宋_GB2312" w:hAnsi="宋体"/>
                <w:sz w:val="30"/>
                <w:szCs w:val="30"/>
              </w:rPr>
            </w:pPr>
            <w:r w:rsidRPr="005B5775">
              <w:rPr>
                <w:rFonts w:ascii="仿宋_GB2312" w:eastAsia="仿宋_GB2312" w:hAnsi="宋体" w:hint="eastAsia"/>
                <w:sz w:val="30"/>
                <w:szCs w:val="30"/>
              </w:rPr>
              <w:t>主塔在</w:t>
            </w:r>
            <w:smartTag w:uri="urn:schemas-microsoft-com:office:smarttags" w:element="chmetcnv">
              <w:smartTagPr>
                <w:attr w:name="UnitName" w:val="m"/>
                <w:attr w:name="SourceValue" w:val="120"/>
                <w:attr w:name="HasSpace" w:val="False"/>
                <w:attr w:name="Negative" w:val="False"/>
                <w:attr w:name="NumberType" w:val="1"/>
                <w:attr w:name="TCSC" w:val="0"/>
              </w:smartTagPr>
              <w:r w:rsidRPr="005B5775">
                <w:rPr>
                  <w:rFonts w:ascii="仿宋_GB2312" w:eastAsia="仿宋_GB2312" w:hAnsi="宋体" w:hint="eastAsia"/>
                  <w:sz w:val="30"/>
                  <w:szCs w:val="30"/>
                </w:rPr>
                <w:t>120m</w:t>
              </w:r>
            </w:smartTag>
            <w:r w:rsidRPr="005B5775">
              <w:rPr>
                <w:rFonts w:ascii="仿宋_GB2312" w:eastAsia="仿宋_GB2312" w:hAnsi="宋体" w:hint="eastAsia"/>
                <w:sz w:val="30"/>
                <w:szCs w:val="30"/>
              </w:rPr>
              <w:t>高度以内施工</w:t>
            </w:r>
            <w:proofErr w:type="gramStart"/>
            <w:r w:rsidRPr="005B5775">
              <w:rPr>
                <w:rFonts w:ascii="仿宋_GB2312" w:eastAsia="仿宋_GB2312" w:hAnsi="宋体" w:hint="eastAsia"/>
                <w:sz w:val="30"/>
                <w:szCs w:val="30"/>
              </w:rPr>
              <w:t>的爬锥</w:t>
            </w:r>
            <w:r w:rsidR="00321BEC" w:rsidRPr="005B5775">
              <w:rPr>
                <w:rFonts w:ascii="仿宋_GB2312" w:eastAsia="仿宋_GB2312" w:hAnsi="宋体" w:hint="eastAsia"/>
                <w:sz w:val="30"/>
                <w:szCs w:val="30"/>
              </w:rPr>
              <w:t>的</w:t>
            </w:r>
            <w:proofErr w:type="gramEnd"/>
            <w:r w:rsidRPr="005B5775">
              <w:rPr>
                <w:rFonts w:ascii="仿宋_GB2312" w:eastAsia="仿宋_GB2312" w:hAnsi="宋体" w:hint="eastAsia"/>
                <w:sz w:val="30"/>
                <w:szCs w:val="30"/>
              </w:rPr>
              <w:t>配套螺栓每10节强制报废一次</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超过</w:t>
            </w:r>
            <w:smartTag w:uri="urn:schemas-microsoft-com:office:smarttags" w:element="chmetcnv">
              <w:smartTagPr>
                <w:attr w:name="UnitName" w:val="m"/>
                <w:attr w:name="SourceValue" w:val="120"/>
                <w:attr w:name="HasSpace" w:val="False"/>
                <w:attr w:name="Negative" w:val="False"/>
                <w:attr w:name="NumberType" w:val="1"/>
                <w:attr w:name="TCSC" w:val="0"/>
              </w:smartTagPr>
              <w:r w:rsidRPr="005B5775">
                <w:rPr>
                  <w:rFonts w:ascii="仿宋_GB2312" w:eastAsia="仿宋_GB2312" w:hAnsi="宋体" w:hint="eastAsia"/>
                  <w:sz w:val="30"/>
                  <w:szCs w:val="30"/>
                </w:rPr>
                <w:t>120m</w:t>
              </w:r>
            </w:smartTag>
            <w:r w:rsidRPr="005B5775">
              <w:rPr>
                <w:rFonts w:ascii="仿宋_GB2312" w:eastAsia="仿宋_GB2312" w:hAnsi="宋体" w:hint="eastAsia"/>
                <w:sz w:val="30"/>
                <w:szCs w:val="30"/>
              </w:rPr>
              <w:t>后每8节强制报废一次</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栏杆围护高度</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高度不小于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5B5775">
                <w:rPr>
                  <w:rFonts w:ascii="仿宋_GB2312" w:eastAsia="仿宋_GB2312" w:hAnsi="宋体" w:hint="eastAsia"/>
                  <w:sz w:val="30"/>
                  <w:szCs w:val="30"/>
                </w:rPr>
                <w:t>1.5m</w:t>
              </w:r>
            </w:smartTag>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并采用细孔钢丝网满布</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并做包边处理</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紧急通道</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与塔吊间布设安全通道</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5</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平台脚手板</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板</w:t>
            </w:r>
            <w:r w:rsidR="004E6332" w:rsidRPr="005B5775">
              <w:rPr>
                <w:rFonts w:ascii="仿宋_GB2312" w:eastAsia="仿宋_GB2312" w:hAnsi="宋体" w:hint="eastAsia"/>
                <w:sz w:val="30"/>
                <w:szCs w:val="30"/>
              </w:rPr>
              <w:t>材</w:t>
            </w:r>
            <w:r w:rsidRPr="005B5775">
              <w:rPr>
                <w:rFonts w:ascii="仿宋_GB2312" w:eastAsia="仿宋_GB2312" w:hAnsi="宋体" w:hint="eastAsia"/>
                <w:sz w:val="30"/>
                <w:szCs w:val="30"/>
              </w:rPr>
              <w:t>不得</w:t>
            </w:r>
            <w:r w:rsidR="00674B03" w:rsidRPr="005B5775">
              <w:rPr>
                <w:rFonts w:ascii="仿宋_GB2312" w:eastAsia="仿宋_GB2312" w:hAnsi="宋体" w:hint="eastAsia"/>
                <w:sz w:val="30"/>
                <w:szCs w:val="30"/>
              </w:rPr>
              <w:t>有</w:t>
            </w:r>
            <w:r w:rsidRPr="005B5775">
              <w:rPr>
                <w:rFonts w:ascii="仿宋_GB2312" w:eastAsia="仿宋_GB2312" w:hAnsi="宋体" w:hint="eastAsia"/>
                <w:sz w:val="30"/>
                <w:szCs w:val="30"/>
              </w:rPr>
              <w:t>断裂</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铺设平整、安装牢固</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无</w:t>
            </w:r>
            <w:proofErr w:type="gramStart"/>
            <w:r w:rsidRPr="005B5775">
              <w:rPr>
                <w:rFonts w:ascii="仿宋_GB2312" w:eastAsia="仿宋_GB2312" w:hAnsi="宋体" w:hint="eastAsia"/>
                <w:sz w:val="30"/>
                <w:szCs w:val="30"/>
              </w:rPr>
              <w:t>单板或翘头板</w:t>
            </w:r>
            <w:proofErr w:type="gramEnd"/>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6</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安全网</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主塔圆弧角或与模架间空隙较大的全部布设</w:t>
            </w:r>
            <w:r w:rsidR="004E6332" w:rsidRPr="005B5775">
              <w:rPr>
                <w:rFonts w:ascii="仿宋_GB2312" w:eastAsia="仿宋_GB2312" w:hAnsi="宋体" w:hint="eastAsia"/>
                <w:sz w:val="30"/>
                <w:szCs w:val="30"/>
              </w:rPr>
              <w:t>,</w:t>
            </w:r>
            <w:r w:rsidR="00194950" w:rsidRPr="005B5775">
              <w:rPr>
                <w:rFonts w:ascii="仿宋_GB2312" w:eastAsia="仿宋_GB2312" w:hAnsi="宋体" w:hint="eastAsia"/>
                <w:sz w:val="30"/>
                <w:szCs w:val="30"/>
              </w:rPr>
              <w:t>最下一层不</w:t>
            </w:r>
            <w:r w:rsidRPr="005B5775">
              <w:rPr>
                <w:rFonts w:ascii="仿宋_GB2312" w:eastAsia="仿宋_GB2312" w:hAnsi="宋体" w:hint="eastAsia"/>
                <w:sz w:val="30"/>
                <w:szCs w:val="30"/>
              </w:rPr>
              <w:t>留有任何的漏洞</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7</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模架单</w:t>
            </w:r>
            <w:proofErr w:type="gramStart"/>
            <w:r w:rsidRPr="005B5775">
              <w:rPr>
                <w:rFonts w:ascii="仿宋_GB2312" w:eastAsia="仿宋_GB2312" w:hAnsi="宋体" w:hint="eastAsia"/>
                <w:sz w:val="30"/>
                <w:szCs w:val="30"/>
              </w:rPr>
              <w:t>榀</w:t>
            </w:r>
            <w:proofErr w:type="gramEnd"/>
            <w:r w:rsidRPr="005B5775">
              <w:rPr>
                <w:rFonts w:ascii="仿宋_GB2312" w:eastAsia="仿宋_GB2312" w:hAnsi="宋体" w:hint="eastAsia"/>
                <w:sz w:val="30"/>
                <w:szCs w:val="30"/>
              </w:rPr>
              <w:t>间的连接</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模架单</w:t>
            </w:r>
            <w:proofErr w:type="gramStart"/>
            <w:r w:rsidRPr="005B5775">
              <w:rPr>
                <w:rFonts w:ascii="仿宋_GB2312" w:eastAsia="仿宋_GB2312" w:hAnsi="宋体" w:hint="eastAsia"/>
                <w:sz w:val="30"/>
                <w:szCs w:val="30"/>
              </w:rPr>
              <w:t>榀</w:t>
            </w:r>
            <w:proofErr w:type="gramEnd"/>
            <w:r w:rsidRPr="005B5775">
              <w:rPr>
                <w:rFonts w:ascii="仿宋_GB2312" w:eastAsia="仿宋_GB2312" w:hAnsi="宋体" w:hint="eastAsia"/>
                <w:sz w:val="30"/>
                <w:szCs w:val="30"/>
              </w:rPr>
              <w:t>间内、外侧</w:t>
            </w:r>
            <w:r w:rsidR="004E6332" w:rsidRPr="005B5775">
              <w:rPr>
                <w:rFonts w:ascii="仿宋_GB2312" w:eastAsia="仿宋_GB2312" w:hAnsi="宋体" w:hint="eastAsia"/>
                <w:sz w:val="30"/>
                <w:szCs w:val="30"/>
              </w:rPr>
              <w:t>及</w:t>
            </w:r>
            <w:r w:rsidRPr="005B5775">
              <w:rPr>
                <w:rFonts w:ascii="仿宋_GB2312" w:eastAsia="仿宋_GB2312" w:hAnsi="宋体" w:hint="eastAsia"/>
                <w:sz w:val="30"/>
                <w:szCs w:val="30"/>
              </w:rPr>
              <w:t>同侧多</w:t>
            </w:r>
            <w:proofErr w:type="gramStart"/>
            <w:r w:rsidRPr="005B5775">
              <w:rPr>
                <w:rFonts w:ascii="仿宋_GB2312" w:eastAsia="仿宋_GB2312" w:hAnsi="宋体" w:hint="eastAsia"/>
                <w:sz w:val="30"/>
                <w:szCs w:val="30"/>
              </w:rPr>
              <w:t>榀间须</w:t>
            </w:r>
            <w:proofErr w:type="gramEnd"/>
            <w:r w:rsidRPr="005B5775">
              <w:rPr>
                <w:rFonts w:ascii="仿宋_GB2312" w:eastAsia="仿宋_GB2312" w:hAnsi="宋体" w:hint="eastAsia"/>
                <w:sz w:val="30"/>
                <w:szCs w:val="30"/>
              </w:rPr>
              <w:t>进行有效的钢管连接</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8</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物品堆放</w:t>
            </w:r>
          </w:p>
        </w:tc>
        <w:tc>
          <w:tcPr>
            <w:tcW w:w="6120" w:type="dxa"/>
            <w:vAlign w:val="center"/>
          </w:tcPr>
          <w:p w:rsidR="00B5693B" w:rsidRPr="005B5775" w:rsidRDefault="00564B16"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模架上的物品</w:t>
            </w:r>
            <w:r w:rsidR="00B5693B" w:rsidRPr="005B5775">
              <w:rPr>
                <w:rFonts w:ascii="仿宋_GB2312" w:eastAsia="仿宋_GB2312" w:hAnsi="宋体" w:hint="eastAsia"/>
                <w:sz w:val="30"/>
                <w:szCs w:val="30"/>
              </w:rPr>
              <w:t>不得集中堆放</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9</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模架单</w:t>
            </w:r>
            <w:proofErr w:type="gramStart"/>
            <w:r w:rsidRPr="005B5775">
              <w:rPr>
                <w:rFonts w:ascii="仿宋_GB2312" w:eastAsia="仿宋_GB2312" w:hAnsi="宋体" w:hint="eastAsia"/>
                <w:sz w:val="30"/>
                <w:szCs w:val="30"/>
              </w:rPr>
              <w:t>榀</w:t>
            </w:r>
            <w:proofErr w:type="gramEnd"/>
            <w:r w:rsidRPr="005B5775">
              <w:rPr>
                <w:rFonts w:ascii="仿宋_GB2312" w:eastAsia="仿宋_GB2312" w:hAnsi="宋体" w:hint="eastAsia"/>
                <w:sz w:val="30"/>
                <w:szCs w:val="30"/>
              </w:rPr>
              <w:t>倾斜</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向内或向外倾斜度不超过1%</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10</w:t>
            </w:r>
          </w:p>
        </w:tc>
        <w:tc>
          <w:tcPr>
            <w:tcW w:w="1440" w:type="dxa"/>
            <w:vAlign w:val="center"/>
          </w:tcPr>
          <w:p w:rsidR="00B5693B" w:rsidRPr="005B5775" w:rsidRDefault="0069529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手拉葫芦、钢</w:t>
            </w:r>
            <w:r w:rsidR="00B5693B" w:rsidRPr="005B5775">
              <w:rPr>
                <w:rFonts w:ascii="仿宋_GB2312" w:eastAsia="仿宋_GB2312" w:hAnsi="宋体" w:hint="eastAsia"/>
                <w:sz w:val="30"/>
                <w:szCs w:val="30"/>
              </w:rPr>
              <w:t>绳保险</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爬升前必须将手拉葫芦、钢丝绳保险安设到位</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并拍照留底</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11</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保养</w:t>
            </w:r>
            <w:r w:rsidR="00695298" w:rsidRPr="005B5775">
              <w:rPr>
                <w:rFonts w:ascii="仿宋_GB2312" w:eastAsia="仿宋_GB2312" w:hAnsi="宋体" w:hint="eastAsia"/>
                <w:sz w:val="30"/>
                <w:szCs w:val="30"/>
              </w:rPr>
              <w:t>(</w:t>
            </w:r>
            <w:r w:rsidRPr="005B5775">
              <w:rPr>
                <w:rFonts w:ascii="仿宋_GB2312" w:eastAsia="仿宋_GB2312" w:hAnsi="宋体" w:hint="eastAsia"/>
                <w:sz w:val="30"/>
                <w:szCs w:val="30"/>
              </w:rPr>
              <w:t>修</w:t>
            </w:r>
            <w:r w:rsidR="00695298" w:rsidRPr="005B5775">
              <w:rPr>
                <w:rFonts w:ascii="仿宋_GB2312" w:eastAsia="仿宋_GB2312" w:hAnsi="宋体" w:hint="eastAsia"/>
                <w:sz w:val="30"/>
                <w:szCs w:val="30"/>
              </w:rPr>
              <w:t>)</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符合设备产品保养规定</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12</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电梯、塔吊</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附墙数量、方法和连接符合设计要求</w:t>
            </w:r>
            <w:r w:rsidR="003C5DAF" w:rsidRPr="005B5775">
              <w:rPr>
                <w:rFonts w:ascii="仿宋_GB2312" w:eastAsia="仿宋_GB2312" w:hAnsi="宋体" w:hint="eastAsia"/>
                <w:sz w:val="30"/>
                <w:szCs w:val="30"/>
              </w:rPr>
              <w:t>,</w:t>
            </w:r>
            <w:proofErr w:type="gramStart"/>
            <w:r w:rsidRPr="005B5775">
              <w:rPr>
                <w:rFonts w:ascii="仿宋_GB2312" w:eastAsia="仿宋_GB2312" w:hAnsi="宋体" w:hint="eastAsia"/>
                <w:sz w:val="30"/>
                <w:szCs w:val="30"/>
              </w:rPr>
              <w:t>自由端不得</w:t>
            </w:r>
            <w:proofErr w:type="gramEnd"/>
            <w:r w:rsidRPr="005B5775">
              <w:rPr>
                <w:rFonts w:ascii="仿宋_GB2312" w:eastAsia="仿宋_GB2312" w:hAnsi="宋体" w:hint="eastAsia"/>
                <w:sz w:val="30"/>
                <w:szCs w:val="30"/>
              </w:rPr>
              <w:t>超过产品设计允许范围</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r w:rsidR="003E095D" w:rsidRPr="005B5775">
              <w:rPr>
                <w:rFonts w:ascii="仿宋_GB2312" w:eastAsia="仿宋_GB2312" w:hAnsi="宋体" w:hint="eastAsia"/>
                <w:sz w:val="30"/>
                <w:szCs w:val="30"/>
              </w:rPr>
              <w:t>3</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出入人员管理</w:t>
            </w:r>
          </w:p>
        </w:tc>
        <w:tc>
          <w:tcPr>
            <w:tcW w:w="612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封闭</w:t>
            </w:r>
            <w:r w:rsidR="00272A8B" w:rsidRPr="005B5775">
              <w:rPr>
                <w:rFonts w:ascii="仿宋_GB2312" w:eastAsia="仿宋_GB2312" w:hAnsi="宋体" w:hint="eastAsia"/>
                <w:sz w:val="30"/>
                <w:szCs w:val="30"/>
              </w:rPr>
              <w:t>式管理</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专用通道人员进出插卡标示</w:t>
            </w:r>
            <w:r w:rsidR="004E6332" w:rsidRPr="005B5775">
              <w:rPr>
                <w:rFonts w:ascii="仿宋_GB2312" w:eastAsia="仿宋_GB2312" w:hAnsi="宋体" w:hint="eastAsia"/>
                <w:sz w:val="30"/>
                <w:szCs w:val="30"/>
              </w:rPr>
              <w:t>,</w:t>
            </w:r>
            <w:r w:rsidRPr="005B5775">
              <w:rPr>
                <w:rFonts w:ascii="仿宋_GB2312" w:eastAsia="仿宋_GB2312" w:hAnsi="宋体" w:hint="eastAsia"/>
                <w:sz w:val="30"/>
                <w:szCs w:val="30"/>
              </w:rPr>
              <w:t>在吊装范围内的通道顶加铺安全防护设施</w:t>
            </w:r>
          </w:p>
        </w:tc>
      </w:tr>
      <w:tr w:rsidR="00B5693B" w:rsidRPr="005B5775">
        <w:tc>
          <w:tcPr>
            <w:tcW w:w="828" w:type="dxa"/>
            <w:vAlign w:val="center"/>
          </w:tcPr>
          <w:p w:rsidR="00B5693B" w:rsidRPr="005B5775" w:rsidRDefault="00B5693B"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r w:rsidR="003E095D" w:rsidRPr="005B5775">
              <w:rPr>
                <w:rFonts w:ascii="仿宋_GB2312" w:eastAsia="仿宋_GB2312" w:hAnsi="宋体" w:hint="eastAsia"/>
                <w:sz w:val="30"/>
                <w:szCs w:val="30"/>
              </w:rPr>
              <w:t>4</w:t>
            </w:r>
          </w:p>
        </w:tc>
        <w:tc>
          <w:tcPr>
            <w:tcW w:w="1440" w:type="dxa"/>
            <w:vAlign w:val="center"/>
          </w:tcPr>
          <w:p w:rsidR="00B5693B" w:rsidRPr="005B5775" w:rsidRDefault="00B5693B"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标志、标牌</w:t>
            </w:r>
          </w:p>
        </w:tc>
        <w:tc>
          <w:tcPr>
            <w:tcW w:w="6120" w:type="dxa"/>
            <w:vAlign w:val="center"/>
          </w:tcPr>
          <w:p w:rsidR="00B5693B" w:rsidRPr="005B5775" w:rsidRDefault="00ED0B9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设备</w:t>
            </w:r>
            <w:r w:rsidR="00B5693B" w:rsidRPr="005B5775">
              <w:rPr>
                <w:rFonts w:ascii="仿宋_GB2312" w:eastAsia="仿宋_GB2312" w:hAnsi="宋体" w:hint="eastAsia"/>
                <w:sz w:val="30"/>
                <w:szCs w:val="30"/>
              </w:rPr>
              <w:t>操作规则、安全标识齐全</w:t>
            </w:r>
          </w:p>
        </w:tc>
      </w:tr>
    </w:tbl>
    <w:p w:rsidR="0084328B" w:rsidRPr="005B5775" w:rsidRDefault="0084328B"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3）验收</w:t>
      </w:r>
      <w:r w:rsidR="00364177" w:rsidRPr="005B5775">
        <w:rPr>
          <w:rFonts w:ascii="仿宋_GB2312" w:eastAsia="仿宋_GB2312" w:hint="eastAsia"/>
          <w:sz w:val="30"/>
          <w:szCs w:val="30"/>
        </w:rPr>
        <w:t>程序与责任</w:t>
      </w:r>
      <w:r w:rsidRPr="005B5775">
        <w:rPr>
          <w:rFonts w:ascii="仿宋_GB2312" w:eastAsia="仿宋_GB2312" w:hint="eastAsia"/>
          <w:sz w:val="30"/>
          <w:szCs w:val="30"/>
        </w:rPr>
        <w:t>人：验收</w:t>
      </w:r>
      <w:r w:rsidR="0002267B" w:rsidRPr="005B5775">
        <w:rPr>
          <w:rFonts w:ascii="仿宋_GB2312" w:eastAsia="仿宋_GB2312" w:hint="eastAsia"/>
          <w:sz w:val="30"/>
          <w:szCs w:val="30"/>
        </w:rPr>
        <w:t>分为</w:t>
      </w:r>
      <w:proofErr w:type="gramStart"/>
      <w:r w:rsidR="0002267B" w:rsidRPr="005B5775">
        <w:rPr>
          <w:rFonts w:ascii="仿宋_GB2312" w:eastAsia="仿宋_GB2312" w:hint="eastAsia"/>
          <w:sz w:val="30"/>
          <w:szCs w:val="30"/>
        </w:rPr>
        <w:t>液压爬模爬升</w:t>
      </w:r>
      <w:proofErr w:type="gramEnd"/>
      <w:r w:rsidR="0002267B" w:rsidRPr="005B5775">
        <w:rPr>
          <w:rFonts w:ascii="仿宋_GB2312" w:eastAsia="仿宋_GB2312" w:hint="eastAsia"/>
          <w:sz w:val="30"/>
          <w:szCs w:val="30"/>
        </w:rPr>
        <w:t>前、后各验一次，爬升前</w:t>
      </w:r>
      <w:r w:rsidR="00DB34FE" w:rsidRPr="005B5775">
        <w:rPr>
          <w:rFonts w:ascii="仿宋_GB2312" w:eastAsia="仿宋_GB2312" w:hint="eastAsia"/>
          <w:sz w:val="30"/>
          <w:szCs w:val="30"/>
        </w:rPr>
        <w:t>通过</w:t>
      </w:r>
      <w:r w:rsidR="0002267B" w:rsidRPr="005B5775">
        <w:rPr>
          <w:rFonts w:ascii="仿宋_GB2312" w:eastAsia="仿宋_GB2312" w:hint="eastAsia"/>
          <w:sz w:val="30"/>
          <w:szCs w:val="30"/>
        </w:rPr>
        <w:t>验收后方可进行爬升作业；爬升后验收通过后方可进行后续施工作业，</w:t>
      </w:r>
      <w:r w:rsidR="00EB2E4C" w:rsidRPr="005B5775">
        <w:rPr>
          <w:rFonts w:ascii="仿宋_GB2312" w:eastAsia="仿宋_GB2312" w:hint="eastAsia"/>
          <w:sz w:val="30"/>
          <w:szCs w:val="30"/>
        </w:rPr>
        <w:t>塔吊、电梯每次附墙后验收一次</w:t>
      </w:r>
      <w:r w:rsidR="000D5A32" w:rsidRPr="005B5775">
        <w:rPr>
          <w:rFonts w:ascii="仿宋_GB2312" w:eastAsia="仿宋_GB2312" w:hint="eastAsia"/>
          <w:sz w:val="30"/>
          <w:szCs w:val="30"/>
        </w:rPr>
        <w:t>。</w:t>
      </w:r>
      <w:r w:rsidR="0002267B" w:rsidRPr="005B5775">
        <w:rPr>
          <w:rFonts w:ascii="仿宋_GB2312" w:eastAsia="仿宋_GB2312" w:hint="eastAsia"/>
          <w:sz w:val="30"/>
          <w:szCs w:val="30"/>
        </w:rPr>
        <w:t>验收人员由发包人驻现场管理工程师、监理组长和施工单位的安全、设备和现场人员</w:t>
      </w:r>
      <w:r w:rsidR="00C80200" w:rsidRPr="005B5775">
        <w:rPr>
          <w:rFonts w:ascii="仿宋_GB2312" w:eastAsia="仿宋_GB2312" w:hint="eastAsia"/>
          <w:sz w:val="30"/>
          <w:szCs w:val="30"/>
        </w:rPr>
        <w:t>联合</w:t>
      </w:r>
      <w:r w:rsidR="0002267B" w:rsidRPr="005B5775">
        <w:rPr>
          <w:rFonts w:ascii="仿宋_GB2312" w:eastAsia="仿宋_GB2312" w:hint="eastAsia"/>
          <w:sz w:val="30"/>
          <w:szCs w:val="30"/>
        </w:rPr>
        <w:t>验收。</w:t>
      </w:r>
      <w:r w:rsidR="009D10F7" w:rsidRPr="005B5775">
        <w:rPr>
          <w:rFonts w:ascii="仿宋_GB2312" w:eastAsia="仿宋_GB2312" w:hint="eastAsia"/>
          <w:sz w:val="30"/>
          <w:szCs w:val="30"/>
        </w:rPr>
        <w:t>达到强制报废节段或每三个月由发包人、监理</w:t>
      </w:r>
      <w:r w:rsidR="005E1A8A" w:rsidRPr="005B5775">
        <w:rPr>
          <w:rFonts w:ascii="仿宋_GB2312" w:eastAsia="仿宋_GB2312" w:hint="eastAsia"/>
          <w:sz w:val="30"/>
          <w:szCs w:val="30"/>
        </w:rPr>
        <w:t>人</w:t>
      </w:r>
      <w:r w:rsidR="00047B92" w:rsidRPr="005B5775">
        <w:rPr>
          <w:rFonts w:ascii="仿宋_GB2312" w:eastAsia="仿宋_GB2312" w:hint="eastAsia"/>
          <w:sz w:val="30"/>
          <w:szCs w:val="30"/>
        </w:rPr>
        <w:t>的安全监管部门进行现场复查一次，必要时要求设备</w:t>
      </w:r>
      <w:r w:rsidR="00047B92" w:rsidRPr="005B5775">
        <w:rPr>
          <w:rFonts w:ascii="仿宋_GB2312" w:eastAsia="仿宋_GB2312" w:hint="eastAsia"/>
          <w:sz w:val="30"/>
          <w:szCs w:val="30"/>
        </w:rPr>
        <w:lastRenderedPageBreak/>
        <w:t>制造商共同参加</w:t>
      </w:r>
      <w:r w:rsidR="006733FD" w:rsidRPr="005B5775">
        <w:rPr>
          <w:rFonts w:ascii="仿宋_GB2312" w:eastAsia="仿宋_GB2312" w:hint="eastAsia"/>
          <w:sz w:val="30"/>
          <w:szCs w:val="30"/>
        </w:rPr>
        <w:t>联合</w:t>
      </w:r>
      <w:r w:rsidR="00047B92" w:rsidRPr="005B5775">
        <w:rPr>
          <w:rFonts w:ascii="仿宋_GB2312" w:eastAsia="仿宋_GB2312" w:hint="eastAsia"/>
          <w:sz w:val="30"/>
          <w:szCs w:val="30"/>
        </w:rPr>
        <w:t>检验</w:t>
      </w:r>
      <w:r w:rsidR="00DA00C3" w:rsidRPr="005B5775">
        <w:rPr>
          <w:rFonts w:ascii="仿宋_GB2312" w:eastAsia="仿宋_GB2312" w:hint="eastAsia"/>
          <w:sz w:val="30"/>
          <w:szCs w:val="30"/>
        </w:rPr>
        <w:t>，南、北主塔施工现场照片见图1、2</w:t>
      </w:r>
      <w:r w:rsidR="009D10F7" w:rsidRPr="005B5775">
        <w:rPr>
          <w:rFonts w:ascii="仿宋_GB2312" w:eastAsia="仿宋_GB2312" w:hint="eastAsia"/>
          <w:sz w:val="30"/>
          <w:szCs w:val="30"/>
        </w:rPr>
        <w:t>。</w:t>
      </w:r>
    </w:p>
    <w:p w:rsidR="00AC1188" w:rsidRPr="005B5775" w:rsidRDefault="003C1F93" w:rsidP="005B5775">
      <w:pPr>
        <w:ind w:firstLineChars="50" w:firstLine="150"/>
        <w:rPr>
          <w:rFonts w:ascii="仿宋_GB2312" w:eastAsia="仿宋_GB2312"/>
          <w:sz w:val="30"/>
          <w:szCs w:val="30"/>
        </w:rPr>
      </w:pPr>
      <w:r w:rsidRPr="005B5775">
        <w:rPr>
          <w:rFonts w:ascii="仿宋_GB2312" w:eastAsia="仿宋_GB2312" w:hint="eastAsia"/>
          <w:noProof/>
          <w:sz w:val="30"/>
          <w:szCs w:val="30"/>
        </w:rPr>
        <w:drawing>
          <wp:inline distT="0" distB="0" distL="0" distR="0">
            <wp:extent cx="2286000" cy="1669415"/>
            <wp:effectExtent l="19050" t="0" r="0" b="0"/>
            <wp:docPr id="1" name="图片 1" descr="主塔施工安全防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塔施工安全防护"/>
                    <pic:cNvPicPr>
                      <a:picLocks noChangeAspect="1" noChangeArrowheads="1"/>
                    </pic:cNvPicPr>
                  </pic:nvPicPr>
                  <pic:blipFill>
                    <a:blip r:embed="rId8" cstate="print"/>
                    <a:srcRect/>
                    <a:stretch>
                      <a:fillRect/>
                    </a:stretch>
                  </pic:blipFill>
                  <pic:spPr bwMode="auto">
                    <a:xfrm>
                      <a:off x="0" y="0"/>
                      <a:ext cx="2286000" cy="1669415"/>
                    </a:xfrm>
                    <a:prstGeom prst="rect">
                      <a:avLst/>
                    </a:prstGeom>
                    <a:noFill/>
                    <a:ln w="9525">
                      <a:noFill/>
                      <a:miter lim="800000"/>
                      <a:headEnd/>
                      <a:tailEnd/>
                    </a:ln>
                  </pic:spPr>
                </pic:pic>
              </a:graphicData>
            </a:graphic>
          </wp:inline>
        </w:drawing>
      </w:r>
      <w:r w:rsidR="00B94F79" w:rsidRPr="005B5775">
        <w:rPr>
          <w:rFonts w:ascii="仿宋_GB2312" w:eastAsia="仿宋_GB2312" w:hint="eastAsia"/>
          <w:sz w:val="30"/>
          <w:szCs w:val="30"/>
        </w:rPr>
        <w:t xml:space="preserve">     </w:t>
      </w:r>
      <w:r w:rsidRPr="005B5775">
        <w:rPr>
          <w:rFonts w:ascii="仿宋_GB2312" w:eastAsia="仿宋_GB2312" w:hint="eastAsia"/>
          <w:noProof/>
          <w:sz w:val="30"/>
          <w:szCs w:val="30"/>
        </w:rPr>
        <w:drawing>
          <wp:inline distT="0" distB="0" distL="0" distR="0">
            <wp:extent cx="2434590" cy="1669415"/>
            <wp:effectExtent l="19050" t="0" r="3810"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9" cstate="print"/>
                    <a:srcRect/>
                    <a:stretch>
                      <a:fillRect/>
                    </a:stretch>
                  </pic:blipFill>
                  <pic:spPr bwMode="auto">
                    <a:xfrm>
                      <a:off x="0" y="0"/>
                      <a:ext cx="2434590" cy="1669415"/>
                    </a:xfrm>
                    <a:prstGeom prst="rect">
                      <a:avLst/>
                    </a:prstGeom>
                    <a:noFill/>
                    <a:ln w="9525">
                      <a:noFill/>
                      <a:miter lim="800000"/>
                      <a:headEnd/>
                      <a:tailEnd/>
                    </a:ln>
                  </pic:spPr>
                </pic:pic>
              </a:graphicData>
            </a:graphic>
          </wp:inline>
        </w:drawing>
      </w:r>
    </w:p>
    <w:p w:rsidR="00AC1188" w:rsidRPr="005B5775" w:rsidRDefault="001E0685" w:rsidP="005B5775">
      <w:pPr>
        <w:ind w:firstLineChars="350" w:firstLine="1050"/>
        <w:rPr>
          <w:rFonts w:ascii="仿宋_GB2312" w:eastAsia="仿宋_GB2312"/>
          <w:sz w:val="30"/>
          <w:szCs w:val="30"/>
        </w:rPr>
      </w:pPr>
      <w:r w:rsidRPr="005B5775">
        <w:rPr>
          <w:rFonts w:ascii="仿宋_GB2312" w:eastAsia="仿宋_GB2312" w:hint="eastAsia"/>
          <w:sz w:val="30"/>
          <w:szCs w:val="30"/>
        </w:rPr>
        <w:t>图1 主塔（南）施工现场照片</w:t>
      </w:r>
      <w:r w:rsidR="002873D3" w:rsidRPr="005B5775">
        <w:rPr>
          <w:rFonts w:ascii="仿宋_GB2312" w:eastAsia="仿宋_GB2312" w:hint="eastAsia"/>
          <w:sz w:val="30"/>
          <w:szCs w:val="30"/>
        </w:rPr>
        <w:t xml:space="preserve">     </w:t>
      </w:r>
      <w:r w:rsidR="00AC1188" w:rsidRPr="005B5775">
        <w:rPr>
          <w:rFonts w:ascii="仿宋_GB2312" w:eastAsia="仿宋_GB2312" w:hint="eastAsia"/>
          <w:sz w:val="30"/>
          <w:szCs w:val="30"/>
        </w:rPr>
        <w:t>图</w:t>
      </w:r>
      <w:r w:rsidR="000B3C6D" w:rsidRPr="005B5775">
        <w:rPr>
          <w:rFonts w:ascii="仿宋_GB2312" w:eastAsia="仿宋_GB2312" w:hint="eastAsia"/>
          <w:sz w:val="30"/>
          <w:szCs w:val="30"/>
        </w:rPr>
        <w:t>2</w:t>
      </w:r>
      <w:r w:rsidR="00AC1188" w:rsidRPr="005B5775">
        <w:rPr>
          <w:rFonts w:ascii="仿宋_GB2312" w:eastAsia="仿宋_GB2312" w:hint="eastAsia"/>
          <w:sz w:val="30"/>
          <w:szCs w:val="30"/>
        </w:rPr>
        <w:t xml:space="preserve"> 主塔</w:t>
      </w:r>
      <w:r w:rsidRPr="005B5775">
        <w:rPr>
          <w:rFonts w:ascii="仿宋_GB2312" w:eastAsia="仿宋_GB2312" w:hint="eastAsia"/>
          <w:sz w:val="30"/>
          <w:szCs w:val="30"/>
        </w:rPr>
        <w:t>（北）</w:t>
      </w:r>
      <w:r w:rsidR="00AC1188" w:rsidRPr="005B5775">
        <w:rPr>
          <w:rFonts w:ascii="仿宋_GB2312" w:eastAsia="仿宋_GB2312" w:hint="eastAsia"/>
          <w:sz w:val="30"/>
          <w:szCs w:val="30"/>
        </w:rPr>
        <w:t>施工现场</w:t>
      </w:r>
      <w:r w:rsidR="005F7A3B" w:rsidRPr="005B5775">
        <w:rPr>
          <w:rFonts w:ascii="仿宋_GB2312" w:eastAsia="仿宋_GB2312" w:hint="eastAsia"/>
          <w:sz w:val="30"/>
          <w:szCs w:val="30"/>
        </w:rPr>
        <w:t>照片</w:t>
      </w:r>
    </w:p>
    <w:p w:rsidR="00466E79" w:rsidRPr="005B5775" w:rsidRDefault="00893F60"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3.2</w:t>
      </w:r>
      <w:r w:rsidR="0051107C" w:rsidRPr="005B5775">
        <w:rPr>
          <w:rFonts w:ascii="仿宋_GB2312" w:eastAsia="仿宋_GB2312" w:hAnsi="宋体" w:hint="eastAsia"/>
          <w:sz w:val="30"/>
          <w:szCs w:val="30"/>
        </w:rPr>
        <w:t>墩柱（</w:t>
      </w:r>
      <w:proofErr w:type="gramStart"/>
      <w:r w:rsidR="0051107C" w:rsidRPr="005B5775">
        <w:rPr>
          <w:rFonts w:ascii="仿宋_GB2312" w:eastAsia="仿宋_GB2312" w:hAnsi="宋体" w:hint="eastAsia"/>
          <w:sz w:val="30"/>
          <w:szCs w:val="30"/>
        </w:rPr>
        <w:t>含大型</w:t>
      </w:r>
      <w:proofErr w:type="gramEnd"/>
      <w:r w:rsidR="0051107C" w:rsidRPr="005B5775">
        <w:rPr>
          <w:rFonts w:ascii="仿宋_GB2312" w:eastAsia="仿宋_GB2312" w:hAnsi="宋体" w:hint="eastAsia"/>
          <w:sz w:val="30"/>
          <w:szCs w:val="30"/>
        </w:rPr>
        <w:t>薄壁墩）</w:t>
      </w:r>
      <w:r w:rsidR="00D47D06" w:rsidRPr="005B5775">
        <w:rPr>
          <w:rFonts w:ascii="仿宋_GB2312" w:eastAsia="仿宋_GB2312" w:hAnsi="宋体" w:hint="eastAsia"/>
          <w:sz w:val="30"/>
          <w:szCs w:val="30"/>
        </w:rPr>
        <w:t>施工</w:t>
      </w:r>
      <w:r w:rsidR="009A70CA" w:rsidRPr="005B5775">
        <w:rPr>
          <w:rFonts w:ascii="仿宋_GB2312" w:eastAsia="仿宋_GB2312" w:hAnsi="宋体" w:hint="eastAsia"/>
          <w:sz w:val="30"/>
          <w:szCs w:val="30"/>
        </w:rPr>
        <w:t>安全</w:t>
      </w:r>
      <w:r w:rsidR="0051107C" w:rsidRPr="005B5775">
        <w:rPr>
          <w:rFonts w:ascii="仿宋_GB2312" w:eastAsia="仿宋_GB2312" w:hAnsi="宋体" w:hint="eastAsia"/>
          <w:sz w:val="30"/>
          <w:szCs w:val="30"/>
        </w:rPr>
        <w:t>标准</w:t>
      </w:r>
    </w:p>
    <w:p w:rsidR="00761635" w:rsidRPr="005B5775" w:rsidRDefault="00761635"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墩柱施工</w:t>
      </w:r>
      <w:r w:rsidR="001F631C" w:rsidRPr="005B5775">
        <w:rPr>
          <w:rFonts w:ascii="仿宋_GB2312" w:eastAsia="仿宋_GB2312" w:hAnsi="宋体" w:hint="eastAsia"/>
          <w:bCs/>
          <w:sz w:val="30"/>
          <w:szCs w:val="30"/>
        </w:rPr>
        <w:t>属于常规的</w:t>
      </w:r>
      <w:r w:rsidR="005A2B71" w:rsidRPr="005B5775">
        <w:rPr>
          <w:rFonts w:ascii="仿宋_GB2312" w:eastAsia="仿宋_GB2312" w:hAnsi="宋体" w:hint="eastAsia"/>
          <w:bCs/>
          <w:sz w:val="30"/>
          <w:szCs w:val="30"/>
        </w:rPr>
        <w:t>高空</w:t>
      </w:r>
      <w:r w:rsidR="001F631C" w:rsidRPr="005B5775">
        <w:rPr>
          <w:rFonts w:ascii="仿宋_GB2312" w:eastAsia="仿宋_GB2312" w:hAnsi="宋体" w:hint="eastAsia"/>
          <w:bCs/>
          <w:sz w:val="30"/>
          <w:szCs w:val="30"/>
        </w:rPr>
        <w:t>施工作业，受高空和作业点多、人员相对不稳定等影响，安全风险</w:t>
      </w:r>
      <w:r w:rsidR="00AA2414" w:rsidRPr="005B5775">
        <w:rPr>
          <w:rFonts w:ascii="仿宋_GB2312" w:eastAsia="仿宋_GB2312" w:hAnsi="宋体" w:hint="eastAsia"/>
          <w:bCs/>
          <w:sz w:val="30"/>
          <w:szCs w:val="30"/>
        </w:rPr>
        <w:t>较大且不易控制，标准如下：</w:t>
      </w:r>
    </w:p>
    <w:p w:rsidR="00E80530" w:rsidRPr="005B5775" w:rsidRDefault="00FA3166"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1）基本要求：必须采用扣件式钢管支架搭设作业平台、楼梯，加固杆、交叉拉杆、剪刀撑、水平架和脚手板的配置满足规定要求；支架构件安全、连接扣件安装牢固，安全网布设合理，密目网没有明显的损坏。</w:t>
      </w:r>
    </w:p>
    <w:p w:rsidR="00E1659F" w:rsidRPr="005B5775" w:rsidRDefault="00E1659F"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190FFF" w:rsidRPr="005B5775">
        <w:trPr>
          <w:tblHeader/>
        </w:trPr>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基础</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平整、坚实</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钢管安装、连接</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安装必须牢固</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检查连接件</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抽查60%</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钢管新旧程度符合要求</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且已做了防锈处理</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立杆、横杆</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按规定数量布设</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栏杆围护高度</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高度不小于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5B5775">
                <w:rPr>
                  <w:rFonts w:ascii="仿宋_GB2312" w:eastAsia="仿宋_GB2312" w:hAnsi="宋体" w:hint="eastAsia"/>
                  <w:sz w:val="30"/>
                  <w:szCs w:val="30"/>
                </w:rPr>
                <w:t>0.8m</w:t>
              </w:r>
            </w:smartTag>
            <w:r w:rsidR="005A4275" w:rsidRPr="005B5775">
              <w:rPr>
                <w:rFonts w:ascii="仿宋_GB2312" w:eastAsia="仿宋_GB2312" w:hAnsi="宋体" w:hint="eastAsia"/>
                <w:sz w:val="30"/>
                <w:szCs w:val="30"/>
              </w:rPr>
              <w:t>;</w:t>
            </w:r>
            <w:r w:rsidRPr="005B5775">
              <w:rPr>
                <w:rFonts w:ascii="仿宋_GB2312" w:eastAsia="仿宋_GB2312" w:hAnsi="宋体" w:hint="eastAsia"/>
                <w:sz w:val="30"/>
                <w:szCs w:val="30"/>
              </w:rPr>
              <w:t>墩柱高度超过</w:t>
            </w:r>
            <w:smartTag w:uri="urn:schemas-microsoft-com:office:smarttags" w:element="chmetcnv">
              <w:smartTagPr>
                <w:attr w:name="UnitName" w:val="m"/>
                <w:attr w:name="SourceValue" w:val="5"/>
                <w:attr w:name="HasSpace" w:val="False"/>
                <w:attr w:name="Negative" w:val="False"/>
                <w:attr w:name="NumberType" w:val="1"/>
                <w:attr w:name="TCSC" w:val="0"/>
              </w:smartTagPr>
              <w:r w:rsidRPr="005B5775">
                <w:rPr>
                  <w:rFonts w:ascii="仿宋_GB2312" w:eastAsia="仿宋_GB2312" w:hAnsi="宋体" w:hint="eastAsia"/>
                  <w:sz w:val="30"/>
                  <w:szCs w:val="30"/>
                </w:rPr>
                <w:t>5m</w:t>
              </w:r>
            </w:smartTag>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高不小于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5B5775">
                <w:rPr>
                  <w:rFonts w:ascii="仿宋_GB2312" w:eastAsia="仿宋_GB2312" w:hAnsi="宋体" w:hint="eastAsia"/>
                  <w:sz w:val="30"/>
                  <w:szCs w:val="30"/>
                </w:rPr>
                <w:t>1.2m</w:t>
              </w:r>
            </w:smartTag>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lastRenderedPageBreak/>
              <w:t>5</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平台脚手板</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脚手板操作平台宽度不少于</w:t>
            </w:r>
            <w:smartTag w:uri="urn:schemas-microsoft-com:office:smarttags" w:element="chmetcnv">
              <w:smartTagPr>
                <w:attr w:name="UnitName" w:val="cm"/>
                <w:attr w:name="SourceValue" w:val="70"/>
                <w:attr w:name="HasSpace" w:val="False"/>
                <w:attr w:name="Negative" w:val="False"/>
                <w:attr w:name="NumberType" w:val="1"/>
                <w:attr w:name="TCSC" w:val="0"/>
              </w:smartTagPr>
              <w:r w:rsidRPr="005B5775">
                <w:rPr>
                  <w:rFonts w:ascii="仿宋_GB2312" w:eastAsia="仿宋_GB2312" w:hAnsi="宋体" w:hint="eastAsia"/>
                  <w:sz w:val="30"/>
                  <w:szCs w:val="30"/>
                </w:rPr>
                <w:t>70cm</w:t>
              </w:r>
            </w:smartTag>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铺设平整、绑扎牢固</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无</w:t>
            </w:r>
            <w:proofErr w:type="gramStart"/>
            <w:r w:rsidRPr="005B5775">
              <w:rPr>
                <w:rFonts w:ascii="仿宋_GB2312" w:eastAsia="仿宋_GB2312" w:hAnsi="宋体" w:hint="eastAsia"/>
                <w:sz w:val="30"/>
                <w:szCs w:val="30"/>
              </w:rPr>
              <w:t>单板或翘头板</w:t>
            </w:r>
            <w:proofErr w:type="gramEnd"/>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6</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安全网</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脚手板弯角处或脚手板未满铺处必须全部布设</w:t>
            </w:r>
          </w:p>
        </w:tc>
      </w:tr>
      <w:tr w:rsidR="00C800DE" w:rsidRPr="005B5775">
        <w:tc>
          <w:tcPr>
            <w:tcW w:w="828" w:type="dxa"/>
            <w:vAlign w:val="center"/>
          </w:tcPr>
          <w:p w:rsidR="00C800DE" w:rsidRPr="005B5775" w:rsidRDefault="00C800DE"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7</w:t>
            </w:r>
          </w:p>
        </w:tc>
        <w:tc>
          <w:tcPr>
            <w:tcW w:w="1440" w:type="dxa"/>
            <w:vAlign w:val="center"/>
          </w:tcPr>
          <w:p w:rsidR="00C800DE" w:rsidRPr="005B5775" w:rsidRDefault="00C800DE"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密目网</w:t>
            </w:r>
          </w:p>
        </w:tc>
        <w:tc>
          <w:tcPr>
            <w:tcW w:w="6120" w:type="dxa"/>
            <w:vAlign w:val="center"/>
          </w:tcPr>
          <w:p w:rsidR="00C800DE" w:rsidRPr="005B5775" w:rsidRDefault="00C800DE"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沿防护设施整体双层安装</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8</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上下楼梯</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楼梯符合规定要求</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安放稳固(适用钢管支架)</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9</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拉杆</w:t>
            </w:r>
          </w:p>
        </w:tc>
        <w:tc>
          <w:tcPr>
            <w:tcW w:w="612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规格、数量、套筒及螺母安装符合要求</w:t>
            </w:r>
            <w:r w:rsidR="005E3894" w:rsidRPr="005B5775">
              <w:rPr>
                <w:rFonts w:ascii="仿宋_GB2312" w:eastAsia="仿宋_GB2312" w:hAnsi="宋体" w:hint="eastAsia"/>
                <w:sz w:val="30"/>
                <w:szCs w:val="30"/>
              </w:rPr>
              <w:t>(</w:t>
            </w:r>
            <w:r w:rsidR="00C058A8" w:rsidRPr="005B5775">
              <w:rPr>
                <w:rFonts w:ascii="仿宋_GB2312" w:eastAsia="仿宋_GB2312" w:hAnsi="宋体" w:hint="eastAsia"/>
                <w:sz w:val="30"/>
                <w:szCs w:val="30"/>
              </w:rPr>
              <w:t>适用</w:t>
            </w:r>
            <w:r w:rsidRPr="005B5775">
              <w:rPr>
                <w:rFonts w:ascii="仿宋_GB2312" w:eastAsia="仿宋_GB2312" w:hAnsi="宋体" w:hint="eastAsia"/>
                <w:sz w:val="30"/>
                <w:szCs w:val="30"/>
              </w:rPr>
              <w:t>翻模施工</w:t>
            </w:r>
            <w:r w:rsidR="005E3894" w:rsidRPr="005B5775">
              <w:rPr>
                <w:rFonts w:ascii="仿宋_GB2312" w:eastAsia="仿宋_GB2312" w:hAnsi="宋体" w:hint="eastAsia"/>
                <w:sz w:val="30"/>
                <w:szCs w:val="30"/>
              </w:rPr>
              <w:t>)</w:t>
            </w:r>
          </w:p>
        </w:tc>
      </w:tr>
      <w:tr w:rsidR="00190FFF" w:rsidRPr="005B5775">
        <w:tc>
          <w:tcPr>
            <w:tcW w:w="828" w:type="dxa"/>
            <w:vAlign w:val="center"/>
          </w:tcPr>
          <w:p w:rsidR="00190FFF" w:rsidRPr="005B5775" w:rsidRDefault="00190FFF"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10</w:t>
            </w:r>
          </w:p>
        </w:tc>
        <w:tc>
          <w:tcPr>
            <w:tcW w:w="1440" w:type="dxa"/>
            <w:vAlign w:val="center"/>
          </w:tcPr>
          <w:p w:rsidR="00190FFF" w:rsidRPr="005B5775" w:rsidRDefault="00190FFF"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上下楼梯</w:t>
            </w:r>
          </w:p>
        </w:tc>
        <w:tc>
          <w:tcPr>
            <w:tcW w:w="6120" w:type="dxa"/>
            <w:vAlign w:val="center"/>
          </w:tcPr>
          <w:p w:rsidR="00190FFF" w:rsidRPr="005B5775" w:rsidRDefault="005E3894" w:rsidP="00EB1909">
            <w:pPr>
              <w:spacing w:line="400" w:lineRule="exact"/>
              <w:rPr>
                <w:rFonts w:ascii="仿宋_GB2312" w:eastAsia="仿宋_GB2312" w:hAnsi="宋体"/>
                <w:spacing w:val="-2"/>
                <w:sz w:val="30"/>
                <w:szCs w:val="30"/>
              </w:rPr>
            </w:pPr>
            <w:r w:rsidRPr="005B5775">
              <w:rPr>
                <w:rFonts w:ascii="仿宋_GB2312" w:eastAsia="仿宋_GB2312" w:hAnsi="宋体" w:hint="eastAsia"/>
                <w:spacing w:val="-2"/>
                <w:sz w:val="30"/>
                <w:szCs w:val="30"/>
              </w:rPr>
              <w:t>采用塔式楼梯(</w:t>
            </w:r>
            <w:r w:rsidR="00C058A8" w:rsidRPr="005B5775">
              <w:rPr>
                <w:rFonts w:ascii="仿宋_GB2312" w:eastAsia="仿宋_GB2312" w:hAnsi="宋体" w:hint="eastAsia"/>
                <w:spacing w:val="-2"/>
                <w:sz w:val="30"/>
                <w:szCs w:val="30"/>
              </w:rPr>
              <w:t>适用</w:t>
            </w:r>
            <w:r w:rsidR="00190FFF" w:rsidRPr="005B5775">
              <w:rPr>
                <w:rFonts w:ascii="仿宋_GB2312" w:eastAsia="仿宋_GB2312" w:hAnsi="宋体" w:hint="eastAsia"/>
                <w:spacing w:val="-2"/>
                <w:sz w:val="30"/>
                <w:szCs w:val="30"/>
              </w:rPr>
              <w:t>翻模施工</w:t>
            </w:r>
            <w:r w:rsidR="00C058A8" w:rsidRPr="005B5775">
              <w:rPr>
                <w:rFonts w:ascii="仿宋_GB2312" w:eastAsia="仿宋_GB2312" w:hAnsi="宋体" w:hint="eastAsia"/>
                <w:spacing w:val="-2"/>
                <w:sz w:val="30"/>
                <w:szCs w:val="30"/>
              </w:rPr>
              <w:t>)</w:t>
            </w:r>
          </w:p>
        </w:tc>
      </w:tr>
    </w:tbl>
    <w:p w:rsidR="00C151DC" w:rsidRPr="005B5775" w:rsidRDefault="00C151DC" w:rsidP="005B5775">
      <w:pPr>
        <w:ind w:leftChars="-85" w:left="-178" w:right="105" w:firstLineChars="100" w:firstLine="300"/>
        <w:rPr>
          <w:rFonts w:ascii="仿宋_GB2312" w:eastAsia="仿宋_GB2312"/>
          <w:sz w:val="30"/>
          <w:szCs w:val="30"/>
        </w:rPr>
      </w:pPr>
    </w:p>
    <w:p w:rsidR="0051107C" w:rsidRPr="005B5775" w:rsidRDefault="003C1F93" w:rsidP="005B5775">
      <w:pPr>
        <w:ind w:leftChars="-85" w:left="-178" w:right="105" w:firstLineChars="100" w:firstLine="300"/>
        <w:rPr>
          <w:rFonts w:ascii="仿宋_GB2312" w:eastAsia="仿宋_GB2312"/>
          <w:sz w:val="30"/>
          <w:szCs w:val="30"/>
        </w:rPr>
      </w:pPr>
      <w:r w:rsidRPr="005B5775">
        <w:rPr>
          <w:rFonts w:ascii="仿宋_GB2312" w:eastAsia="仿宋_GB2312" w:hint="eastAsia"/>
          <w:noProof/>
          <w:sz w:val="30"/>
          <w:szCs w:val="30"/>
        </w:rPr>
        <w:drawing>
          <wp:inline distT="0" distB="0" distL="0" distR="0">
            <wp:extent cx="2434590" cy="1956435"/>
            <wp:effectExtent l="19050" t="0" r="3810" b="0"/>
            <wp:docPr id="3" name="图片 3" descr="薄壁墩施工安全防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薄壁墩施工安全防护2"/>
                    <pic:cNvPicPr>
                      <a:picLocks noChangeAspect="1" noChangeArrowheads="1"/>
                    </pic:cNvPicPr>
                  </pic:nvPicPr>
                  <pic:blipFill>
                    <a:blip r:embed="rId10" cstate="print"/>
                    <a:srcRect/>
                    <a:stretch>
                      <a:fillRect/>
                    </a:stretch>
                  </pic:blipFill>
                  <pic:spPr bwMode="auto">
                    <a:xfrm>
                      <a:off x="0" y="0"/>
                      <a:ext cx="2434590" cy="1956435"/>
                    </a:xfrm>
                    <a:prstGeom prst="rect">
                      <a:avLst/>
                    </a:prstGeom>
                    <a:noFill/>
                    <a:ln w="9525">
                      <a:noFill/>
                      <a:miter lim="800000"/>
                      <a:headEnd/>
                      <a:tailEnd/>
                    </a:ln>
                  </pic:spPr>
                </pic:pic>
              </a:graphicData>
            </a:graphic>
          </wp:inline>
        </w:drawing>
      </w:r>
      <w:r w:rsidR="00C151DC" w:rsidRPr="005B5775">
        <w:rPr>
          <w:rFonts w:ascii="仿宋_GB2312" w:eastAsia="仿宋_GB2312" w:hint="eastAsia"/>
          <w:sz w:val="30"/>
          <w:szCs w:val="30"/>
        </w:rPr>
        <w:t xml:space="preserve">  </w:t>
      </w:r>
      <w:r w:rsidRPr="005B5775">
        <w:rPr>
          <w:rFonts w:ascii="仿宋_GB2312" w:eastAsia="仿宋_GB2312" w:hint="eastAsia"/>
          <w:noProof/>
          <w:sz w:val="30"/>
          <w:szCs w:val="30"/>
        </w:rPr>
        <w:drawing>
          <wp:inline distT="0" distB="0" distL="0" distR="0">
            <wp:extent cx="2509520" cy="1945640"/>
            <wp:effectExtent l="19050" t="0" r="5080" b="0"/>
            <wp:docPr id="4" name="图片 4" descr="P107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70514"/>
                    <pic:cNvPicPr>
                      <a:picLocks noChangeAspect="1" noChangeArrowheads="1"/>
                    </pic:cNvPicPr>
                  </pic:nvPicPr>
                  <pic:blipFill>
                    <a:blip r:embed="rId11"/>
                    <a:srcRect/>
                    <a:stretch>
                      <a:fillRect/>
                    </a:stretch>
                  </pic:blipFill>
                  <pic:spPr bwMode="auto">
                    <a:xfrm>
                      <a:off x="0" y="0"/>
                      <a:ext cx="2509520" cy="1945640"/>
                    </a:xfrm>
                    <a:prstGeom prst="rect">
                      <a:avLst/>
                    </a:prstGeom>
                    <a:noFill/>
                    <a:ln w="9525">
                      <a:noFill/>
                      <a:miter lim="800000"/>
                      <a:headEnd/>
                      <a:tailEnd/>
                    </a:ln>
                  </pic:spPr>
                </pic:pic>
              </a:graphicData>
            </a:graphic>
          </wp:inline>
        </w:drawing>
      </w:r>
    </w:p>
    <w:p w:rsidR="005F7A3B" w:rsidRPr="005B5775" w:rsidRDefault="005F7A3B" w:rsidP="005B5775">
      <w:pPr>
        <w:ind w:firstLineChars="550" w:firstLine="1650"/>
        <w:rPr>
          <w:rFonts w:ascii="仿宋_GB2312" w:eastAsia="仿宋_GB2312"/>
          <w:sz w:val="30"/>
          <w:szCs w:val="30"/>
        </w:rPr>
      </w:pPr>
      <w:r w:rsidRPr="005B5775">
        <w:rPr>
          <w:rFonts w:ascii="仿宋_GB2312" w:eastAsia="仿宋_GB2312" w:hint="eastAsia"/>
          <w:sz w:val="30"/>
          <w:szCs w:val="30"/>
        </w:rPr>
        <w:t>图</w:t>
      </w:r>
      <w:r w:rsidR="00037D1D" w:rsidRPr="005B5775">
        <w:rPr>
          <w:rFonts w:ascii="仿宋_GB2312" w:eastAsia="仿宋_GB2312" w:hint="eastAsia"/>
          <w:sz w:val="30"/>
          <w:szCs w:val="30"/>
        </w:rPr>
        <w:t>3</w:t>
      </w:r>
      <w:r w:rsidRPr="005B5775">
        <w:rPr>
          <w:rFonts w:ascii="仿宋_GB2312" w:eastAsia="仿宋_GB2312" w:hint="eastAsia"/>
          <w:sz w:val="30"/>
          <w:szCs w:val="30"/>
        </w:rPr>
        <w:t xml:space="preserve"> 薄壁</w:t>
      </w:r>
      <w:proofErr w:type="gramStart"/>
      <w:r w:rsidRPr="005B5775">
        <w:rPr>
          <w:rFonts w:ascii="仿宋_GB2312" w:eastAsia="仿宋_GB2312" w:hint="eastAsia"/>
          <w:sz w:val="30"/>
          <w:szCs w:val="30"/>
        </w:rPr>
        <w:t>墩</w:t>
      </w:r>
      <w:proofErr w:type="gramEnd"/>
      <w:r w:rsidRPr="005B5775">
        <w:rPr>
          <w:rFonts w:ascii="仿宋_GB2312" w:eastAsia="仿宋_GB2312" w:hint="eastAsia"/>
          <w:sz w:val="30"/>
          <w:szCs w:val="30"/>
        </w:rPr>
        <w:t>施工现场照片</w:t>
      </w:r>
      <w:r w:rsidR="002873D3" w:rsidRPr="005B5775">
        <w:rPr>
          <w:rFonts w:ascii="仿宋_GB2312" w:eastAsia="仿宋_GB2312" w:hint="eastAsia"/>
          <w:sz w:val="30"/>
          <w:szCs w:val="30"/>
        </w:rPr>
        <w:t xml:space="preserve">       </w:t>
      </w:r>
      <w:r w:rsidRPr="005B5775">
        <w:rPr>
          <w:rFonts w:ascii="仿宋_GB2312" w:eastAsia="仿宋_GB2312" w:hint="eastAsia"/>
          <w:sz w:val="30"/>
          <w:szCs w:val="30"/>
        </w:rPr>
        <w:t>图</w:t>
      </w:r>
      <w:r w:rsidR="00037D1D" w:rsidRPr="005B5775">
        <w:rPr>
          <w:rFonts w:ascii="仿宋_GB2312" w:eastAsia="仿宋_GB2312" w:hint="eastAsia"/>
          <w:sz w:val="30"/>
          <w:szCs w:val="30"/>
        </w:rPr>
        <w:t>4</w:t>
      </w:r>
      <w:r w:rsidRPr="005B5775">
        <w:rPr>
          <w:rFonts w:ascii="仿宋_GB2312" w:eastAsia="仿宋_GB2312" w:hint="eastAsia"/>
          <w:sz w:val="30"/>
          <w:szCs w:val="30"/>
        </w:rPr>
        <w:t>墩柱施工现场照片</w:t>
      </w:r>
    </w:p>
    <w:p w:rsidR="0051107C" w:rsidRPr="005B5775" w:rsidRDefault="00990F02"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3）验收</w:t>
      </w:r>
      <w:r w:rsidR="00FC0585" w:rsidRPr="005B5775">
        <w:rPr>
          <w:rFonts w:ascii="仿宋_GB2312" w:eastAsia="仿宋_GB2312" w:hint="eastAsia"/>
          <w:sz w:val="30"/>
          <w:szCs w:val="30"/>
        </w:rPr>
        <w:t>责任人</w:t>
      </w:r>
      <w:r w:rsidRPr="005B5775">
        <w:rPr>
          <w:rFonts w:ascii="仿宋_GB2312" w:eastAsia="仿宋_GB2312" w:hint="eastAsia"/>
          <w:sz w:val="30"/>
          <w:szCs w:val="30"/>
        </w:rPr>
        <w:t>：由</w:t>
      </w:r>
      <w:r w:rsidR="00BE6F96" w:rsidRPr="005B5775">
        <w:rPr>
          <w:rFonts w:ascii="仿宋_GB2312" w:eastAsia="仿宋_GB2312" w:hint="eastAsia"/>
          <w:sz w:val="30"/>
          <w:szCs w:val="30"/>
        </w:rPr>
        <w:t>专业</w:t>
      </w:r>
      <w:r w:rsidRPr="005B5775">
        <w:rPr>
          <w:rFonts w:ascii="仿宋_GB2312" w:eastAsia="仿宋_GB2312" w:hint="eastAsia"/>
          <w:sz w:val="30"/>
          <w:szCs w:val="30"/>
        </w:rPr>
        <w:t>监理工程师负责验收</w:t>
      </w:r>
      <w:r w:rsidR="00BE6F96" w:rsidRPr="005B5775">
        <w:rPr>
          <w:rFonts w:ascii="仿宋_GB2312" w:eastAsia="仿宋_GB2312" w:hint="eastAsia"/>
          <w:sz w:val="30"/>
          <w:szCs w:val="30"/>
        </w:rPr>
        <w:t>，薄壁墩、墩柱施工现场照片见图3、4</w:t>
      </w:r>
      <w:r w:rsidRPr="005B5775">
        <w:rPr>
          <w:rFonts w:ascii="仿宋_GB2312" w:eastAsia="仿宋_GB2312" w:hint="eastAsia"/>
          <w:sz w:val="30"/>
          <w:szCs w:val="30"/>
        </w:rPr>
        <w:t>。</w:t>
      </w:r>
    </w:p>
    <w:p w:rsidR="00470592" w:rsidRPr="005B5775" w:rsidRDefault="00893F60"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3.3</w:t>
      </w:r>
      <w:r w:rsidR="00EE1709" w:rsidRPr="005B5775">
        <w:rPr>
          <w:rFonts w:ascii="仿宋_GB2312" w:eastAsia="仿宋_GB2312" w:hAnsi="宋体" w:hint="eastAsia"/>
          <w:sz w:val="30"/>
          <w:szCs w:val="30"/>
        </w:rPr>
        <w:t>盖梁施工</w:t>
      </w:r>
      <w:r w:rsidR="006E239C" w:rsidRPr="005B5775">
        <w:rPr>
          <w:rFonts w:ascii="仿宋_GB2312" w:eastAsia="仿宋_GB2312" w:hAnsi="宋体" w:hint="eastAsia"/>
          <w:sz w:val="30"/>
          <w:szCs w:val="30"/>
        </w:rPr>
        <w:t>安全标准</w:t>
      </w:r>
    </w:p>
    <w:p w:rsidR="00470592" w:rsidRPr="005B5775" w:rsidRDefault="00470592"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盖梁施工属于常规的高空施工作业，受高空和作业点多、人</w:t>
      </w:r>
      <w:r w:rsidRPr="005B5775">
        <w:rPr>
          <w:rFonts w:ascii="仿宋_GB2312" w:eastAsia="仿宋_GB2312" w:hAnsi="宋体" w:hint="eastAsia"/>
          <w:bCs/>
          <w:sz w:val="30"/>
          <w:szCs w:val="30"/>
        </w:rPr>
        <w:lastRenderedPageBreak/>
        <w:t>员相对不稳定等影响，安全风险较大且不易控制，标准如下：</w:t>
      </w:r>
    </w:p>
    <w:p w:rsidR="009165A6" w:rsidRPr="005B5775" w:rsidRDefault="009165A6"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1）基本要求：盖梁四周形成整体围护，防护设施安装牢固，整体性好，钢管横、</w:t>
      </w:r>
      <w:proofErr w:type="gramStart"/>
      <w:r w:rsidRPr="005B5775">
        <w:rPr>
          <w:rFonts w:ascii="仿宋_GB2312" w:eastAsia="仿宋_GB2312" w:hAnsi="宋体" w:hint="eastAsia"/>
          <w:bCs/>
          <w:sz w:val="30"/>
          <w:szCs w:val="30"/>
        </w:rPr>
        <w:t>竖及两侧</w:t>
      </w:r>
      <w:proofErr w:type="gramEnd"/>
      <w:r w:rsidRPr="005B5775">
        <w:rPr>
          <w:rFonts w:ascii="仿宋_GB2312" w:eastAsia="仿宋_GB2312" w:hAnsi="宋体" w:hint="eastAsia"/>
          <w:bCs/>
          <w:sz w:val="30"/>
          <w:szCs w:val="30"/>
        </w:rPr>
        <w:t>的拉杆连接牢固，脚手板安设、绑扎稳固，上、下通道或楼梯安全。</w:t>
      </w:r>
    </w:p>
    <w:p w:rsidR="009165A6" w:rsidRPr="005B5775" w:rsidRDefault="009165A6"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CE25F7" w:rsidRPr="005B5775">
        <w:trPr>
          <w:tblHeader/>
        </w:trPr>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钢管安装、连接</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安装牢固</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检查连接件</w:t>
            </w:r>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立杆、横杆</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按规定数量布设</w:t>
            </w:r>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栏杆围护高度</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高度不小于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5B5775">
                <w:rPr>
                  <w:rFonts w:ascii="仿宋_GB2312" w:eastAsia="仿宋_GB2312" w:hAnsi="宋体" w:hint="eastAsia"/>
                  <w:sz w:val="30"/>
                  <w:szCs w:val="30"/>
                </w:rPr>
                <w:t>1.2m</w:t>
              </w:r>
            </w:smartTag>
            <w:r w:rsidR="005A4275" w:rsidRPr="005B5775">
              <w:rPr>
                <w:rFonts w:ascii="仿宋_GB2312" w:eastAsia="仿宋_GB2312" w:hAnsi="宋体" w:hint="eastAsia"/>
                <w:sz w:val="30"/>
                <w:szCs w:val="30"/>
              </w:rPr>
              <w:t>;</w:t>
            </w:r>
            <w:r w:rsidRPr="005B5775">
              <w:rPr>
                <w:rFonts w:ascii="仿宋_GB2312" w:eastAsia="仿宋_GB2312" w:hAnsi="宋体" w:hint="eastAsia"/>
                <w:sz w:val="30"/>
                <w:szCs w:val="30"/>
              </w:rPr>
              <w:t>盖梁距地面高度超过</w:t>
            </w:r>
            <w:smartTag w:uri="urn:schemas-microsoft-com:office:smarttags" w:element="chmetcnv">
              <w:smartTagPr>
                <w:attr w:name="UnitName" w:val="m"/>
                <w:attr w:name="SourceValue" w:val="10"/>
                <w:attr w:name="HasSpace" w:val="False"/>
                <w:attr w:name="Negative" w:val="False"/>
                <w:attr w:name="NumberType" w:val="1"/>
                <w:attr w:name="TCSC" w:val="0"/>
              </w:smartTagPr>
              <w:r w:rsidRPr="005B5775">
                <w:rPr>
                  <w:rFonts w:ascii="仿宋_GB2312" w:eastAsia="仿宋_GB2312" w:hAnsi="宋体" w:hint="eastAsia"/>
                  <w:sz w:val="30"/>
                  <w:szCs w:val="30"/>
                </w:rPr>
                <w:t>10m</w:t>
              </w:r>
            </w:smartTag>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高不小于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5B5775">
                <w:rPr>
                  <w:rFonts w:ascii="仿宋_GB2312" w:eastAsia="仿宋_GB2312" w:hAnsi="宋体" w:hint="eastAsia"/>
                  <w:sz w:val="30"/>
                  <w:szCs w:val="30"/>
                </w:rPr>
                <w:t>1.</w:t>
              </w:r>
              <w:r w:rsidR="001463BA" w:rsidRPr="005B5775">
                <w:rPr>
                  <w:rFonts w:ascii="仿宋_GB2312" w:eastAsia="仿宋_GB2312" w:hAnsi="宋体" w:hint="eastAsia"/>
                  <w:sz w:val="30"/>
                  <w:szCs w:val="30"/>
                </w:rPr>
                <w:t>5</w:t>
              </w:r>
              <w:r w:rsidRPr="005B5775">
                <w:rPr>
                  <w:rFonts w:ascii="仿宋_GB2312" w:eastAsia="仿宋_GB2312" w:hAnsi="宋体" w:hint="eastAsia"/>
                  <w:sz w:val="30"/>
                  <w:szCs w:val="30"/>
                </w:rPr>
                <w:t>m</w:t>
              </w:r>
            </w:smartTag>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平台脚手板</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脚手板操作平台宽度不少于</w:t>
            </w:r>
            <w:smartTag w:uri="urn:schemas-microsoft-com:office:smarttags" w:element="chmetcnv">
              <w:smartTagPr>
                <w:attr w:name="UnitName" w:val="cm"/>
                <w:attr w:name="SourceValue" w:val="70"/>
                <w:attr w:name="HasSpace" w:val="False"/>
                <w:attr w:name="Negative" w:val="False"/>
                <w:attr w:name="NumberType" w:val="1"/>
                <w:attr w:name="TCSC" w:val="0"/>
              </w:smartTagPr>
              <w:r w:rsidRPr="005B5775">
                <w:rPr>
                  <w:rFonts w:ascii="仿宋_GB2312" w:eastAsia="仿宋_GB2312" w:hAnsi="宋体" w:hint="eastAsia"/>
                  <w:sz w:val="30"/>
                  <w:szCs w:val="30"/>
                </w:rPr>
                <w:t>70cm</w:t>
              </w:r>
            </w:smartTag>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铺设平整、绑扎牢固</w:t>
            </w:r>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5</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安全网</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脚手板弯角处或脚手板未满铺处必须全部布设</w:t>
            </w:r>
          </w:p>
        </w:tc>
      </w:tr>
      <w:tr w:rsidR="00CE25F7" w:rsidRPr="005B5775">
        <w:tc>
          <w:tcPr>
            <w:tcW w:w="828" w:type="dxa"/>
            <w:vAlign w:val="center"/>
          </w:tcPr>
          <w:p w:rsidR="00CE25F7" w:rsidRPr="005B5775" w:rsidRDefault="00CE25F7"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6</w:t>
            </w:r>
          </w:p>
        </w:tc>
        <w:tc>
          <w:tcPr>
            <w:tcW w:w="144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主梁、夹具安装</w:t>
            </w:r>
          </w:p>
        </w:tc>
        <w:tc>
          <w:tcPr>
            <w:tcW w:w="6120" w:type="dxa"/>
            <w:vAlign w:val="center"/>
          </w:tcPr>
          <w:p w:rsidR="00CE25F7" w:rsidRPr="005B5775" w:rsidRDefault="00CE25F7"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主梁和夹具安装符合规定要求</w:t>
            </w:r>
          </w:p>
        </w:tc>
      </w:tr>
      <w:tr w:rsidR="00C800DE" w:rsidRPr="005B5775">
        <w:tc>
          <w:tcPr>
            <w:tcW w:w="828" w:type="dxa"/>
            <w:vAlign w:val="center"/>
          </w:tcPr>
          <w:p w:rsidR="00C800DE" w:rsidRPr="005B5775" w:rsidRDefault="00C800DE"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7</w:t>
            </w:r>
          </w:p>
        </w:tc>
        <w:tc>
          <w:tcPr>
            <w:tcW w:w="1440" w:type="dxa"/>
            <w:vAlign w:val="center"/>
          </w:tcPr>
          <w:p w:rsidR="00C800DE" w:rsidRPr="005B5775" w:rsidRDefault="00C800DE"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密目网</w:t>
            </w:r>
          </w:p>
        </w:tc>
        <w:tc>
          <w:tcPr>
            <w:tcW w:w="6120" w:type="dxa"/>
            <w:vAlign w:val="center"/>
          </w:tcPr>
          <w:p w:rsidR="00C800DE" w:rsidRPr="005B5775" w:rsidRDefault="00C800DE"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沿防护设施整体双层安装</w:t>
            </w:r>
          </w:p>
        </w:tc>
      </w:tr>
    </w:tbl>
    <w:p w:rsidR="00817657" w:rsidRPr="005B5775" w:rsidRDefault="003C1F93" w:rsidP="00551ED4">
      <w:pPr>
        <w:rPr>
          <w:rFonts w:ascii="仿宋_GB2312" w:eastAsia="仿宋_GB2312"/>
          <w:sz w:val="30"/>
          <w:szCs w:val="30"/>
        </w:rPr>
      </w:pPr>
      <w:r w:rsidRPr="005B5775">
        <w:rPr>
          <w:rFonts w:ascii="仿宋_GB2312" w:eastAsia="仿宋_GB2312" w:hint="eastAsia"/>
          <w:noProof/>
          <w:sz w:val="30"/>
          <w:szCs w:val="30"/>
        </w:rPr>
        <w:drawing>
          <wp:inline distT="0" distB="0" distL="0" distR="0">
            <wp:extent cx="2487930" cy="1903095"/>
            <wp:effectExtent l="19050" t="0" r="7620" b="0"/>
            <wp:docPr id="5" name="图片 5" descr="盖梁施工安全防护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盖梁施工安全防护3"/>
                    <pic:cNvPicPr>
                      <a:picLocks noChangeAspect="1" noChangeArrowheads="1"/>
                    </pic:cNvPicPr>
                  </pic:nvPicPr>
                  <pic:blipFill>
                    <a:blip r:embed="rId12"/>
                    <a:srcRect/>
                    <a:stretch>
                      <a:fillRect/>
                    </a:stretch>
                  </pic:blipFill>
                  <pic:spPr bwMode="auto">
                    <a:xfrm>
                      <a:off x="0" y="0"/>
                      <a:ext cx="2487930" cy="1903095"/>
                    </a:xfrm>
                    <a:prstGeom prst="rect">
                      <a:avLst/>
                    </a:prstGeom>
                    <a:noFill/>
                    <a:ln w="9525">
                      <a:noFill/>
                      <a:miter lim="800000"/>
                      <a:headEnd/>
                      <a:tailEnd/>
                    </a:ln>
                  </pic:spPr>
                </pic:pic>
              </a:graphicData>
            </a:graphic>
          </wp:inline>
        </w:drawing>
      </w:r>
      <w:r w:rsidR="00551ED4" w:rsidRPr="005B5775">
        <w:rPr>
          <w:rFonts w:ascii="仿宋_GB2312" w:eastAsia="仿宋_GB2312" w:hint="eastAsia"/>
          <w:sz w:val="30"/>
          <w:szCs w:val="30"/>
        </w:rPr>
        <w:t xml:space="preserve">  </w:t>
      </w:r>
      <w:r w:rsidRPr="005B5775">
        <w:rPr>
          <w:rFonts w:ascii="仿宋_GB2312" w:eastAsia="仿宋_GB2312" w:hint="eastAsia"/>
          <w:noProof/>
          <w:sz w:val="30"/>
          <w:szCs w:val="30"/>
        </w:rPr>
        <w:drawing>
          <wp:inline distT="0" distB="0" distL="0" distR="0">
            <wp:extent cx="2519680" cy="1860550"/>
            <wp:effectExtent l="19050" t="0" r="0" b="0"/>
            <wp:docPr id="6" name="图片 6" descr="桥面临边防护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桥面临边防护4"/>
                    <pic:cNvPicPr>
                      <a:picLocks noChangeAspect="1" noChangeArrowheads="1"/>
                    </pic:cNvPicPr>
                  </pic:nvPicPr>
                  <pic:blipFill>
                    <a:blip r:embed="rId13" cstate="print"/>
                    <a:srcRect/>
                    <a:stretch>
                      <a:fillRect/>
                    </a:stretch>
                  </pic:blipFill>
                  <pic:spPr bwMode="auto">
                    <a:xfrm>
                      <a:off x="0" y="0"/>
                      <a:ext cx="2519680" cy="1860550"/>
                    </a:xfrm>
                    <a:prstGeom prst="rect">
                      <a:avLst/>
                    </a:prstGeom>
                    <a:noFill/>
                    <a:ln w="9525">
                      <a:noFill/>
                      <a:miter lim="800000"/>
                      <a:headEnd/>
                      <a:tailEnd/>
                    </a:ln>
                  </pic:spPr>
                </pic:pic>
              </a:graphicData>
            </a:graphic>
          </wp:inline>
        </w:drawing>
      </w:r>
    </w:p>
    <w:p w:rsidR="00551ED4" w:rsidRPr="005B5775" w:rsidRDefault="00817657" w:rsidP="005B5775">
      <w:pPr>
        <w:ind w:firstLineChars="500" w:firstLine="1500"/>
        <w:rPr>
          <w:rFonts w:ascii="仿宋_GB2312" w:eastAsia="仿宋_GB2312"/>
          <w:sz w:val="30"/>
          <w:szCs w:val="30"/>
        </w:rPr>
      </w:pPr>
      <w:r w:rsidRPr="005B5775">
        <w:rPr>
          <w:rFonts w:ascii="仿宋_GB2312" w:eastAsia="仿宋_GB2312" w:hint="eastAsia"/>
          <w:sz w:val="30"/>
          <w:szCs w:val="30"/>
        </w:rPr>
        <w:t>图5 盖梁施工现场照片</w:t>
      </w:r>
      <w:r w:rsidR="002873D3" w:rsidRPr="005B5775">
        <w:rPr>
          <w:rFonts w:ascii="仿宋_GB2312" w:eastAsia="仿宋_GB2312" w:hint="eastAsia"/>
          <w:sz w:val="30"/>
          <w:szCs w:val="30"/>
        </w:rPr>
        <w:t xml:space="preserve">         </w:t>
      </w:r>
      <w:r w:rsidR="00551ED4" w:rsidRPr="005B5775">
        <w:rPr>
          <w:rFonts w:ascii="仿宋_GB2312" w:eastAsia="仿宋_GB2312" w:hint="eastAsia"/>
          <w:sz w:val="30"/>
          <w:szCs w:val="30"/>
        </w:rPr>
        <w:t>图6 桥梁临边防护现场照片</w:t>
      </w:r>
    </w:p>
    <w:p w:rsidR="00817657" w:rsidRPr="005B5775" w:rsidRDefault="00817657" w:rsidP="005B5775">
      <w:pPr>
        <w:ind w:firstLineChars="550" w:firstLine="1650"/>
        <w:rPr>
          <w:rFonts w:ascii="仿宋_GB2312" w:eastAsia="仿宋_GB2312"/>
          <w:sz w:val="30"/>
          <w:szCs w:val="30"/>
        </w:rPr>
      </w:pPr>
    </w:p>
    <w:p w:rsidR="0051107C" w:rsidRPr="005B5775" w:rsidRDefault="004F07F3"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3）验收</w:t>
      </w:r>
      <w:r w:rsidR="00FC0585" w:rsidRPr="005B5775">
        <w:rPr>
          <w:rFonts w:ascii="仿宋_GB2312" w:eastAsia="仿宋_GB2312" w:hint="eastAsia"/>
          <w:sz w:val="30"/>
          <w:szCs w:val="30"/>
        </w:rPr>
        <w:t>责任人</w:t>
      </w:r>
      <w:r w:rsidRPr="005B5775">
        <w:rPr>
          <w:rFonts w:ascii="仿宋_GB2312" w:eastAsia="仿宋_GB2312" w:hint="eastAsia"/>
          <w:sz w:val="30"/>
          <w:szCs w:val="30"/>
        </w:rPr>
        <w:t>：由</w:t>
      </w:r>
      <w:r w:rsidR="00FC0585" w:rsidRPr="005B5775">
        <w:rPr>
          <w:rFonts w:ascii="仿宋_GB2312" w:eastAsia="仿宋_GB2312" w:hint="eastAsia"/>
          <w:sz w:val="30"/>
          <w:szCs w:val="30"/>
        </w:rPr>
        <w:t>专业</w:t>
      </w:r>
      <w:r w:rsidRPr="005B5775">
        <w:rPr>
          <w:rFonts w:ascii="仿宋_GB2312" w:eastAsia="仿宋_GB2312" w:hint="eastAsia"/>
          <w:sz w:val="30"/>
          <w:szCs w:val="30"/>
        </w:rPr>
        <w:t>监理工程师负责验收</w:t>
      </w:r>
      <w:r w:rsidR="00FC0585" w:rsidRPr="005B5775">
        <w:rPr>
          <w:rFonts w:ascii="仿宋_GB2312" w:eastAsia="仿宋_GB2312" w:hint="eastAsia"/>
          <w:sz w:val="30"/>
          <w:szCs w:val="30"/>
        </w:rPr>
        <w:t>，盖梁施工现场照片见图5</w:t>
      </w:r>
      <w:r w:rsidRPr="005B5775">
        <w:rPr>
          <w:rFonts w:ascii="仿宋_GB2312" w:eastAsia="仿宋_GB2312" w:hint="eastAsia"/>
          <w:sz w:val="30"/>
          <w:szCs w:val="30"/>
        </w:rPr>
        <w:t>。</w:t>
      </w:r>
    </w:p>
    <w:p w:rsidR="00EE1709" w:rsidRPr="005B5775" w:rsidRDefault="00EE1709"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w:t>
      </w:r>
      <w:r w:rsidR="0051107C" w:rsidRPr="005B5775">
        <w:rPr>
          <w:rFonts w:ascii="仿宋_GB2312" w:eastAsia="仿宋_GB2312" w:hAnsi="宋体" w:hint="eastAsia"/>
          <w:sz w:val="30"/>
          <w:szCs w:val="30"/>
        </w:rPr>
        <w:t>4.</w:t>
      </w:r>
      <w:proofErr w:type="gramStart"/>
      <w:r w:rsidR="00D42387" w:rsidRPr="005B5775">
        <w:rPr>
          <w:rFonts w:ascii="仿宋_GB2312" w:eastAsia="仿宋_GB2312" w:hAnsi="宋体" w:hint="eastAsia"/>
          <w:sz w:val="30"/>
          <w:szCs w:val="30"/>
        </w:rPr>
        <w:t>桥面临边</w:t>
      </w:r>
      <w:proofErr w:type="gramEnd"/>
      <w:r w:rsidR="00D42387" w:rsidRPr="005B5775">
        <w:rPr>
          <w:rFonts w:ascii="仿宋_GB2312" w:eastAsia="仿宋_GB2312" w:hAnsi="宋体" w:hint="eastAsia"/>
          <w:sz w:val="30"/>
          <w:szCs w:val="30"/>
        </w:rPr>
        <w:t>防护</w:t>
      </w:r>
      <w:r w:rsidR="006E239C" w:rsidRPr="005B5775">
        <w:rPr>
          <w:rFonts w:ascii="仿宋_GB2312" w:eastAsia="仿宋_GB2312" w:hAnsi="宋体" w:hint="eastAsia"/>
          <w:sz w:val="30"/>
          <w:szCs w:val="30"/>
        </w:rPr>
        <w:t>安全标准</w:t>
      </w:r>
    </w:p>
    <w:p w:rsidR="00D42387" w:rsidRPr="005B5775" w:rsidRDefault="00D42387" w:rsidP="005B5775">
      <w:pPr>
        <w:spacing w:line="400" w:lineRule="exact"/>
        <w:ind w:firstLineChars="192" w:firstLine="576"/>
        <w:rPr>
          <w:rFonts w:ascii="仿宋_GB2312" w:eastAsia="仿宋_GB2312" w:hAnsi="宋体"/>
          <w:bCs/>
          <w:sz w:val="30"/>
          <w:szCs w:val="30"/>
        </w:rPr>
      </w:pPr>
      <w:r w:rsidRPr="005B5775">
        <w:rPr>
          <w:rFonts w:ascii="仿宋_GB2312" w:eastAsia="仿宋_GB2312" w:hAnsi="宋体" w:hint="eastAsia"/>
          <w:bCs/>
          <w:sz w:val="30"/>
          <w:szCs w:val="30"/>
        </w:rPr>
        <w:lastRenderedPageBreak/>
        <w:t>现浇梁和预制梁架设</w:t>
      </w:r>
      <w:r w:rsidR="008A17B3" w:rsidRPr="005B5775">
        <w:rPr>
          <w:rFonts w:ascii="仿宋_GB2312" w:eastAsia="仿宋_GB2312" w:hAnsi="宋体" w:hint="eastAsia"/>
          <w:bCs/>
          <w:sz w:val="30"/>
          <w:szCs w:val="30"/>
        </w:rPr>
        <w:t>作业</w:t>
      </w:r>
      <w:r w:rsidR="0087132D" w:rsidRPr="005B5775">
        <w:rPr>
          <w:rFonts w:ascii="仿宋_GB2312" w:eastAsia="仿宋_GB2312" w:hAnsi="宋体" w:hint="eastAsia"/>
          <w:bCs/>
          <w:sz w:val="30"/>
          <w:szCs w:val="30"/>
        </w:rPr>
        <w:t>线长，临边受湿接缝</w:t>
      </w:r>
      <w:r w:rsidR="002735B6" w:rsidRPr="005B5775">
        <w:rPr>
          <w:rFonts w:ascii="仿宋_GB2312" w:eastAsia="仿宋_GB2312" w:hAnsi="宋体" w:hint="eastAsia"/>
          <w:bCs/>
          <w:sz w:val="30"/>
          <w:szCs w:val="30"/>
        </w:rPr>
        <w:t>、材料堆放等影响，易出现人员、物品坠落造成人员伤害，无临边防护</w:t>
      </w:r>
      <w:r w:rsidR="0087132D" w:rsidRPr="005B5775">
        <w:rPr>
          <w:rFonts w:ascii="仿宋_GB2312" w:eastAsia="仿宋_GB2312" w:hAnsi="宋体" w:hint="eastAsia"/>
          <w:bCs/>
          <w:sz w:val="30"/>
          <w:szCs w:val="30"/>
        </w:rPr>
        <w:t>作业人员心里压力较大，</w:t>
      </w:r>
      <w:r w:rsidR="008A17B3" w:rsidRPr="005B5775">
        <w:rPr>
          <w:rFonts w:ascii="仿宋_GB2312" w:eastAsia="仿宋_GB2312" w:hAnsi="宋体" w:hint="eastAsia"/>
          <w:bCs/>
          <w:sz w:val="30"/>
          <w:szCs w:val="30"/>
        </w:rPr>
        <w:t>风险不易控制，标准如下：</w:t>
      </w:r>
    </w:p>
    <w:p w:rsidR="004C551B" w:rsidRPr="005B5775" w:rsidRDefault="008A17B3" w:rsidP="005B5775">
      <w:pPr>
        <w:spacing w:line="400" w:lineRule="exact"/>
        <w:ind w:firstLineChars="192" w:firstLine="576"/>
        <w:rPr>
          <w:rFonts w:ascii="仿宋_GB2312" w:eastAsia="仿宋_GB2312"/>
          <w:sz w:val="30"/>
          <w:szCs w:val="30"/>
        </w:rPr>
      </w:pPr>
      <w:r w:rsidRPr="005B5775">
        <w:rPr>
          <w:rFonts w:ascii="仿宋_GB2312" w:eastAsia="仿宋_GB2312" w:hAnsi="宋体" w:hint="eastAsia"/>
          <w:bCs/>
          <w:sz w:val="30"/>
          <w:szCs w:val="30"/>
        </w:rPr>
        <w:t>1）</w:t>
      </w:r>
      <w:r w:rsidR="00C25941" w:rsidRPr="005B5775">
        <w:rPr>
          <w:rFonts w:ascii="仿宋_GB2312" w:eastAsia="仿宋_GB2312" w:hAnsi="宋体" w:hint="eastAsia"/>
          <w:bCs/>
          <w:sz w:val="30"/>
          <w:szCs w:val="30"/>
        </w:rPr>
        <w:t>梁板架设（浇注）完成后临边</w:t>
      </w:r>
      <w:r w:rsidR="000F355B" w:rsidRPr="005B5775">
        <w:rPr>
          <w:rFonts w:ascii="仿宋_GB2312" w:eastAsia="仿宋_GB2312" w:hAnsi="宋体" w:hint="eastAsia"/>
          <w:bCs/>
          <w:sz w:val="30"/>
          <w:szCs w:val="30"/>
        </w:rPr>
        <w:t>采</w:t>
      </w:r>
      <w:r w:rsidR="00C25941" w:rsidRPr="005B5775">
        <w:rPr>
          <w:rFonts w:ascii="仿宋_GB2312" w:eastAsia="仿宋_GB2312" w:hAnsi="宋体" w:hint="eastAsia"/>
          <w:bCs/>
          <w:sz w:val="30"/>
          <w:szCs w:val="30"/>
        </w:rPr>
        <w:t>用钢丝网进行</w:t>
      </w:r>
      <w:r w:rsidR="00B35904" w:rsidRPr="005B5775">
        <w:rPr>
          <w:rFonts w:ascii="仿宋_GB2312" w:eastAsia="仿宋_GB2312" w:hAnsi="宋体" w:hint="eastAsia"/>
          <w:bCs/>
          <w:sz w:val="30"/>
          <w:szCs w:val="30"/>
        </w:rPr>
        <w:t>防</w:t>
      </w:r>
      <w:r w:rsidR="00C25941" w:rsidRPr="005B5775">
        <w:rPr>
          <w:rFonts w:ascii="仿宋_GB2312" w:eastAsia="仿宋_GB2312" w:hAnsi="宋体" w:hint="eastAsia"/>
          <w:bCs/>
          <w:sz w:val="30"/>
          <w:szCs w:val="30"/>
        </w:rPr>
        <w:t>护，实现桥面系全封闭施工作业。防护设施构件统一</w:t>
      </w:r>
      <w:r w:rsidR="001051E6" w:rsidRPr="005B5775">
        <w:rPr>
          <w:rFonts w:ascii="仿宋_GB2312" w:eastAsia="仿宋_GB2312" w:hAnsi="宋体" w:hint="eastAsia"/>
          <w:bCs/>
          <w:sz w:val="30"/>
          <w:szCs w:val="30"/>
        </w:rPr>
        <w:t>在</w:t>
      </w:r>
      <w:r w:rsidR="00C25941" w:rsidRPr="005B5775">
        <w:rPr>
          <w:rFonts w:ascii="仿宋_GB2312" w:eastAsia="仿宋_GB2312" w:hAnsi="宋体" w:hint="eastAsia"/>
          <w:bCs/>
          <w:sz w:val="30"/>
          <w:szCs w:val="30"/>
        </w:rPr>
        <w:t>加工厂制作，钢丝网进行防腐处理，安装牢固、整齐，立杆与桥面预埋件焊接到位，由于施工需要临时解除的</w:t>
      </w:r>
      <w:r w:rsidR="00524B05" w:rsidRPr="005B5775">
        <w:rPr>
          <w:rFonts w:ascii="仿宋_GB2312" w:eastAsia="仿宋_GB2312" w:hAnsi="宋体" w:hint="eastAsia"/>
          <w:bCs/>
          <w:sz w:val="30"/>
          <w:szCs w:val="30"/>
        </w:rPr>
        <w:t>及时</w:t>
      </w:r>
      <w:r w:rsidR="00C25941" w:rsidRPr="005B5775">
        <w:rPr>
          <w:rFonts w:ascii="仿宋_GB2312" w:eastAsia="仿宋_GB2312" w:hAnsi="宋体" w:hint="eastAsia"/>
          <w:bCs/>
          <w:sz w:val="30"/>
          <w:szCs w:val="30"/>
        </w:rPr>
        <w:t>恢复。</w:t>
      </w:r>
    </w:p>
    <w:p w:rsidR="004F07F3" w:rsidRPr="005B5775" w:rsidRDefault="004F07F3"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D13753" w:rsidRPr="005B5775">
        <w:trPr>
          <w:tblHeader/>
        </w:trPr>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立杆与桥面预埋件连接</w:t>
            </w:r>
          </w:p>
        </w:tc>
        <w:tc>
          <w:tcPr>
            <w:tcW w:w="612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焊接到位</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立杆竖直</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如采用螺栓连接的</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螺栓安装到位</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立杆、横杆</w:t>
            </w:r>
          </w:p>
        </w:tc>
        <w:tc>
          <w:tcPr>
            <w:tcW w:w="6120" w:type="dxa"/>
            <w:vAlign w:val="center"/>
          </w:tcPr>
          <w:p w:rsidR="00D13753" w:rsidRPr="005B5775" w:rsidRDefault="006A7284"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高度不小于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5B5775">
                <w:rPr>
                  <w:rFonts w:ascii="仿宋_GB2312" w:eastAsia="仿宋_GB2312" w:hAnsi="宋体" w:hint="eastAsia"/>
                  <w:sz w:val="30"/>
                  <w:szCs w:val="30"/>
                </w:rPr>
                <w:t>1.2m</w:t>
              </w:r>
            </w:smartTag>
            <w:r w:rsidR="003C5DAF" w:rsidRPr="005B5775">
              <w:rPr>
                <w:rFonts w:ascii="仿宋_GB2312" w:eastAsia="仿宋_GB2312" w:hAnsi="宋体" w:hint="eastAsia"/>
                <w:sz w:val="30"/>
                <w:szCs w:val="30"/>
              </w:rPr>
              <w:t>,</w:t>
            </w:r>
            <w:r w:rsidR="00141A1E" w:rsidRPr="005B5775">
              <w:rPr>
                <w:rFonts w:ascii="仿宋_GB2312" w:eastAsia="仿宋_GB2312" w:hAnsi="宋体" w:hint="eastAsia"/>
                <w:sz w:val="30"/>
                <w:szCs w:val="30"/>
              </w:rPr>
              <w:t>立、横杆间距</w:t>
            </w:r>
            <w:r w:rsidR="00D13753" w:rsidRPr="005B5775">
              <w:rPr>
                <w:rFonts w:ascii="仿宋_GB2312" w:eastAsia="仿宋_GB2312" w:hAnsi="宋体" w:hint="eastAsia"/>
                <w:sz w:val="30"/>
                <w:szCs w:val="30"/>
              </w:rPr>
              <w:t>符合设计要求</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D13753" w:rsidRPr="005B5775" w:rsidRDefault="00FB7E8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w:t>
            </w:r>
            <w:r w:rsidR="00D13753" w:rsidRPr="005B5775">
              <w:rPr>
                <w:rFonts w:ascii="仿宋_GB2312" w:eastAsia="仿宋_GB2312" w:hAnsi="宋体" w:hint="eastAsia"/>
                <w:sz w:val="30"/>
                <w:szCs w:val="30"/>
              </w:rPr>
              <w:t>网布设</w:t>
            </w:r>
          </w:p>
        </w:tc>
        <w:tc>
          <w:tcPr>
            <w:tcW w:w="612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布设整齐</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并对边缘做了防护处理</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防止挂人、挂物</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D13753" w:rsidRPr="005B5775" w:rsidRDefault="00FB7E8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w:t>
            </w:r>
            <w:r w:rsidR="00D13753" w:rsidRPr="005B5775">
              <w:rPr>
                <w:rFonts w:ascii="仿宋_GB2312" w:eastAsia="仿宋_GB2312" w:hAnsi="宋体" w:hint="eastAsia"/>
                <w:sz w:val="30"/>
                <w:szCs w:val="30"/>
              </w:rPr>
              <w:t>网防腐</w:t>
            </w:r>
          </w:p>
        </w:tc>
        <w:tc>
          <w:tcPr>
            <w:tcW w:w="612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颜色、防腐措施符合要求</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5</w:t>
            </w:r>
          </w:p>
        </w:tc>
        <w:tc>
          <w:tcPr>
            <w:tcW w:w="144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标志、标牌</w:t>
            </w:r>
          </w:p>
        </w:tc>
        <w:tc>
          <w:tcPr>
            <w:tcW w:w="612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每</w:t>
            </w:r>
            <w:smartTag w:uri="urn:schemas-microsoft-com:office:smarttags" w:element="chmetcnv">
              <w:smartTagPr>
                <w:attr w:name="UnitName" w:val="m"/>
                <w:attr w:name="SourceValue" w:val="50"/>
                <w:attr w:name="HasSpace" w:val="False"/>
                <w:attr w:name="Negative" w:val="False"/>
                <w:attr w:name="NumberType" w:val="1"/>
                <w:attr w:name="TCSC" w:val="0"/>
              </w:smartTagPr>
              <w:r w:rsidRPr="005B5775">
                <w:rPr>
                  <w:rFonts w:ascii="仿宋_GB2312" w:eastAsia="仿宋_GB2312" w:hAnsi="宋体" w:hint="eastAsia"/>
                  <w:sz w:val="30"/>
                  <w:szCs w:val="30"/>
                </w:rPr>
                <w:t>50m</w:t>
              </w:r>
            </w:smartTag>
            <w:r w:rsidRPr="005B5775">
              <w:rPr>
                <w:rFonts w:ascii="仿宋_GB2312" w:eastAsia="仿宋_GB2312" w:hAnsi="宋体" w:hint="eastAsia"/>
                <w:sz w:val="30"/>
                <w:szCs w:val="30"/>
              </w:rPr>
              <w:t>设置明显的防坠落安全标志</w:t>
            </w:r>
          </w:p>
        </w:tc>
      </w:tr>
      <w:tr w:rsidR="00D13753" w:rsidRPr="005B5775">
        <w:tc>
          <w:tcPr>
            <w:tcW w:w="828" w:type="dxa"/>
            <w:vAlign w:val="center"/>
          </w:tcPr>
          <w:p w:rsidR="00D13753" w:rsidRPr="005B5775" w:rsidRDefault="00D1375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6</w:t>
            </w:r>
          </w:p>
        </w:tc>
        <w:tc>
          <w:tcPr>
            <w:tcW w:w="1440" w:type="dxa"/>
            <w:vAlign w:val="center"/>
          </w:tcPr>
          <w:p w:rsidR="00D13753" w:rsidRPr="005B5775" w:rsidRDefault="00D1375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梁体间的湿接头（缝）防护</w:t>
            </w:r>
          </w:p>
        </w:tc>
        <w:tc>
          <w:tcPr>
            <w:tcW w:w="6120" w:type="dxa"/>
            <w:vAlign w:val="center"/>
          </w:tcPr>
          <w:p w:rsidR="00D13753" w:rsidRPr="005B5775" w:rsidRDefault="00D13753" w:rsidP="00EB1909">
            <w:pPr>
              <w:spacing w:line="400" w:lineRule="exact"/>
              <w:rPr>
                <w:rFonts w:ascii="仿宋_GB2312" w:eastAsia="仿宋_GB2312" w:hAnsi="宋体"/>
                <w:sz w:val="30"/>
                <w:szCs w:val="30"/>
              </w:rPr>
            </w:pPr>
            <w:proofErr w:type="gramStart"/>
            <w:r w:rsidRPr="005B5775">
              <w:rPr>
                <w:rFonts w:ascii="仿宋_GB2312" w:eastAsia="仿宋_GB2312" w:hAnsi="宋体" w:hint="eastAsia"/>
                <w:sz w:val="30"/>
                <w:szCs w:val="30"/>
              </w:rPr>
              <w:t>跨道路</w:t>
            </w:r>
            <w:proofErr w:type="gramEnd"/>
            <w:r w:rsidRPr="005B5775">
              <w:rPr>
                <w:rFonts w:ascii="仿宋_GB2312" w:eastAsia="仿宋_GB2312" w:hAnsi="宋体" w:hint="eastAsia"/>
                <w:sz w:val="30"/>
                <w:szCs w:val="30"/>
              </w:rPr>
              <w:t>或桥孔下有作业面、人行通道处采用细孔钢丝网满铺</w:t>
            </w:r>
          </w:p>
        </w:tc>
      </w:tr>
    </w:tbl>
    <w:p w:rsidR="004F07F3" w:rsidRPr="005B5775" w:rsidRDefault="004F07F3" w:rsidP="005B5775">
      <w:pPr>
        <w:spacing w:line="400" w:lineRule="exact"/>
        <w:ind w:firstLineChars="150" w:firstLine="450"/>
        <w:rPr>
          <w:rFonts w:ascii="仿宋_GB2312" w:eastAsia="仿宋_GB2312" w:hAnsi="宋体"/>
          <w:b/>
          <w:sz w:val="30"/>
          <w:szCs w:val="30"/>
        </w:rPr>
      </w:pPr>
      <w:r w:rsidRPr="005B5775">
        <w:rPr>
          <w:rFonts w:ascii="仿宋_GB2312" w:eastAsia="仿宋_GB2312" w:hint="eastAsia"/>
          <w:sz w:val="30"/>
          <w:szCs w:val="30"/>
        </w:rPr>
        <w:t>3）</w:t>
      </w:r>
      <w:r w:rsidR="00D73B38" w:rsidRPr="005B5775">
        <w:rPr>
          <w:rFonts w:ascii="仿宋_GB2312" w:eastAsia="仿宋_GB2312" w:hint="eastAsia"/>
          <w:sz w:val="30"/>
          <w:szCs w:val="30"/>
        </w:rPr>
        <w:t>验收责任人：由</w:t>
      </w:r>
      <w:r w:rsidRPr="005B5775">
        <w:rPr>
          <w:rFonts w:ascii="仿宋_GB2312" w:eastAsia="仿宋_GB2312" w:hint="eastAsia"/>
          <w:sz w:val="30"/>
          <w:szCs w:val="30"/>
        </w:rPr>
        <w:t>监理</w:t>
      </w:r>
      <w:r w:rsidR="00D73B38" w:rsidRPr="005B5775">
        <w:rPr>
          <w:rFonts w:ascii="仿宋_GB2312" w:eastAsia="仿宋_GB2312" w:hint="eastAsia"/>
          <w:sz w:val="30"/>
          <w:szCs w:val="30"/>
        </w:rPr>
        <w:t>员</w:t>
      </w:r>
      <w:r w:rsidRPr="005B5775">
        <w:rPr>
          <w:rFonts w:ascii="仿宋_GB2312" w:eastAsia="仿宋_GB2312" w:hint="eastAsia"/>
          <w:sz w:val="30"/>
          <w:szCs w:val="30"/>
        </w:rPr>
        <w:t>负责验收</w:t>
      </w:r>
      <w:r w:rsidR="00D73B38" w:rsidRPr="005B5775">
        <w:rPr>
          <w:rFonts w:ascii="仿宋_GB2312" w:eastAsia="仿宋_GB2312" w:hint="eastAsia"/>
          <w:sz w:val="30"/>
          <w:szCs w:val="30"/>
        </w:rPr>
        <w:t>，</w:t>
      </w:r>
      <w:proofErr w:type="gramStart"/>
      <w:r w:rsidR="00D73B38" w:rsidRPr="005B5775">
        <w:rPr>
          <w:rFonts w:ascii="仿宋_GB2312" w:eastAsia="仿宋_GB2312" w:hint="eastAsia"/>
          <w:sz w:val="30"/>
          <w:szCs w:val="30"/>
        </w:rPr>
        <w:t>桥面临边</w:t>
      </w:r>
      <w:proofErr w:type="gramEnd"/>
      <w:r w:rsidR="00D73B38" w:rsidRPr="005B5775">
        <w:rPr>
          <w:rFonts w:ascii="仿宋_GB2312" w:eastAsia="仿宋_GB2312" w:hint="eastAsia"/>
          <w:sz w:val="30"/>
          <w:szCs w:val="30"/>
        </w:rPr>
        <w:t>防护现场照片见图</w:t>
      </w:r>
      <w:r w:rsidR="003E3368" w:rsidRPr="005B5775">
        <w:rPr>
          <w:rFonts w:ascii="仿宋_GB2312" w:eastAsia="仿宋_GB2312" w:hint="eastAsia"/>
          <w:sz w:val="30"/>
          <w:szCs w:val="30"/>
        </w:rPr>
        <w:t>6</w:t>
      </w:r>
      <w:r w:rsidRPr="005B5775">
        <w:rPr>
          <w:rFonts w:ascii="仿宋_GB2312" w:eastAsia="仿宋_GB2312" w:hint="eastAsia"/>
          <w:sz w:val="30"/>
          <w:szCs w:val="30"/>
        </w:rPr>
        <w:t>。</w:t>
      </w:r>
    </w:p>
    <w:p w:rsidR="00E511D9" w:rsidRPr="005B5775" w:rsidRDefault="00E511D9"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3.5湿接</w:t>
      </w:r>
      <w:r w:rsidR="006E239C" w:rsidRPr="005B5775">
        <w:rPr>
          <w:rFonts w:ascii="仿宋_GB2312" w:eastAsia="仿宋_GB2312" w:hAnsi="宋体" w:hint="eastAsia"/>
          <w:sz w:val="30"/>
          <w:szCs w:val="30"/>
        </w:rPr>
        <w:t>头(</w:t>
      </w:r>
      <w:r w:rsidRPr="005B5775">
        <w:rPr>
          <w:rFonts w:ascii="仿宋_GB2312" w:eastAsia="仿宋_GB2312" w:hAnsi="宋体" w:hint="eastAsia"/>
          <w:sz w:val="30"/>
          <w:szCs w:val="30"/>
        </w:rPr>
        <w:t>缝</w:t>
      </w:r>
      <w:r w:rsidR="006E239C" w:rsidRPr="005B5775">
        <w:rPr>
          <w:rFonts w:ascii="仿宋_GB2312" w:eastAsia="仿宋_GB2312" w:hAnsi="宋体" w:hint="eastAsia"/>
          <w:sz w:val="30"/>
          <w:szCs w:val="30"/>
        </w:rPr>
        <w:t>)</w:t>
      </w:r>
      <w:r w:rsidRPr="005B5775">
        <w:rPr>
          <w:rFonts w:ascii="仿宋_GB2312" w:eastAsia="仿宋_GB2312" w:hAnsi="宋体" w:hint="eastAsia"/>
          <w:sz w:val="30"/>
          <w:szCs w:val="30"/>
        </w:rPr>
        <w:t>施工</w:t>
      </w:r>
      <w:r w:rsidR="006E239C" w:rsidRPr="005B5775">
        <w:rPr>
          <w:rFonts w:ascii="仿宋_GB2312" w:eastAsia="仿宋_GB2312" w:hAnsi="宋体" w:hint="eastAsia"/>
          <w:sz w:val="30"/>
          <w:szCs w:val="30"/>
        </w:rPr>
        <w:t>用吊</w:t>
      </w:r>
      <w:r w:rsidRPr="005B5775">
        <w:rPr>
          <w:rFonts w:ascii="仿宋_GB2312" w:eastAsia="仿宋_GB2312" w:hAnsi="宋体" w:hint="eastAsia"/>
          <w:sz w:val="30"/>
          <w:szCs w:val="30"/>
        </w:rPr>
        <w:t>篮</w:t>
      </w:r>
      <w:r w:rsidR="006E239C" w:rsidRPr="005B5775">
        <w:rPr>
          <w:rFonts w:ascii="仿宋_GB2312" w:eastAsia="仿宋_GB2312" w:hAnsi="宋体" w:hint="eastAsia"/>
          <w:sz w:val="30"/>
          <w:szCs w:val="30"/>
        </w:rPr>
        <w:t>安全标准</w:t>
      </w:r>
    </w:p>
    <w:p w:rsidR="00FD24F0" w:rsidRPr="005B5775" w:rsidRDefault="00FD24F0"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湿接头（缝）施工属于常规的高空施工作业，以往施工均采取较为简易的木板工作平台，类似施工发生的安全事故特别多，受高空和作业点多、</w:t>
      </w:r>
      <w:r w:rsidR="000B39CA" w:rsidRPr="005B5775">
        <w:rPr>
          <w:rFonts w:ascii="仿宋_GB2312" w:eastAsia="仿宋_GB2312" w:hAnsi="宋体" w:hint="eastAsia"/>
          <w:bCs/>
          <w:sz w:val="30"/>
          <w:szCs w:val="30"/>
        </w:rPr>
        <w:t>无有效的</w:t>
      </w:r>
      <w:r w:rsidR="00765B2C" w:rsidRPr="005B5775">
        <w:rPr>
          <w:rFonts w:ascii="仿宋_GB2312" w:eastAsia="仿宋_GB2312" w:hAnsi="宋体" w:hint="eastAsia"/>
          <w:bCs/>
          <w:sz w:val="30"/>
          <w:szCs w:val="30"/>
        </w:rPr>
        <w:t>施工设备</w:t>
      </w:r>
      <w:r w:rsidRPr="005B5775">
        <w:rPr>
          <w:rFonts w:ascii="仿宋_GB2312" w:eastAsia="仿宋_GB2312" w:hAnsi="宋体" w:hint="eastAsia"/>
          <w:bCs/>
          <w:sz w:val="30"/>
          <w:szCs w:val="30"/>
        </w:rPr>
        <w:t>等影响，安全风险较大且不易控制，标准如下：</w:t>
      </w:r>
    </w:p>
    <w:p w:rsidR="00E511D9" w:rsidRPr="005B5775" w:rsidRDefault="00FD24F0"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1）基本要求：</w:t>
      </w:r>
      <w:r w:rsidR="00DC41C3" w:rsidRPr="005B5775">
        <w:rPr>
          <w:rFonts w:ascii="仿宋_GB2312" w:eastAsia="仿宋_GB2312" w:hAnsi="宋体" w:hint="eastAsia"/>
          <w:sz w:val="30"/>
          <w:szCs w:val="30"/>
        </w:rPr>
        <w:t>防止施工操作人员高空坠落，防护设施构件必须统一加工厂制作，钢筋网片进行了防腐处理，安装牢固、整齐，上下楼梯安放稳固，挂杆规格及安设方法符合要求。</w:t>
      </w:r>
      <w:r w:rsidR="00E511D9" w:rsidRPr="005B5775">
        <w:rPr>
          <w:rFonts w:ascii="仿宋_GB2312" w:eastAsia="仿宋_GB2312" w:hAnsi="宋体" w:hint="eastAsia"/>
          <w:sz w:val="30"/>
          <w:szCs w:val="30"/>
        </w:rPr>
        <w:t>施工</w:t>
      </w:r>
      <w:r w:rsidR="004B6DBB" w:rsidRPr="005B5775">
        <w:rPr>
          <w:rFonts w:ascii="仿宋_GB2312" w:eastAsia="仿宋_GB2312" w:hAnsi="宋体" w:hint="eastAsia"/>
          <w:sz w:val="30"/>
          <w:szCs w:val="30"/>
        </w:rPr>
        <w:t>吊</w:t>
      </w:r>
      <w:r w:rsidR="00E511D9" w:rsidRPr="005B5775">
        <w:rPr>
          <w:rFonts w:ascii="仿宋_GB2312" w:eastAsia="仿宋_GB2312" w:hAnsi="宋体" w:hint="eastAsia"/>
          <w:sz w:val="30"/>
          <w:szCs w:val="30"/>
        </w:rPr>
        <w:t>篮标准：(1)中梁挂篮平面尺寸不小于140×</w:t>
      </w:r>
      <w:smartTag w:uri="urn:schemas-microsoft-com:office:smarttags" w:element="chmetcnv">
        <w:smartTagPr>
          <w:attr w:name="UnitName" w:val="cm"/>
          <w:attr w:name="SourceValue" w:val="200"/>
          <w:attr w:name="HasSpace" w:val="False"/>
          <w:attr w:name="Negative" w:val="False"/>
          <w:attr w:name="NumberType" w:val="1"/>
          <w:attr w:name="TCSC" w:val="0"/>
        </w:smartTagPr>
        <w:r w:rsidR="00E511D9" w:rsidRPr="005B5775">
          <w:rPr>
            <w:rFonts w:ascii="仿宋_GB2312" w:eastAsia="仿宋_GB2312" w:hAnsi="宋体" w:hint="eastAsia"/>
            <w:sz w:val="30"/>
            <w:szCs w:val="30"/>
          </w:rPr>
          <w:t>200cm</w:t>
        </w:r>
      </w:smartTag>
      <w:r w:rsidR="00E511D9" w:rsidRPr="005B5775">
        <w:rPr>
          <w:rFonts w:ascii="仿宋_GB2312" w:eastAsia="仿宋_GB2312" w:hAnsi="宋体" w:hint="eastAsia"/>
          <w:sz w:val="30"/>
          <w:szCs w:val="30"/>
        </w:rPr>
        <w:t>（</w:t>
      </w:r>
      <w:proofErr w:type="gramStart"/>
      <w:r w:rsidR="00E511D9" w:rsidRPr="005B5775">
        <w:rPr>
          <w:rFonts w:ascii="仿宋_GB2312" w:eastAsia="仿宋_GB2312" w:hAnsi="宋体" w:hint="eastAsia"/>
          <w:sz w:val="30"/>
          <w:szCs w:val="30"/>
        </w:rPr>
        <w:t>以搭接到</w:t>
      </w:r>
      <w:proofErr w:type="gramEnd"/>
      <w:r w:rsidR="00E511D9" w:rsidRPr="005B5775">
        <w:rPr>
          <w:rFonts w:ascii="仿宋_GB2312" w:eastAsia="仿宋_GB2312" w:hAnsi="宋体" w:hint="eastAsia"/>
          <w:sz w:val="30"/>
          <w:szCs w:val="30"/>
        </w:rPr>
        <w:t>T</w:t>
      </w:r>
      <w:r w:rsidR="00E511D9" w:rsidRPr="005B5775">
        <w:rPr>
          <w:rFonts w:ascii="仿宋_GB2312" w:eastAsia="仿宋_GB2312" w:hAnsi="宋体" w:hint="eastAsia"/>
          <w:sz w:val="30"/>
          <w:szCs w:val="30"/>
        </w:rPr>
        <w:lastRenderedPageBreak/>
        <w:t>梁马蹄上方长度为准）；(2)</w:t>
      </w:r>
      <w:proofErr w:type="gramStart"/>
      <w:r w:rsidR="00E511D9" w:rsidRPr="005B5775">
        <w:rPr>
          <w:rFonts w:ascii="仿宋_GB2312" w:eastAsia="仿宋_GB2312" w:hAnsi="宋体" w:hint="eastAsia"/>
          <w:sz w:val="30"/>
          <w:szCs w:val="30"/>
        </w:rPr>
        <w:t>边梁挂篮</w:t>
      </w:r>
      <w:proofErr w:type="gramEnd"/>
      <w:r w:rsidR="00E511D9" w:rsidRPr="005B5775">
        <w:rPr>
          <w:rFonts w:ascii="仿宋_GB2312" w:eastAsia="仿宋_GB2312" w:hAnsi="宋体" w:hint="eastAsia"/>
          <w:sz w:val="30"/>
          <w:szCs w:val="30"/>
        </w:rPr>
        <w:t>平面尺寸不小于140×</w:t>
      </w:r>
      <w:smartTag w:uri="urn:schemas-microsoft-com:office:smarttags" w:element="chmetcnv">
        <w:smartTagPr>
          <w:attr w:name="UnitName" w:val="cm"/>
          <w:attr w:name="SourceValue" w:val="110"/>
          <w:attr w:name="HasSpace" w:val="False"/>
          <w:attr w:name="Negative" w:val="False"/>
          <w:attr w:name="NumberType" w:val="1"/>
          <w:attr w:name="TCSC" w:val="0"/>
        </w:smartTagPr>
        <w:r w:rsidR="00E511D9" w:rsidRPr="005B5775">
          <w:rPr>
            <w:rFonts w:ascii="仿宋_GB2312" w:eastAsia="仿宋_GB2312" w:hAnsi="宋体" w:hint="eastAsia"/>
            <w:sz w:val="30"/>
            <w:szCs w:val="30"/>
          </w:rPr>
          <w:t>110cm</w:t>
        </w:r>
      </w:smartTag>
      <w:r w:rsidR="00E511D9" w:rsidRPr="005B5775">
        <w:rPr>
          <w:rFonts w:ascii="仿宋_GB2312" w:eastAsia="仿宋_GB2312" w:hAnsi="宋体" w:hint="eastAsia"/>
          <w:sz w:val="30"/>
          <w:szCs w:val="30"/>
        </w:rPr>
        <w:t>（</w:t>
      </w:r>
      <w:proofErr w:type="gramStart"/>
      <w:r w:rsidR="00E511D9" w:rsidRPr="005B5775">
        <w:rPr>
          <w:rFonts w:ascii="仿宋_GB2312" w:eastAsia="仿宋_GB2312" w:hAnsi="宋体" w:hint="eastAsia"/>
          <w:sz w:val="30"/>
          <w:szCs w:val="30"/>
        </w:rPr>
        <w:t>以搭接到</w:t>
      </w:r>
      <w:proofErr w:type="gramEnd"/>
      <w:r w:rsidR="00E511D9" w:rsidRPr="005B5775">
        <w:rPr>
          <w:rFonts w:ascii="仿宋_GB2312" w:eastAsia="仿宋_GB2312" w:hAnsi="宋体" w:hint="eastAsia"/>
          <w:sz w:val="30"/>
          <w:szCs w:val="30"/>
        </w:rPr>
        <w:t>T梁马蹄上方长度为准），并对四周做好</w:t>
      </w:r>
      <w:r w:rsidR="00E511D9" w:rsidRPr="005B5775">
        <w:rPr>
          <w:rFonts w:ascii="仿宋_GB2312" w:eastAsia="仿宋_GB2312" w:hAnsi="宋体" w:hint="eastAsia"/>
          <w:bCs/>
          <w:sz w:val="30"/>
          <w:szCs w:val="30"/>
        </w:rPr>
        <w:t>围挡，形成整体围护</w:t>
      </w:r>
      <w:r w:rsidR="002E31C5" w:rsidRPr="005B5775">
        <w:rPr>
          <w:rFonts w:ascii="仿宋_GB2312" w:eastAsia="仿宋_GB2312" w:hAnsi="宋体" w:hint="eastAsia"/>
          <w:bCs/>
          <w:sz w:val="30"/>
          <w:szCs w:val="30"/>
        </w:rPr>
        <w:t>。</w:t>
      </w:r>
      <w:r w:rsidR="002E31C5" w:rsidRPr="005B5775">
        <w:rPr>
          <w:rFonts w:ascii="仿宋_GB2312" w:eastAsia="仿宋_GB2312" w:hAnsi="宋体" w:hint="eastAsia"/>
          <w:sz w:val="30"/>
          <w:szCs w:val="30"/>
        </w:rPr>
        <w:t xml:space="preserve"> </w:t>
      </w:r>
    </w:p>
    <w:p w:rsidR="004B6DBB" w:rsidRPr="005B5775" w:rsidRDefault="004B6DBB"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6E0DF1" w:rsidRPr="005B5775">
        <w:trPr>
          <w:tblHeader/>
        </w:trPr>
        <w:tc>
          <w:tcPr>
            <w:tcW w:w="828"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6E0DF1" w:rsidRPr="005B5775">
        <w:tc>
          <w:tcPr>
            <w:tcW w:w="828"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焊接钢筋网</w:t>
            </w:r>
          </w:p>
        </w:tc>
        <w:tc>
          <w:tcPr>
            <w:tcW w:w="612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钢筋规格、间距、尺寸及焊接符合要求</w:t>
            </w:r>
          </w:p>
        </w:tc>
      </w:tr>
      <w:tr w:rsidR="006E0DF1" w:rsidRPr="005B5775">
        <w:tc>
          <w:tcPr>
            <w:tcW w:w="828"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挂杆</w:t>
            </w:r>
          </w:p>
        </w:tc>
        <w:tc>
          <w:tcPr>
            <w:tcW w:w="612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挂杆规格、安设方法符合要求</w:t>
            </w:r>
          </w:p>
        </w:tc>
      </w:tr>
      <w:tr w:rsidR="006E0DF1" w:rsidRPr="005B5775">
        <w:tc>
          <w:tcPr>
            <w:tcW w:w="828"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钢筋（网）防腐</w:t>
            </w:r>
          </w:p>
        </w:tc>
        <w:tc>
          <w:tcPr>
            <w:tcW w:w="612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颜色、防腐措施符合要求</w:t>
            </w:r>
          </w:p>
        </w:tc>
      </w:tr>
      <w:tr w:rsidR="006E0DF1" w:rsidRPr="005B5775">
        <w:tc>
          <w:tcPr>
            <w:tcW w:w="828" w:type="dxa"/>
            <w:vAlign w:val="center"/>
          </w:tcPr>
          <w:p w:rsidR="006E0DF1" w:rsidRPr="005B5775" w:rsidRDefault="006E0DF1"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6E0DF1" w:rsidRPr="005B5775" w:rsidRDefault="006E0DF1"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上下楼梯</w:t>
            </w:r>
          </w:p>
        </w:tc>
        <w:tc>
          <w:tcPr>
            <w:tcW w:w="6120" w:type="dxa"/>
            <w:vAlign w:val="center"/>
          </w:tcPr>
          <w:p w:rsidR="006E0DF1" w:rsidRPr="005B5775" w:rsidRDefault="00957262"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配备专用活动楼梯</w:t>
            </w:r>
            <w:r w:rsidR="003C5DAF" w:rsidRPr="005B5775">
              <w:rPr>
                <w:rFonts w:ascii="仿宋_GB2312" w:eastAsia="仿宋_GB2312" w:hAnsi="宋体" w:hint="eastAsia"/>
                <w:sz w:val="30"/>
                <w:szCs w:val="30"/>
              </w:rPr>
              <w:t>,</w:t>
            </w:r>
            <w:r w:rsidR="006E0DF1" w:rsidRPr="005B5775">
              <w:rPr>
                <w:rFonts w:ascii="仿宋_GB2312" w:eastAsia="仿宋_GB2312" w:hAnsi="宋体" w:hint="eastAsia"/>
                <w:sz w:val="30"/>
                <w:szCs w:val="30"/>
              </w:rPr>
              <w:t>安放稳固</w:t>
            </w:r>
          </w:p>
        </w:tc>
      </w:tr>
    </w:tbl>
    <w:p w:rsidR="006E1713" w:rsidRPr="005B5775" w:rsidRDefault="004B6DBB"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3）验收</w:t>
      </w:r>
      <w:r w:rsidR="003E3368" w:rsidRPr="005B5775">
        <w:rPr>
          <w:rFonts w:ascii="仿宋_GB2312" w:eastAsia="仿宋_GB2312" w:hint="eastAsia"/>
          <w:sz w:val="30"/>
          <w:szCs w:val="30"/>
        </w:rPr>
        <w:t>责任人</w:t>
      </w:r>
      <w:r w:rsidR="004B6306" w:rsidRPr="005B5775">
        <w:rPr>
          <w:rFonts w:ascii="仿宋_GB2312" w:eastAsia="仿宋_GB2312" w:hint="eastAsia"/>
          <w:sz w:val="30"/>
          <w:szCs w:val="30"/>
        </w:rPr>
        <w:t>：由专业</w:t>
      </w:r>
      <w:r w:rsidRPr="005B5775">
        <w:rPr>
          <w:rFonts w:ascii="仿宋_GB2312" w:eastAsia="仿宋_GB2312" w:hint="eastAsia"/>
          <w:sz w:val="30"/>
          <w:szCs w:val="30"/>
        </w:rPr>
        <w:t>监理工程师负责验收</w:t>
      </w:r>
      <w:r w:rsidR="003E3368" w:rsidRPr="005B5775">
        <w:rPr>
          <w:rFonts w:ascii="仿宋_GB2312" w:eastAsia="仿宋_GB2312" w:hint="eastAsia"/>
          <w:sz w:val="30"/>
          <w:szCs w:val="30"/>
        </w:rPr>
        <w:t>，吊篮防护现场照片见图7</w:t>
      </w:r>
      <w:r w:rsidRPr="005B5775">
        <w:rPr>
          <w:rFonts w:ascii="仿宋_GB2312" w:eastAsia="仿宋_GB2312" w:hint="eastAsia"/>
          <w:sz w:val="30"/>
          <w:szCs w:val="30"/>
        </w:rPr>
        <w:t>。</w:t>
      </w:r>
    </w:p>
    <w:p w:rsidR="002506EF" w:rsidRPr="005B5775" w:rsidRDefault="003C1F93" w:rsidP="002506EF">
      <w:pPr>
        <w:jc w:val="center"/>
        <w:rPr>
          <w:rFonts w:ascii="仿宋_GB2312" w:eastAsia="仿宋_GB2312"/>
          <w:sz w:val="30"/>
          <w:szCs w:val="30"/>
        </w:rPr>
      </w:pPr>
      <w:r w:rsidRPr="005B5775">
        <w:rPr>
          <w:rFonts w:ascii="仿宋_GB2312" w:eastAsia="仿宋_GB2312" w:hint="eastAsia"/>
          <w:noProof/>
          <w:sz w:val="30"/>
          <w:szCs w:val="30"/>
        </w:rPr>
        <w:drawing>
          <wp:inline distT="0" distB="0" distL="0" distR="0">
            <wp:extent cx="2487930" cy="1849755"/>
            <wp:effectExtent l="19050" t="0" r="7620" b="0"/>
            <wp:docPr id="7" name="图片 7" descr="CIMG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G1207"/>
                    <pic:cNvPicPr>
                      <a:picLocks noChangeAspect="1" noChangeArrowheads="1"/>
                    </pic:cNvPicPr>
                  </pic:nvPicPr>
                  <pic:blipFill>
                    <a:blip r:embed="rId14" cstate="print"/>
                    <a:srcRect/>
                    <a:stretch>
                      <a:fillRect/>
                    </a:stretch>
                  </pic:blipFill>
                  <pic:spPr bwMode="auto">
                    <a:xfrm>
                      <a:off x="0" y="0"/>
                      <a:ext cx="2487930" cy="1849755"/>
                    </a:xfrm>
                    <a:prstGeom prst="rect">
                      <a:avLst/>
                    </a:prstGeom>
                    <a:noFill/>
                    <a:ln w="9525">
                      <a:noFill/>
                      <a:miter lim="800000"/>
                      <a:headEnd/>
                      <a:tailEnd/>
                    </a:ln>
                  </pic:spPr>
                </pic:pic>
              </a:graphicData>
            </a:graphic>
          </wp:inline>
        </w:drawing>
      </w:r>
    </w:p>
    <w:p w:rsidR="002506EF" w:rsidRPr="005B5775" w:rsidRDefault="002506EF" w:rsidP="002506EF">
      <w:pPr>
        <w:jc w:val="center"/>
        <w:rPr>
          <w:rFonts w:ascii="仿宋_GB2312" w:eastAsia="仿宋_GB2312"/>
          <w:sz w:val="30"/>
          <w:szCs w:val="30"/>
        </w:rPr>
      </w:pPr>
      <w:r w:rsidRPr="005B5775">
        <w:rPr>
          <w:rFonts w:ascii="仿宋_GB2312" w:eastAsia="仿宋_GB2312" w:hint="eastAsia"/>
          <w:sz w:val="30"/>
          <w:szCs w:val="30"/>
        </w:rPr>
        <w:t>图7 桥梁湿接头施工现场照片</w:t>
      </w:r>
    </w:p>
    <w:p w:rsidR="00B77FCC" w:rsidRPr="005B5775" w:rsidRDefault="00B77FCC"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3.6 防撞</w:t>
      </w:r>
      <w:proofErr w:type="gramStart"/>
      <w:r w:rsidRPr="005B5775">
        <w:rPr>
          <w:rFonts w:ascii="仿宋_GB2312" w:eastAsia="仿宋_GB2312" w:hAnsi="宋体" w:hint="eastAsia"/>
          <w:sz w:val="30"/>
          <w:szCs w:val="30"/>
        </w:rPr>
        <w:t>栏施工</w:t>
      </w:r>
      <w:proofErr w:type="gramEnd"/>
      <w:r w:rsidR="005223A8" w:rsidRPr="005B5775">
        <w:rPr>
          <w:rFonts w:ascii="仿宋_GB2312" w:eastAsia="仿宋_GB2312" w:hAnsi="宋体" w:hint="eastAsia"/>
          <w:sz w:val="30"/>
          <w:szCs w:val="30"/>
        </w:rPr>
        <w:t>安全标准</w:t>
      </w:r>
    </w:p>
    <w:p w:rsidR="007D148A" w:rsidRPr="005B5775" w:rsidRDefault="007D148A"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防撞栏为临边高空施工作业，虽属常规的高空作业，但施工风险极不易控制，类似施工发生过多起安全事故，标准如下：</w:t>
      </w:r>
    </w:p>
    <w:p w:rsidR="00E27C76" w:rsidRPr="005B5775" w:rsidRDefault="007D148A"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1</w:t>
      </w:r>
      <w:r w:rsidR="00C31589" w:rsidRPr="005B5775">
        <w:rPr>
          <w:rFonts w:ascii="仿宋_GB2312" w:eastAsia="仿宋_GB2312" w:hAnsi="宋体" w:hint="eastAsia"/>
          <w:bCs/>
          <w:sz w:val="30"/>
          <w:szCs w:val="30"/>
        </w:rPr>
        <w:t>）基本要求：防撞</w:t>
      </w:r>
      <w:proofErr w:type="gramStart"/>
      <w:r w:rsidR="00C31589" w:rsidRPr="005B5775">
        <w:rPr>
          <w:rFonts w:ascii="仿宋_GB2312" w:eastAsia="仿宋_GB2312" w:hAnsi="宋体" w:hint="eastAsia"/>
          <w:bCs/>
          <w:sz w:val="30"/>
          <w:szCs w:val="30"/>
        </w:rPr>
        <w:t>栏施工</w:t>
      </w:r>
      <w:proofErr w:type="gramEnd"/>
      <w:r w:rsidRPr="005B5775">
        <w:rPr>
          <w:rFonts w:ascii="仿宋_GB2312" w:eastAsia="仿宋_GB2312" w:hAnsi="宋体" w:hint="eastAsia"/>
          <w:bCs/>
          <w:sz w:val="30"/>
          <w:szCs w:val="30"/>
        </w:rPr>
        <w:t>采用统一设计的台车，台车运行规范。</w:t>
      </w:r>
    </w:p>
    <w:p w:rsidR="007D148A" w:rsidRPr="005B5775" w:rsidRDefault="007D148A"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1C7A5C" w:rsidRPr="005B5775">
        <w:trPr>
          <w:tblHeader/>
        </w:trPr>
        <w:tc>
          <w:tcPr>
            <w:tcW w:w="828" w:type="dxa"/>
            <w:vAlign w:val="center"/>
          </w:tcPr>
          <w:p w:rsidR="001C7A5C" w:rsidRPr="005B5775" w:rsidRDefault="001C7A5C"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1C7A5C" w:rsidRPr="005B5775" w:rsidRDefault="001C7A5C"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1C7A5C" w:rsidRPr="005B5775" w:rsidRDefault="001C7A5C"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1C7A5C" w:rsidRPr="005B5775">
        <w:tc>
          <w:tcPr>
            <w:tcW w:w="828" w:type="dxa"/>
            <w:vAlign w:val="center"/>
          </w:tcPr>
          <w:p w:rsidR="001C7A5C" w:rsidRPr="005B5775" w:rsidRDefault="001C7A5C"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1C7A5C" w:rsidRPr="005B5775" w:rsidRDefault="001C7A5C"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台车</w:t>
            </w:r>
          </w:p>
        </w:tc>
        <w:tc>
          <w:tcPr>
            <w:tcW w:w="6120" w:type="dxa"/>
            <w:vAlign w:val="center"/>
          </w:tcPr>
          <w:p w:rsidR="001C7A5C" w:rsidRPr="005B5775" w:rsidRDefault="001C7A5C"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符合设计要求</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配重块及安装符合规定要求</w:t>
            </w:r>
          </w:p>
        </w:tc>
      </w:tr>
      <w:tr w:rsidR="001C7A5C" w:rsidRPr="005B5775">
        <w:tc>
          <w:tcPr>
            <w:tcW w:w="828" w:type="dxa"/>
            <w:vAlign w:val="center"/>
          </w:tcPr>
          <w:p w:rsidR="001C7A5C" w:rsidRPr="005B5775" w:rsidRDefault="001C7A5C"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1C7A5C" w:rsidRPr="005B5775" w:rsidRDefault="001C7A5C"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吊具</w:t>
            </w:r>
          </w:p>
        </w:tc>
        <w:tc>
          <w:tcPr>
            <w:tcW w:w="6120" w:type="dxa"/>
            <w:vAlign w:val="center"/>
          </w:tcPr>
          <w:p w:rsidR="001C7A5C" w:rsidRPr="005B5775" w:rsidRDefault="001C7A5C"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符合使用要求</w:t>
            </w:r>
          </w:p>
        </w:tc>
      </w:tr>
    </w:tbl>
    <w:p w:rsidR="007D148A" w:rsidRPr="005B5775" w:rsidRDefault="007D148A"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3）验收人员：</w:t>
      </w:r>
      <w:r w:rsidR="000E6B87" w:rsidRPr="005B5775">
        <w:rPr>
          <w:rFonts w:ascii="仿宋_GB2312" w:eastAsia="仿宋_GB2312" w:hint="eastAsia"/>
          <w:sz w:val="30"/>
          <w:szCs w:val="30"/>
        </w:rPr>
        <w:t>由发包人驻现场管理工程师、监理组长和施工单位的安全、设备和现场人员组织验收。</w:t>
      </w:r>
    </w:p>
    <w:p w:rsidR="00B77FCC" w:rsidRPr="005B5775" w:rsidRDefault="00B77FCC"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3.7 路面施工</w:t>
      </w:r>
      <w:r w:rsidR="005223A8" w:rsidRPr="005B5775">
        <w:rPr>
          <w:rFonts w:ascii="仿宋_GB2312" w:eastAsia="仿宋_GB2312" w:hAnsi="宋体" w:hint="eastAsia"/>
          <w:sz w:val="30"/>
          <w:szCs w:val="30"/>
        </w:rPr>
        <w:t>安全标准</w:t>
      </w:r>
    </w:p>
    <w:p w:rsidR="00B77FCC" w:rsidRPr="005B5775" w:rsidRDefault="00AE6DCB"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lastRenderedPageBreak/>
        <w:t>路面施工相对施工安全风险较小，以往类似项目出现的均为碾压事故</w:t>
      </w:r>
      <w:r w:rsidR="00B0613E" w:rsidRPr="005B5775">
        <w:rPr>
          <w:rFonts w:ascii="仿宋_GB2312" w:eastAsia="仿宋_GB2312" w:hAnsi="宋体" w:hint="eastAsia"/>
          <w:bCs/>
          <w:sz w:val="30"/>
          <w:szCs w:val="30"/>
        </w:rPr>
        <w:t>和非作业进入施工现场导致的安全事故</w:t>
      </w:r>
      <w:r w:rsidRPr="005B5775">
        <w:rPr>
          <w:rFonts w:ascii="仿宋_GB2312" w:eastAsia="仿宋_GB2312" w:hAnsi="宋体" w:hint="eastAsia"/>
          <w:bCs/>
          <w:sz w:val="30"/>
          <w:szCs w:val="30"/>
        </w:rPr>
        <w:t>，</w:t>
      </w:r>
      <w:r w:rsidR="00B0613E" w:rsidRPr="005B5775">
        <w:rPr>
          <w:rFonts w:ascii="仿宋_GB2312" w:eastAsia="仿宋_GB2312" w:hAnsi="宋体" w:hint="eastAsia"/>
          <w:bCs/>
          <w:sz w:val="30"/>
          <w:szCs w:val="30"/>
        </w:rPr>
        <w:t>标准如下：</w:t>
      </w:r>
    </w:p>
    <w:p w:rsidR="00B0613E" w:rsidRPr="005B5775" w:rsidRDefault="00B0613E" w:rsidP="005B5775">
      <w:pPr>
        <w:spacing w:line="400" w:lineRule="exact"/>
        <w:ind w:firstLineChars="150" w:firstLine="450"/>
        <w:rPr>
          <w:rFonts w:ascii="仿宋_GB2312" w:eastAsia="仿宋_GB2312" w:hAnsi="宋体"/>
          <w:bCs/>
          <w:sz w:val="30"/>
          <w:szCs w:val="30"/>
        </w:rPr>
      </w:pPr>
      <w:r w:rsidRPr="005B5775">
        <w:rPr>
          <w:rFonts w:ascii="仿宋_GB2312" w:eastAsia="仿宋_GB2312" w:hAnsi="宋体" w:hint="eastAsia"/>
          <w:bCs/>
          <w:sz w:val="30"/>
          <w:szCs w:val="30"/>
        </w:rPr>
        <w:t>1）基本要求：</w:t>
      </w:r>
      <w:r w:rsidR="009E275F" w:rsidRPr="005B5775">
        <w:rPr>
          <w:rFonts w:ascii="仿宋_GB2312" w:eastAsia="仿宋_GB2312" w:hAnsi="宋体" w:hint="eastAsia"/>
          <w:bCs/>
          <w:sz w:val="30"/>
          <w:szCs w:val="30"/>
        </w:rPr>
        <w:t>路面施工作业实行全线范围封闭式管理，</w:t>
      </w:r>
      <w:r w:rsidRPr="005B5775">
        <w:rPr>
          <w:rFonts w:ascii="仿宋_GB2312" w:eastAsia="仿宋_GB2312" w:hAnsi="宋体" w:hint="eastAsia"/>
          <w:bCs/>
          <w:sz w:val="30"/>
          <w:szCs w:val="30"/>
        </w:rPr>
        <w:t>除路面运输车辆外，其他车辆不得进入路线范围</w:t>
      </w:r>
      <w:r w:rsidR="009E275F" w:rsidRPr="005B5775">
        <w:rPr>
          <w:rFonts w:ascii="仿宋_GB2312" w:eastAsia="仿宋_GB2312" w:hAnsi="宋体" w:hint="eastAsia"/>
          <w:bCs/>
          <w:sz w:val="30"/>
          <w:szCs w:val="30"/>
        </w:rPr>
        <w:t>。</w:t>
      </w:r>
      <w:r w:rsidR="00942AC3" w:rsidRPr="005B5775">
        <w:rPr>
          <w:rFonts w:ascii="仿宋_GB2312" w:eastAsia="仿宋_GB2312" w:hAnsi="宋体" w:hint="eastAsia"/>
          <w:bCs/>
          <w:sz w:val="30"/>
          <w:szCs w:val="30"/>
        </w:rPr>
        <w:t>施工作业</w:t>
      </w:r>
      <w:r w:rsidRPr="005B5775">
        <w:rPr>
          <w:rFonts w:ascii="仿宋_GB2312" w:eastAsia="仿宋_GB2312" w:hAnsi="宋体" w:hint="eastAsia"/>
          <w:bCs/>
          <w:sz w:val="30"/>
          <w:szCs w:val="30"/>
        </w:rPr>
        <w:t>区域管理规范，并配有安全标识与交通、碾压区域标识。</w:t>
      </w:r>
    </w:p>
    <w:p w:rsidR="003831F3" w:rsidRPr="005B5775" w:rsidRDefault="009A4199"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4D6663" w:rsidRPr="005B5775">
        <w:trPr>
          <w:tblHeader/>
        </w:trPr>
        <w:tc>
          <w:tcPr>
            <w:tcW w:w="828"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4D6663" w:rsidRPr="005B5775">
        <w:tc>
          <w:tcPr>
            <w:tcW w:w="828"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电子雷达配备</w:t>
            </w:r>
          </w:p>
        </w:tc>
        <w:tc>
          <w:tcPr>
            <w:tcW w:w="612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所有碾压设备必须配备电子倒车雷达</w:t>
            </w:r>
          </w:p>
        </w:tc>
      </w:tr>
      <w:tr w:rsidR="004D6663" w:rsidRPr="005B5775">
        <w:tc>
          <w:tcPr>
            <w:tcW w:w="828"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施工区域划分</w:t>
            </w:r>
          </w:p>
        </w:tc>
        <w:tc>
          <w:tcPr>
            <w:tcW w:w="612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碾压区、交通运输区域划分明确</w:t>
            </w:r>
          </w:p>
        </w:tc>
      </w:tr>
      <w:tr w:rsidR="004D6663" w:rsidRPr="005B5775">
        <w:tc>
          <w:tcPr>
            <w:tcW w:w="828"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标志、标牌</w:t>
            </w:r>
          </w:p>
        </w:tc>
        <w:tc>
          <w:tcPr>
            <w:tcW w:w="612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碾压区、运输等区域标志齐全</w:t>
            </w:r>
          </w:p>
        </w:tc>
      </w:tr>
      <w:tr w:rsidR="004D6663" w:rsidRPr="005B5775">
        <w:tc>
          <w:tcPr>
            <w:tcW w:w="828" w:type="dxa"/>
            <w:vAlign w:val="center"/>
          </w:tcPr>
          <w:p w:rsidR="004D6663" w:rsidRPr="005B5775" w:rsidRDefault="004D6663"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碾压区域人员管理</w:t>
            </w:r>
          </w:p>
        </w:tc>
        <w:tc>
          <w:tcPr>
            <w:tcW w:w="6120" w:type="dxa"/>
            <w:vAlign w:val="center"/>
          </w:tcPr>
          <w:p w:rsidR="004D6663" w:rsidRPr="005B5775" w:rsidRDefault="004D6663"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除必须的试验检测项目或特殊需要外任何人员不得进入碾压区域</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进入</w:t>
            </w:r>
            <w:r w:rsidR="00492642" w:rsidRPr="005B5775">
              <w:rPr>
                <w:rFonts w:ascii="仿宋_GB2312" w:eastAsia="仿宋_GB2312" w:hAnsi="宋体" w:hint="eastAsia"/>
                <w:sz w:val="30"/>
                <w:szCs w:val="30"/>
              </w:rPr>
              <w:t>的</w:t>
            </w:r>
            <w:r w:rsidRPr="005B5775">
              <w:rPr>
                <w:rFonts w:ascii="仿宋_GB2312" w:eastAsia="仿宋_GB2312" w:hAnsi="宋体" w:hint="eastAsia"/>
                <w:sz w:val="30"/>
                <w:szCs w:val="30"/>
              </w:rPr>
              <w:t>人员必须在现场专职安全员的管理下开展工作</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必要时停工</w:t>
            </w:r>
          </w:p>
        </w:tc>
      </w:tr>
    </w:tbl>
    <w:p w:rsidR="00173E4C" w:rsidRPr="005B5775" w:rsidRDefault="009A4199"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3）验收</w:t>
      </w:r>
      <w:r w:rsidR="00DD4961" w:rsidRPr="005B5775">
        <w:rPr>
          <w:rFonts w:ascii="仿宋_GB2312" w:eastAsia="仿宋_GB2312" w:hint="eastAsia"/>
          <w:sz w:val="30"/>
          <w:szCs w:val="30"/>
        </w:rPr>
        <w:t>责任人</w:t>
      </w:r>
      <w:r w:rsidR="004B6306" w:rsidRPr="005B5775">
        <w:rPr>
          <w:rFonts w:ascii="仿宋_GB2312" w:eastAsia="仿宋_GB2312" w:hint="eastAsia"/>
          <w:sz w:val="30"/>
          <w:szCs w:val="30"/>
        </w:rPr>
        <w:t>：由专业</w:t>
      </w:r>
      <w:r w:rsidRPr="005B5775">
        <w:rPr>
          <w:rFonts w:ascii="仿宋_GB2312" w:eastAsia="仿宋_GB2312" w:hint="eastAsia"/>
          <w:sz w:val="30"/>
          <w:szCs w:val="30"/>
        </w:rPr>
        <w:t>监理工程师负责验收。</w:t>
      </w:r>
    </w:p>
    <w:p w:rsidR="00173E4C" w:rsidRPr="005B5775" w:rsidRDefault="00173E4C"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w:t>
      </w:r>
      <w:r w:rsidR="00B77FCC" w:rsidRPr="005B5775">
        <w:rPr>
          <w:rFonts w:ascii="仿宋_GB2312" w:eastAsia="仿宋_GB2312" w:hAnsi="宋体" w:hint="eastAsia"/>
          <w:sz w:val="30"/>
          <w:szCs w:val="30"/>
        </w:rPr>
        <w:t>8</w:t>
      </w:r>
      <w:r w:rsidRPr="005B5775">
        <w:rPr>
          <w:rFonts w:ascii="仿宋_GB2312" w:eastAsia="仿宋_GB2312" w:hAnsi="宋体" w:hint="eastAsia"/>
          <w:sz w:val="30"/>
          <w:szCs w:val="30"/>
        </w:rPr>
        <w:t xml:space="preserve"> 泥浆池（钻孔平台）防护</w:t>
      </w:r>
      <w:r w:rsidR="005223A8" w:rsidRPr="005B5775">
        <w:rPr>
          <w:rFonts w:ascii="仿宋_GB2312" w:eastAsia="仿宋_GB2312" w:hAnsi="宋体" w:hint="eastAsia"/>
          <w:sz w:val="30"/>
          <w:szCs w:val="30"/>
        </w:rPr>
        <w:t>安全标准</w:t>
      </w:r>
    </w:p>
    <w:p w:rsidR="00163DC3" w:rsidRPr="005B5775" w:rsidRDefault="00163DC3"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泥浆池（钻孔平台）主要是防止人员不慎落入导致的安全事故，标准如下：</w:t>
      </w:r>
    </w:p>
    <w:p w:rsidR="004B59DA" w:rsidRPr="005B5775" w:rsidRDefault="008B6623"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1）基本要求：</w:t>
      </w:r>
      <w:r w:rsidR="004B59DA" w:rsidRPr="005B5775">
        <w:rPr>
          <w:rFonts w:ascii="仿宋_GB2312" w:eastAsia="仿宋_GB2312" w:hint="eastAsia"/>
          <w:sz w:val="30"/>
          <w:szCs w:val="30"/>
        </w:rPr>
        <w:t>坑、井四周采用钢管</w:t>
      </w:r>
      <w:r w:rsidR="007106C8" w:rsidRPr="005B5775">
        <w:rPr>
          <w:rFonts w:ascii="仿宋_GB2312" w:eastAsia="仿宋_GB2312" w:hint="eastAsia"/>
          <w:sz w:val="30"/>
          <w:szCs w:val="30"/>
        </w:rPr>
        <w:t>栏杆</w:t>
      </w:r>
      <w:r w:rsidR="004B59DA" w:rsidRPr="005B5775">
        <w:rPr>
          <w:rFonts w:ascii="仿宋_GB2312" w:eastAsia="仿宋_GB2312" w:hint="eastAsia"/>
          <w:sz w:val="30"/>
          <w:szCs w:val="30"/>
        </w:rPr>
        <w:t>进行有效防护</w:t>
      </w:r>
      <w:r w:rsidR="0003302E" w:rsidRPr="005B5775">
        <w:rPr>
          <w:rFonts w:ascii="仿宋_GB2312" w:eastAsia="仿宋_GB2312" w:hint="eastAsia"/>
          <w:sz w:val="30"/>
          <w:szCs w:val="30"/>
        </w:rPr>
        <w:t>，加铺密目网，并设置安全警示牌。</w:t>
      </w:r>
    </w:p>
    <w:p w:rsidR="004B59DA" w:rsidRPr="005B5775" w:rsidRDefault="004B59DA"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2）验收标准及要求</w:t>
      </w:r>
    </w:p>
    <w:tbl>
      <w:tblPr>
        <w:tblW w:w="8388" w:type="dxa"/>
        <w:tblBorders>
          <w:top w:val="single" w:sz="4" w:space="0" w:color="auto"/>
          <w:bottom w:val="single" w:sz="4" w:space="0" w:color="auto"/>
          <w:insideH w:val="single" w:sz="4" w:space="0" w:color="auto"/>
        </w:tblBorders>
        <w:tblLook w:val="01E0"/>
      </w:tblPr>
      <w:tblGrid>
        <w:gridCol w:w="828"/>
        <w:gridCol w:w="1440"/>
        <w:gridCol w:w="6120"/>
      </w:tblGrid>
      <w:tr w:rsidR="00790718" w:rsidRPr="005B5775">
        <w:trPr>
          <w:tblHeader/>
        </w:trPr>
        <w:tc>
          <w:tcPr>
            <w:tcW w:w="828"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项次</w:t>
            </w:r>
          </w:p>
        </w:tc>
        <w:tc>
          <w:tcPr>
            <w:tcW w:w="1440"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检查项目</w:t>
            </w:r>
          </w:p>
        </w:tc>
        <w:tc>
          <w:tcPr>
            <w:tcW w:w="6120"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验收标准、要求</w:t>
            </w:r>
          </w:p>
        </w:tc>
      </w:tr>
      <w:tr w:rsidR="00790718" w:rsidRPr="005B5775">
        <w:tc>
          <w:tcPr>
            <w:tcW w:w="828"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1</w:t>
            </w:r>
          </w:p>
        </w:tc>
        <w:tc>
          <w:tcPr>
            <w:tcW w:w="144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钢管安装</w:t>
            </w:r>
          </w:p>
        </w:tc>
        <w:tc>
          <w:tcPr>
            <w:tcW w:w="612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安装必须牢固</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检查连接件</w:t>
            </w:r>
            <w:r w:rsidR="003C5DAF" w:rsidRPr="005B5775">
              <w:rPr>
                <w:rFonts w:ascii="仿宋_GB2312" w:eastAsia="仿宋_GB2312" w:hAnsi="宋体" w:hint="eastAsia"/>
                <w:sz w:val="30"/>
                <w:szCs w:val="30"/>
              </w:rPr>
              <w:t>,</w:t>
            </w:r>
            <w:r w:rsidRPr="005B5775">
              <w:rPr>
                <w:rFonts w:ascii="仿宋_GB2312" w:eastAsia="仿宋_GB2312" w:hAnsi="宋体" w:hint="eastAsia"/>
                <w:sz w:val="30"/>
                <w:szCs w:val="30"/>
              </w:rPr>
              <w:t>抽查30%</w:t>
            </w:r>
          </w:p>
        </w:tc>
      </w:tr>
      <w:tr w:rsidR="0026391D" w:rsidRPr="005B5775">
        <w:tc>
          <w:tcPr>
            <w:tcW w:w="828" w:type="dxa"/>
            <w:vAlign w:val="center"/>
          </w:tcPr>
          <w:p w:rsidR="0026391D" w:rsidRPr="005B5775" w:rsidRDefault="0026391D"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26391D" w:rsidRPr="005B5775" w:rsidRDefault="0026391D"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钢管防腐</w:t>
            </w:r>
          </w:p>
        </w:tc>
        <w:tc>
          <w:tcPr>
            <w:tcW w:w="6120" w:type="dxa"/>
            <w:vAlign w:val="center"/>
          </w:tcPr>
          <w:p w:rsidR="0026391D" w:rsidRPr="005B5775" w:rsidRDefault="0026391D"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涂刷红白相间的反光漆</w:t>
            </w:r>
          </w:p>
        </w:tc>
      </w:tr>
      <w:tr w:rsidR="00790718" w:rsidRPr="005B5775">
        <w:tc>
          <w:tcPr>
            <w:tcW w:w="828"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2</w:t>
            </w:r>
          </w:p>
        </w:tc>
        <w:tc>
          <w:tcPr>
            <w:tcW w:w="144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立杆、横杆数量</w:t>
            </w:r>
          </w:p>
        </w:tc>
        <w:tc>
          <w:tcPr>
            <w:tcW w:w="612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按规定数量布设</w:t>
            </w:r>
          </w:p>
        </w:tc>
      </w:tr>
      <w:tr w:rsidR="00790718" w:rsidRPr="005B5775">
        <w:tc>
          <w:tcPr>
            <w:tcW w:w="828"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3</w:t>
            </w:r>
          </w:p>
        </w:tc>
        <w:tc>
          <w:tcPr>
            <w:tcW w:w="144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标志、标牌</w:t>
            </w:r>
          </w:p>
        </w:tc>
        <w:tc>
          <w:tcPr>
            <w:tcW w:w="6120" w:type="dxa"/>
            <w:vAlign w:val="center"/>
          </w:tcPr>
          <w:p w:rsidR="00790718" w:rsidRPr="005B5775" w:rsidRDefault="00790718" w:rsidP="00EB1909">
            <w:pPr>
              <w:spacing w:line="400" w:lineRule="exact"/>
              <w:rPr>
                <w:rFonts w:ascii="仿宋_GB2312" w:eastAsia="仿宋_GB2312" w:hAnsi="宋体"/>
                <w:sz w:val="30"/>
                <w:szCs w:val="30"/>
              </w:rPr>
            </w:pPr>
            <w:proofErr w:type="gramStart"/>
            <w:r w:rsidRPr="005B5775">
              <w:rPr>
                <w:rFonts w:ascii="仿宋_GB2312" w:eastAsia="仿宋_GB2312" w:hAnsi="宋体" w:hint="eastAsia"/>
                <w:sz w:val="30"/>
                <w:szCs w:val="30"/>
              </w:rPr>
              <w:t>沿临时</w:t>
            </w:r>
            <w:proofErr w:type="gramEnd"/>
            <w:r w:rsidRPr="005B5775">
              <w:rPr>
                <w:rFonts w:ascii="仿宋_GB2312" w:eastAsia="仿宋_GB2312" w:hAnsi="宋体" w:hint="eastAsia"/>
                <w:sz w:val="30"/>
                <w:szCs w:val="30"/>
              </w:rPr>
              <w:t>道路侧或醒目位置摆放安装警示标志</w:t>
            </w:r>
          </w:p>
        </w:tc>
      </w:tr>
      <w:tr w:rsidR="00790718" w:rsidRPr="005B5775">
        <w:tc>
          <w:tcPr>
            <w:tcW w:w="828" w:type="dxa"/>
            <w:vAlign w:val="center"/>
          </w:tcPr>
          <w:p w:rsidR="00790718" w:rsidRPr="005B5775" w:rsidRDefault="00790718" w:rsidP="00EB1909">
            <w:pPr>
              <w:spacing w:line="400" w:lineRule="exact"/>
              <w:jc w:val="center"/>
              <w:rPr>
                <w:rFonts w:ascii="仿宋_GB2312" w:eastAsia="仿宋_GB2312" w:hAnsi="宋体"/>
                <w:sz w:val="30"/>
                <w:szCs w:val="30"/>
              </w:rPr>
            </w:pPr>
            <w:r w:rsidRPr="005B5775">
              <w:rPr>
                <w:rFonts w:ascii="仿宋_GB2312" w:eastAsia="仿宋_GB2312" w:hAnsi="宋体" w:hint="eastAsia"/>
                <w:sz w:val="30"/>
                <w:szCs w:val="30"/>
              </w:rPr>
              <w:t>4</w:t>
            </w:r>
          </w:p>
        </w:tc>
        <w:tc>
          <w:tcPr>
            <w:tcW w:w="144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密目网</w:t>
            </w:r>
          </w:p>
        </w:tc>
        <w:tc>
          <w:tcPr>
            <w:tcW w:w="6120" w:type="dxa"/>
            <w:vAlign w:val="center"/>
          </w:tcPr>
          <w:p w:rsidR="00790718" w:rsidRPr="005B5775" w:rsidRDefault="00790718" w:rsidP="00EB1909">
            <w:pPr>
              <w:spacing w:line="400" w:lineRule="exact"/>
              <w:rPr>
                <w:rFonts w:ascii="仿宋_GB2312" w:eastAsia="仿宋_GB2312" w:hAnsi="宋体"/>
                <w:sz w:val="30"/>
                <w:szCs w:val="30"/>
              </w:rPr>
            </w:pPr>
            <w:r w:rsidRPr="005B5775">
              <w:rPr>
                <w:rFonts w:ascii="仿宋_GB2312" w:eastAsia="仿宋_GB2312" w:hAnsi="宋体" w:hint="eastAsia"/>
                <w:sz w:val="30"/>
                <w:szCs w:val="30"/>
              </w:rPr>
              <w:t>沿防护设施整体双层安装</w:t>
            </w:r>
          </w:p>
        </w:tc>
      </w:tr>
    </w:tbl>
    <w:p w:rsidR="004B59DA" w:rsidRPr="005B5775" w:rsidRDefault="004B59DA" w:rsidP="005B5775">
      <w:pPr>
        <w:spacing w:line="400" w:lineRule="exact"/>
        <w:ind w:firstLineChars="150" w:firstLine="450"/>
        <w:rPr>
          <w:rFonts w:ascii="仿宋_GB2312" w:eastAsia="仿宋_GB2312"/>
          <w:sz w:val="30"/>
          <w:szCs w:val="30"/>
        </w:rPr>
      </w:pPr>
      <w:r w:rsidRPr="005B5775">
        <w:rPr>
          <w:rFonts w:ascii="仿宋_GB2312" w:eastAsia="仿宋_GB2312" w:hint="eastAsia"/>
          <w:sz w:val="30"/>
          <w:szCs w:val="30"/>
        </w:rPr>
        <w:t>3）验收</w:t>
      </w:r>
      <w:r w:rsidR="00A8430F" w:rsidRPr="005B5775">
        <w:rPr>
          <w:rFonts w:ascii="仿宋_GB2312" w:eastAsia="仿宋_GB2312" w:hint="eastAsia"/>
          <w:sz w:val="30"/>
          <w:szCs w:val="30"/>
        </w:rPr>
        <w:t>责任人</w:t>
      </w:r>
      <w:r w:rsidRPr="005B5775">
        <w:rPr>
          <w:rFonts w:ascii="仿宋_GB2312" w:eastAsia="仿宋_GB2312" w:hint="eastAsia"/>
          <w:sz w:val="30"/>
          <w:szCs w:val="30"/>
        </w:rPr>
        <w:t>：由现场监理</w:t>
      </w:r>
      <w:r w:rsidR="007E3C21" w:rsidRPr="005B5775">
        <w:rPr>
          <w:rFonts w:ascii="仿宋_GB2312" w:eastAsia="仿宋_GB2312" w:hint="eastAsia"/>
          <w:sz w:val="30"/>
          <w:szCs w:val="30"/>
        </w:rPr>
        <w:t>员</w:t>
      </w:r>
      <w:r w:rsidRPr="005B5775">
        <w:rPr>
          <w:rFonts w:ascii="仿宋_GB2312" w:eastAsia="仿宋_GB2312" w:hint="eastAsia"/>
          <w:sz w:val="30"/>
          <w:szCs w:val="30"/>
        </w:rPr>
        <w:t>负责验收</w:t>
      </w:r>
      <w:r w:rsidR="00424E1C" w:rsidRPr="005B5775">
        <w:rPr>
          <w:rFonts w:ascii="仿宋_GB2312" w:eastAsia="仿宋_GB2312" w:hint="eastAsia"/>
          <w:sz w:val="30"/>
          <w:szCs w:val="30"/>
        </w:rPr>
        <w:t>，防护现场照片见图8</w:t>
      </w:r>
      <w:r w:rsidRPr="005B5775">
        <w:rPr>
          <w:rFonts w:ascii="仿宋_GB2312" w:eastAsia="仿宋_GB2312" w:hint="eastAsia"/>
          <w:sz w:val="30"/>
          <w:szCs w:val="30"/>
        </w:rPr>
        <w:t>。</w:t>
      </w:r>
    </w:p>
    <w:p w:rsidR="004E15A8" w:rsidRPr="005B5775" w:rsidRDefault="003C1F93" w:rsidP="00840BCD">
      <w:pPr>
        <w:rPr>
          <w:rFonts w:ascii="仿宋_GB2312" w:eastAsia="仿宋_GB2312"/>
          <w:sz w:val="30"/>
          <w:szCs w:val="30"/>
        </w:rPr>
      </w:pPr>
      <w:r w:rsidRPr="005B5775">
        <w:rPr>
          <w:rFonts w:ascii="仿宋_GB2312" w:eastAsia="仿宋_GB2312" w:hint="eastAsia"/>
          <w:noProof/>
          <w:sz w:val="30"/>
          <w:szCs w:val="30"/>
        </w:rPr>
        <w:lastRenderedPageBreak/>
        <w:drawing>
          <wp:inline distT="0" distB="0" distL="0" distR="0">
            <wp:extent cx="2487930" cy="1913890"/>
            <wp:effectExtent l="19050" t="0" r="7620" b="0"/>
            <wp:docPr id="8" name="图片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5" cstate="print"/>
                    <a:srcRect/>
                    <a:stretch>
                      <a:fillRect/>
                    </a:stretch>
                  </pic:blipFill>
                  <pic:spPr bwMode="auto">
                    <a:xfrm>
                      <a:off x="0" y="0"/>
                      <a:ext cx="2487930" cy="1913890"/>
                    </a:xfrm>
                    <a:prstGeom prst="rect">
                      <a:avLst/>
                    </a:prstGeom>
                    <a:noFill/>
                    <a:ln w="9525">
                      <a:noFill/>
                      <a:miter lim="800000"/>
                      <a:headEnd/>
                      <a:tailEnd/>
                    </a:ln>
                  </pic:spPr>
                </pic:pic>
              </a:graphicData>
            </a:graphic>
          </wp:inline>
        </w:drawing>
      </w:r>
      <w:r w:rsidR="00840BCD" w:rsidRPr="005B5775">
        <w:rPr>
          <w:rFonts w:ascii="仿宋_GB2312" w:eastAsia="仿宋_GB2312" w:hint="eastAsia"/>
          <w:sz w:val="30"/>
          <w:szCs w:val="30"/>
        </w:rPr>
        <w:t xml:space="preserve"> </w:t>
      </w:r>
      <w:r w:rsidRPr="005B5775">
        <w:rPr>
          <w:rFonts w:ascii="仿宋_GB2312" w:eastAsia="仿宋_GB2312" w:hint="eastAsia"/>
          <w:noProof/>
          <w:sz w:val="30"/>
          <w:szCs w:val="30"/>
        </w:rPr>
        <w:drawing>
          <wp:inline distT="0" distB="0" distL="0" distR="0">
            <wp:extent cx="2509520" cy="1871345"/>
            <wp:effectExtent l="19050" t="0" r="5080" b="0"/>
            <wp:docPr id="9" name="图片 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
                    <pic:cNvPicPr>
                      <a:picLocks noChangeAspect="1" noChangeArrowheads="1"/>
                    </pic:cNvPicPr>
                  </pic:nvPicPr>
                  <pic:blipFill>
                    <a:blip r:embed="rId16" cstate="print"/>
                    <a:srcRect/>
                    <a:stretch>
                      <a:fillRect/>
                    </a:stretch>
                  </pic:blipFill>
                  <pic:spPr bwMode="auto">
                    <a:xfrm>
                      <a:off x="0" y="0"/>
                      <a:ext cx="2509520" cy="1871345"/>
                    </a:xfrm>
                    <a:prstGeom prst="rect">
                      <a:avLst/>
                    </a:prstGeom>
                    <a:noFill/>
                    <a:ln w="9525">
                      <a:noFill/>
                      <a:miter lim="800000"/>
                      <a:headEnd/>
                      <a:tailEnd/>
                    </a:ln>
                  </pic:spPr>
                </pic:pic>
              </a:graphicData>
            </a:graphic>
          </wp:inline>
        </w:drawing>
      </w:r>
    </w:p>
    <w:p w:rsidR="00840BCD" w:rsidRPr="005B5775" w:rsidRDefault="004E15A8" w:rsidP="005B5775">
      <w:pPr>
        <w:ind w:firstLineChars="400" w:firstLine="1200"/>
        <w:rPr>
          <w:rFonts w:ascii="仿宋_GB2312" w:eastAsia="仿宋_GB2312"/>
          <w:sz w:val="30"/>
          <w:szCs w:val="30"/>
        </w:rPr>
      </w:pPr>
      <w:r w:rsidRPr="005B5775">
        <w:rPr>
          <w:rFonts w:ascii="仿宋_GB2312" w:eastAsia="仿宋_GB2312" w:hint="eastAsia"/>
          <w:sz w:val="30"/>
          <w:szCs w:val="30"/>
        </w:rPr>
        <w:t>图8</w:t>
      </w:r>
      <w:r w:rsidR="00D330F8" w:rsidRPr="005B5775">
        <w:rPr>
          <w:rFonts w:ascii="仿宋_GB2312" w:eastAsia="仿宋_GB2312" w:hint="eastAsia"/>
          <w:sz w:val="30"/>
          <w:szCs w:val="30"/>
        </w:rPr>
        <w:t xml:space="preserve"> </w:t>
      </w:r>
      <w:r w:rsidRPr="005B5775">
        <w:rPr>
          <w:rFonts w:ascii="仿宋_GB2312" w:eastAsia="仿宋_GB2312" w:hint="eastAsia"/>
          <w:sz w:val="30"/>
          <w:szCs w:val="30"/>
        </w:rPr>
        <w:t>钢平台井口防护现场照片</w:t>
      </w:r>
      <w:r w:rsidR="002873D3" w:rsidRPr="005B5775">
        <w:rPr>
          <w:rFonts w:ascii="仿宋_GB2312" w:eastAsia="仿宋_GB2312" w:hint="eastAsia"/>
          <w:sz w:val="30"/>
          <w:szCs w:val="30"/>
        </w:rPr>
        <w:t xml:space="preserve">    </w:t>
      </w:r>
      <w:r w:rsidR="00840BCD" w:rsidRPr="005B5775">
        <w:rPr>
          <w:rFonts w:ascii="仿宋_GB2312" w:eastAsia="仿宋_GB2312" w:hint="eastAsia"/>
          <w:sz w:val="30"/>
          <w:szCs w:val="30"/>
        </w:rPr>
        <w:t xml:space="preserve">图9 </w:t>
      </w:r>
      <w:proofErr w:type="gramStart"/>
      <w:r w:rsidR="00840BCD" w:rsidRPr="005B5775">
        <w:rPr>
          <w:rFonts w:ascii="仿宋_GB2312" w:eastAsia="仿宋_GB2312" w:hint="eastAsia"/>
          <w:sz w:val="30"/>
          <w:szCs w:val="30"/>
        </w:rPr>
        <w:t>跨地方</w:t>
      </w:r>
      <w:proofErr w:type="gramEnd"/>
      <w:r w:rsidR="00840BCD" w:rsidRPr="005B5775">
        <w:rPr>
          <w:rFonts w:ascii="仿宋_GB2312" w:eastAsia="仿宋_GB2312" w:hint="eastAsia"/>
          <w:sz w:val="30"/>
          <w:szCs w:val="30"/>
        </w:rPr>
        <w:t>道路施工现场照片</w:t>
      </w:r>
    </w:p>
    <w:p w:rsidR="004E15A8" w:rsidRPr="005B5775" w:rsidRDefault="004E15A8" w:rsidP="005B5775">
      <w:pPr>
        <w:ind w:firstLineChars="400" w:firstLine="1200"/>
        <w:rPr>
          <w:rFonts w:ascii="仿宋_GB2312" w:eastAsia="仿宋_GB2312"/>
          <w:sz w:val="30"/>
          <w:szCs w:val="30"/>
        </w:rPr>
      </w:pPr>
    </w:p>
    <w:p w:rsidR="00EE1709" w:rsidRPr="005B5775" w:rsidRDefault="00EE1709"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3.</w:t>
      </w:r>
      <w:r w:rsidR="00B77FCC" w:rsidRPr="005B5775">
        <w:rPr>
          <w:rFonts w:ascii="仿宋_GB2312" w:eastAsia="仿宋_GB2312" w:hAnsi="宋体" w:hint="eastAsia"/>
          <w:sz w:val="30"/>
          <w:szCs w:val="30"/>
        </w:rPr>
        <w:t>9</w:t>
      </w:r>
      <w:proofErr w:type="gramStart"/>
      <w:r w:rsidR="0051107C" w:rsidRPr="005B5775">
        <w:rPr>
          <w:rFonts w:ascii="仿宋_GB2312" w:eastAsia="仿宋_GB2312" w:hAnsi="宋体" w:hint="eastAsia"/>
          <w:sz w:val="30"/>
          <w:szCs w:val="30"/>
        </w:rPr>
        <w:t>跨地方</w:t>
      </w:r>
      <w:proofErr w:type="gramEnd"/>
      <w:r w:rsidR="0051107C" w:rsidRPr="005B5775">
        <w:rPr>
          <w:rFonts w:ascii="仿宋_GB2312" w:eastAsia="仿宋_GB2312" w:hAnsi="宋体" w:hint="eastAsia"/>
          <w:sz w:val="30"/>
          <w:szCs w:val="30"/>
        </w:rPr>
        <w:t>道路</w:t>
      </w:r>
      <w:r w:rsidR="005223A8" w:rsidRPr="005B5775">
        <w:rPr>
          <w:rFonts w:ascii="仿宋_GB2312" w:eastAsia="仿宋_GB2312" w:hAnsi="宋体" w:hint="eastAsia"/>
          <w:sz w:val="30"/>
          <w:szCs w:val="30"/>
        </w:rPr>
        <w:t>安全标准</w:t>
      </w:r>
    </w:p>
    <w:p w:rsidR="004E15A8" w:rsidRPr="005B5775" w:rsidRDefault="0096434D" w:rsidP="005B5775">
      <w:pPr>
        <w:spacing w:line="400" w:lineRule="exact"/>
        <w:ind w:firstLineChars="200" w:firstLine="600"/>
        <w:rPr>
          <w:rFonts w:ascii="仿宋_GB2312" w:eastAsia="仿宋_GB2312"/>
          <w:sz w:val="30"/>
          <w:szCs w:val="30"/>
        </w:rPr>
      </w:pPr>
      <w:proofErr w:type="gramStart"/>
      <w:r w:rsidRPr="005B5775">
        <w:rPr>
          <w:rFonts w:ascii="仿宋_GB2312" w:eastAsia="仿宋_GB2312" w:hAnsi="宋体" w:hint="eastAsia"/>
          <w:bCs/>
          <w:sz w:val="30"/>
          <w:szCs w:val="30"/>
        </w:rPr>
        <w:t>跨地方</w:t>
      </w:r>
      <w:proofErr w:type="gramEnd"/>
      <w:r w:rsidRPr="005B5775">
        <w:rPr>
          <w:rFonts w:ascii="仿宋_GB2312" w:eastAsia="仿宋_GB2312" w:hAnsi="宋体" w:hint="eastAsia"/>
          <w:bCs/>
          <w:sz w:val="30"/>
          <w:szCs w:val="30"/>
        </w:rPr>
        <w:t>道路主要是由于施工占用或挖除影响地方道路的正常通车所做的必要提示和交通引导，</w:t>
      </w:r>
      <w:r w:rsidR="00956E47" w:rsidRPr="005B5775">
        <w:rPr>
          <w:rFonts w:ascii="仿宋_GB2312" w:eastAsia="仿宋_GB2312" w:hAnsi="宋体" w:hint="eastAsia"/>
          <w:bCs/>
          <w:sz w:val="30"/>
          <w:szCs w:val="30"/>
        </w:rPr>
        <w:t>保证道路的畅通和行车安全，</w:t>
      </w:r>
      <w:r w:rsidRPr="005B5775">
        <w:rPr>
          <w:rFonts w:ascii="仿宋_GB2312" w:eastAsia="仿宋_GB2312" w:hAnsi="宋体" w:hint="eastAsia"/>
          <w:bCs/>
          <w:sz w:val="30"/>
          <w:szCs w:val="30"/>
        </w:rPr>
        <w:t>其标准主要是参照《公路养护安全作业规程》执行，</w:t>
      </w:r>
      <w:r w:rsidRPr="005B5775">
        <w:rPr>
          <w:rFonts w:ascii="仿宋_GB2312" w:eastAsia="仿宋_GB2312" w:hint="eastAsia"/>
          <w:sz w:val="30"/>
          <w:szCs w:val="30"/>
        </w:rPr>
        <w:t>由现场监理员负责验收，防护现场照片见图9</w:t>
      </w:r>
      <w:r w:rsidRPr="005B5775">
        <w:rPr>
          <w:rFonts w:ascii="仿宋_GB2312" w:eastAsia="仿宋_GB2312" w:hAnsi="宋体" w:hint="eastAsia"/>
          <w:bCs/>
          <w:sz w:val="30"/>
          <w:szCs w:val="30"/>
        </w:rPr>
        <w:t>。</w:t>
      </w:r>
    </w:p>
    <w:p w:rsidR="00B2429F" w:rsidRPr="005B5775" w:rsidRDefault="005B5775" w:rsidP="002873D3">
      <w:pPr>
        <w:spacing w:line="400" w:lineRule="exact"/>
        <w:rPr>
          <w:rFonts w:ascii="黑体" w:eastAsia="黑体" w:hAnsi="宋体"/>
          <w:b/>
          <w:sz w:val="30"/>
          <w:szCs w:val="30"/>
        </w:rPr>
      </w:pPr>
      <w:r>
        <w:rPr>
          <w:rFonts w:ascii="黑体" w:eastAsia="黑体" w:hAnsi="宋体" w:hint="eastAsia"/>
          <w:b/>
          <w:sz w:val="30"/>
          <w:szCs w:val="30"/>
        </w:rPr>
        <w:t xml:space="preserve">    </w:t>
      </w:r>
      <w:r w:rsidR="00B2429F" w:rsidRPr="005B5775">
        <w:rPr>
          <w:rFonts w:ascii="黑体" w:eastAsia="黑体" w:hAnsi="宋体" w:hint="eastAsia"/>
          <w:b/>
          <w:sz w:val="30"/>
          <w:szCs w:val="30"/>
        </w:rPr>
        <w:t>4安全防护设施验收</w:t>
      </w:r>
      <w:r w:rsidR="00F451DC" w:rsidRPr="005B5775">
        <w:rPr>
          <w:rFonts w:ascii="黑体" w:eastAsia="黑体" w:hAnsi="宋体" w:hint="eastAsia"/>
          <w:b/>
          <w:sz w:val="30"/>
          <w:szCs w:val="30"/>
        </w:rPr>
        <w:t>与责任制度</w:t>
      </w:r>
    </w:p>
    <w:p w:rsidR="00B2429F" w:rsidRPr="005B5775" w:rsidRDefault="005B5775" w:rsidP="002873D3">
      <w:pPr>
        <w:spacing w:line="400" w:lineRule="exact"/>
        <w:rPr>
          <w:rFonts w:ascii="仿宋_GB2312" w:eastAsia="仿宋_GB2312" w:hAnsi="宋体"/>
          <w:sz w:val="30"/>
          <w:szCs w:val="30"/>
        </w:rPr>
      </w:pPr>
      <w:r>
        <w:rPr>
          <w:rFonts w:ascii="仿宋_GB2312" w:eastAsia="仿宋_GB2312" w:hAnsi="宋体" w:hint="eastAsia"/>
          <w:sz w:val="30"/>
          <w:szCs w:val="30"/>
        </w:rPr>
        <w:t xml:space="preserve">    </w:t>
      </w:r>
      <w:r w:rsidR="00B2429F" w:rsidRPr="005B5775">
        <w:rPr>
          <w:rFonts w:ascii="仿宋_GB2312" w:eastAsia="仿宋_GB2312" w:hAnsi="宋体" w:hint="eastAsia"/>
          <w:sz w:val="30"/>
          <w:szCs w:val="30"/>
        </w:rPr>
        <w:t>4.1 推行“首件安全防护设施示范制”</w:t>
      </w:r>
      <w:r w:rsidR="00ED267E" w:rsidRPr="005B5775">
        <w:rPr>
          <w:rFonts w:ascii="仿宋_GB2312" w:eastAsia="仿宋_GB2312" w:hAnsi="宋体" w:hint="eastAsia"/>
          <w:sz w:val="30"/>
          <w:szCs w:val="30"/>
        </w:rPr>
        <w:t>制度</w:t>
      </w:r>
    </w:p>
    <w:p w:rsidR="00ED267E" w:rsidRPr="005B5775" w:rsidRDefault="00ED267E"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施工单位按照安全防护设施措施</w:t>
      </w:r>
      <w:r w:rsidR="00A22993" w:rsidRPr="005B5775">
        <w:rPr>
          <w:rFonts w:ascii="仿宋_GB2312" w:eastAsia="仿宋_GB2312" w:hAnsi="宋体" w:hint="eastAsia"/>
          <w:sz w:val="30"/>
          <w:szCs w:val="30"/>
        </w:rPr>
        <w:t>方案</w:t>
      </w:r>
      <w:r w:rsidRPr="005B5775">
        <w:rPr>
          <w:rFonts w:ascii="仿宋_GB2312" w:eastAsia="仿宋_GB2312" w:hAnsi="宋体" w:hint="eastAsia"/>
          <w:sz w:val="30"/>
          <w:szCs w:val="30"/>
        </w:rPr>
        <w:t>完成首件安全防护设施后，经</w:t>
      </w:r>
      <w:r w:rsidR="00A22993" w:rsidRPr="005B5775">
        <w:rPr>
          <w:rFonts w:ascii="仿宋_GB2312" w:eastAsia="仿宋_GB2312" w:hAnsi="宋体" w:hint="eastAsia"/>
          <w:sz w:val="30"/>
          <w:szCs w:val="30"/>
        </w:rPr>
        <w:t>发包人、监理人和承包人</w:t>
      </w:r>
      <w:r w:rsidRPr="005B5775">
        <w:rPr>
          <w:rFonts w:ascii="仿宋_GB2312" w:eastAsia="仿宋_GB2312" w:hAnsi="宋体" w:hint="eastAsia"/>
          <w:sz w:val="30"/>
          <w:szCs w:val="30"/>
        </w:rPr>
        <w:t>共同</w:t>
      </w:r>
      <w:r w:rsidR="00200E9C" w:rsidRPr="005B5775">
        <w:rPr>
          <w:rFonts w:ascii="仿宋_GB2312" w:eastAsia="仿宋_GB2312" w:hAnsi="宋体" w:hint="eastAsia"/>
          <w:sz w:val="30"/>
          <w:szCs w:val="30"/>
        </w:rPr>
        <w:t>联合</w:t>
      </w:r>
      <w:r w:rsidRPr="005B5775">
        <w:rPr>
          <w:rFonts w:ascii="仿宋_GB2312" w:eastAsia="仿宋_GB2312" w:hAnsi="宋体" w:hint="eastAsia"/>
          <w:sz w:val="30"/>
          <w:szCs w:val="30"/>
        </w:rPr>
        <w:t>验收，验收时可以结合施工方案进行调整和优化，以提高防护设施的安全性、实用性。验收完成后，后续的安全防护设施由</w:t>
      </w:r>
      <w:r w:rsidR="003E2A9E" w:rsidRPr="005B5775">
        <w:rPr>
          <w:rFonts w:ascii="仿宋_GB2312" w:eastAsia="仿宋_GB2312" w:hAnsi="宋体" w:hint="eastAsia"/>
          <w:sz w:val="30"/>
          <w:szCs w:val="30"/>
        </w:rPr>
        <w:t>验收责任人</w:t>
      </w:r>
      <w:r w:rsidRPr="005B5775">
        <w:rPr>
          <w:rFonts w:ascii="仿宋_GB2312" w:eastAsia="仿宋_GB2312" w:hAnsi="宋体" w:hint="eastAsia"/>
          <w:sz w:val="30"/>
          <w:szCs w:val="30"/>
        </w:rPr>
        <w:t>按照确定的</w:t>
      </w:r>
      <w:r w:rsidR="003E2A9E" w:rsidRPr="005B5775">
        <w:rPr>
          <w:rFonts w:ascii="仿宋_GB2312" w:eastAsia="仿宋_GB2312" w:hAnsi="宋体" w:hint="eastAsia"/>
          <w:sz w:val="30"/>
          <w:szCs w:val="30"/>
        </w:rPr>
        <w:t>程序、</w:t>
      </w:r>
      <w:r w:rsidRPr="005B5775">
        <w:rPr>
          <w:rFonts w:ascii="仿宋_GB2312" w:eastAsia="仿宋_GB2312" w:hAnsi="宋体" w:hint="eastAsia"/>
          <w:sz w:val="30"/>
          <w:szCs w:val="30"/>
        </w:rPr>
        <w:t>标准和首件验收标准进行验收。</w:t>
      </w:r>
    </w:p>
    <w:p w:rsidR="00B2429F" w:rsidRPr="005B5775" w:rsidRDefault="00ED267E"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4.2 推行</w:t>
      </w:r>
      <w:r w:rsidR="00B2429F" w:rsidRPr="005B5775">
        <w:rPr>
          <w:rFonts w:ascii="仿宋_GB2312" w:eastAsia="仿宋_GB2312" w:hAnsi="宋体" w:hint="eastAsia"/>
          <w:sz w:val="30"/>
          <w:szCs w:val="30"/>
        </w:rPr>
        <w:t>“先验收</w:t>
      </w:r>
      <w:r w:rsidRPr="005B5775">
        <w:rPr>
          <w:rFonts w:ascii="仿宋_GB2312" w:eastAsia="仿宋_GB2312" w:hAnsi="宋体" w:hint="eastAsia"/>
          <w:sz w:val="30"/>
          <w:szCs w:val="30"/>
        </w:rPr>
        <w:t>安全防护设施</w:t>
      </w:r>
      <w:r w:rsidR="00B2429F" w:rsidRPr="005B5775">
        <w:rPr>
          <w:rFonts w:ascii="仿宋_GB2312" w:eastAsia="仿宋_GB2312" w:hAnsi="宋体" w:hint="eastAsia"/>
          <w:sz w:val="30"/>
          <w:szCs w:val="30"/>
        </w:rPr>
        <w:t>后</w:t>
      </w:r>
      <w:r w:rsidRPr="005B5775">
        <w:rPr>
          <w:rFonts w:ascii="仿宋_GB2312" w:eastAsia="仿宋_GB2312" w:hAnsi="宋体" w:hint="eastAsia"/>
          <w:sz w:val="30"/>
          <w:szCs w:val="30"/>
        </w:rPr>
        <w:t>施</w:t>
      </w:r>
      <w:r w:rsidR="003108F0" w:rsidRPr="005B5775">
        <w:rPr>
          <w:rFonts w:ascii="仿宋_GB2312" w:eastAsia="仿宋_GB2312" w:hAnsi="宋体" w:hint="eastAsia"/>
          <w:sz w:val="30"/>
          <w:szCs w:val="30"/>
        </w:rPr>
        <w:t>工”</w:t>
      </w:r>
      <w:r w:rsidRPr="005B5775">
        <w:rPr>
          <w:rFonts w:ascii="仿宋_GB2312" w:eastAsia="仿宋_GB2312" w:hAnsi="宋体" w:hint="eastAsia"/>
          <w:sz w:val="30"/>
          <w:szCs w:val="30"/>
        </w:rPr>
        <w:t>制度</w:t>
      </w:r>
    </w:p>
    <w:p w:rsidR="00B2429F" w:rsidRPr="005B5775" w:rsidRDefault="00B2429F"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安全防护设施坚持按照“先验收后开工”的原则进行，未通过防护设施验收的，不得进行施工建设。</w:t>
      </w:r>
    </w:p>
    <w:p w:rsidR="00B2429F" w:rsidRPr="005B5775" w:rsidRDefault="00ED267E"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4</w:t>
      </w:r>
      <w:r w:rsidR="00B2429F" w:rsidRPr="005B5775">
        <w:rPr>
          <w:rFonts w:ascii="仿宋_GB2312" w:eastAsia="仿宋_GB2312" w:hAnsi="宋体" w:hint="eastAsia"/>
          <w:sz w:val="30"/>
          <w:szCs w:val="30"/>
        </w:rPr>
        <w:t>.</w:t>
      </w:r>
      <w:r w:rsidRPr="005B5775">
        <w:rPr>
          <w:rFonts w:ascii="仿宋_GB2312" w:eastAsia="仿宋_GB2312" w:hAnsi="宋体" w:hint="eastAsia"/>
          <w:sz w:val="30"/>
          <w:szCs w:val="30"/>
        </w:rPr>
        <w:t>3</w:t>
      </w:r>
      <w:r w:rsidR="00B2429F" w:rsidRPr="005B5775">
        <w:rPr>
          <w:rFonts w:ascii="仿宋_GB2312" w:eastAsia="仿宋_GB2312" w:hAnsi="宋体" w:hint="eastAsia"/>
          <w:sz w:val="30"/>
          <w:szCs w:val="30"/>
        </w:rPr>
        <w:t>推行“监理同承包人联合周检”制度</w:t>
      </w:r>
    </w:p>
    <w:p w:rsidR="00B2429F" w:rsidRPr="005B5775" w:rsidRDefault="00B2429F"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除安全设施验收、日常巡查监督外，每周由</w:t>
      </w:r>
      <w:r w:rsidR="003108F0" w:rsidRPr="005B5775">
        <w:rPr>
          <w:rFonts w:ascii="仿宋_GB2312" w:eastAsia="仿宋_GB2312" w:hAnsi="宋体" w:hint="eastAsia"/>
          <w:sz w:val="30"/>
          <w:szCs w:val="30"/>
        </w:rPr>
        <w:t>监理人</w:t>
      </w:r>
      <w:r w:rsidRPr="005B5775">
        <w:rPr>
          <w:rFonts w:ascii="仿宋_GB2312" w:eastAsia="仿宋_GB2312" w:hAnsi="宋体" w:hint="eastAsia"/>
          <w:sz w:val="30"/>
          <w:szCs w:val="30"/>
        </w:rPr>
        <w:t>组织其管辖的施工单位安监部长对安全防护设施建设情况、临时用电、特种设备等工作进行联合检查。</w:t>
      </w:r>
    </w:p>
    <w:p w:rsidR="00720EE3" w:rsidRPr="005B5775" w:rsidRDefault="00B2429F" w:rsidP="005B5775">
      <w:pPr>
        <w:spacing w:line="400" w:lineRule="exact"/>
        <w:ind w:firstLineChars="200" w:firstLine="600"/>
        <w:rPr>
          <w:rFonts w:ascii="仿宋_GB2312" w:eastAsia="仿宋_GB2312" w:hAnsi="宋体"/>
          <w:sz w:val="30"/>
          <w:szCs w:val="30"/>
        </w:rPr>
      </w:pPr>
      <w:proofErr w:type="gramStart"/>
      <w:r w:rsidRPr="005B5775">
        <w:rPr>
          <w:rFonts w:ascii="仿宋_GB2312" w:eastAsia="仿宋_GB2312" w:hAnsi="宋体" w:hint="eastAsia"/>
          <w:sz w:val="30"/>
          <w:szCs w:val="30"/>
        </w:rPr>
        <w:t>联合周检制度</w:t>
      </w:r>
      <w:proofErr w:type="gramEnd"/>
      <w:r w:rsidRPr="005B5775">
        <w:rPr>
          <w:rFonts w:ascii="仿宋_GB2312" w:eastAsia="仿宋_GB2312" w:hAnsi="宋体" w:hint="eastAsia"/>
          <w:sz w:val="30"/>
          <w:szCs w:val="30"/>
        </w:rPr>
        <w:t>具有几方面优点：</w:t>
      </w:r>
    </w:p>
    <w:p w:rsidR="00720EE3" w:rsidRPr="005B5775" w:rsidRDefault="00720EE3"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1）</w:t>
      </w:r>
      <w:r w:rsidR="00B2429F" w:rsidRPr="005B5775">
        <w:rPr>
          <w:rFonts w:ascii="仿宋_GB2312" w:eastAsia="仿宋_GB2312" w:hAnsi="宋体" w:hint="eastAsia"/>
          <w:sz w:val="30"/>
          <w:szCs w:val="30"/>
        </w:rPr>
        <w:t>在互动的检查中提高</w:t>
      </w:r>
      <w:r w:rsidRPr="005B5775">
        <w:rPr>
          <w:rFonts w:ascii="仿宋_GB2312" w:eastAsia="仿宋_GB2312" w:hAnsi="宋体" w:hint="eastAsia"/>
          <w:sz w:val="30"/>
          <w:szCs w:val="30"/>
        </w:rPr>
        <w:t>管理人员</w:t>
      </w:r>
      <w:r w:rsidR="00B2429F" w:rsidRPr="005B5775">
        <w:rPr>
          <w:rFonts w:ascii="仿宋_GB2312" w:eastAsia="仿宋_GB2312" w:hAnsi="宋体" w:hint="eastAsia"/>
          <w:sz w:val="30"/>
          <w:szCs w:val="30"/>
        </w:rPr>
        <w:t>的安全管理认识，利用检查相互学习对方好的经验和做法，促进共同进步；</w:t>
      </w:r>
    </w:p>
    <w:p w:rsidR="00720EE3" w:rsidRPr="005B5775" w:rsidRDefault="00720EE3"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lastRenderedPageBreak/>
        <w:t>2）</w:t>
      </w:r>
      <w:r w:rsidR="00B2429F" w:rsidRPr="005B5775">
        <w:rPr>
          <w:rFonts w:ascii="仿宋_GB2312" w:eastAsia="仿宋_GB2312" w:hAnsi="宋体" w:hint="eastAsia"/>
          <w:sz w:val="30"/>
          <w:szCs w:val="30"/>
        </w:rPr>
        <w:t>提高了巡察的工作质量，由于监理</w:t>
      </w:r>
      <w:r w:rsidRPr="005B5775">
        <w:rPr>
          <w:rFonts w:ascii="仿宋_GB2312" w:eastAsia="仿宋_GB2312" w:hAnsi="宋体" w:hint="eastAsia"/>
          <w:sz w:val="30"/>
          <w:szCs w:val="30"/>
        </w:rPr>
        <w:t>人</w:t>
      </w:r>
      <w:r w:rsidR="00B2429F" w:rsidRPr="005B5775">
        <w:rPr>
          <w:rFonts w:ascii="仿宋_GB2312" w:eastAsia="仿宋_GB2312" w:hAnsi="宋体" w:hint="eastAsia"/>
          <w:sz w:val="30"/>
          <w:szCs w:val="30"/>
        </w:rPr>
        <w:t>通常配备的安全管理工程师较少，共同的参与有利于从多方面查找问题，提高检查组的工作水平和质量；</w:t>
      </w:r>
    </w:p>
    <w:p w:rsidR="00B2429F" w:rsidRPr="005B5775" w:rsidRDefault="00720EE3"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3）</w:t>
      </w:r>
      <w:r w:rsidR="00B2429F" w:rsidRPr="005B5775">
        <w:rPr>
          <w:rFonts w:ascii="仿宋_GB2312" w:eastAsia="仿宋_GB2312" w:hAnsi="宋体" w:hint="eastAsia"/>
          <w:sz w:val="30"/>
          <w:szCs w:val="30"/>
        </w:rPr>
        <w:t>查找</w:t>
      </w:r>
      <w:r w:rsidRPr="005B5775">
        <w:rPr>
          <w:rFonts w:ascii="仿宋_GB2312" w:eastAsia="仿宋_GB2312" w:hAnsi="宋体" w:hint="eastAsia"/>
          <w:sz w:val="30"/>
          <w:szCs w:val="30"/>
        </w:rPr>
        <w:t>出</w:t>
      </w:r>
      <w:r w:rsidR="00B2429F" w:rsidRPr="005B5775">
        <w:rPr>
          <w:rFonts w:ascii="仿宋_GB2312" w:eastAsia="仿宋_GB2312" w:hAnsi="宋体" w:hint="eastAsia"/>
          <w:sz w:val="30"/>
          <w:szCs w:val="30"/>
        </w:rPr>
        <w:t>的</w:t>
      </w:r>
      <w:r w:rsidRPr="005B5775">
        <w:rPr>
          <w:rFonts w:ascii="仿宋_GB2312" w:eastAsia="仿宋_GB2312" w:hAnsi="宋体" w:hint="eastAsia"/>
          <w:sz w:val="30"/>
          <w:szCs w:val="30"/>
        </w:rPr>
        <w:t>隐患</w:t>
      </w:r>
      <w:r w:rsidR="00B2429F" w:rsidRPr="005B5775">
        <w:rPr>
          <w:rFonts w:ascii="仿宋_GB2312" w:eastAsia="仿宋_GB2312" w:hAnsi="宋体" w:hint="eastAsia"/>
          <w:sz w:val="30"/>
          <w:szCs w:val="30"/>
        </w:rPr>
        <w:t>有利于迅速地得到解决，</w:t>
      </w:r>
      <w:r w:rsidRPr="005B5775">
        <w:rPr>
          <w:rFonts w:ascii="仿宋_GB2312" w:eastAsia="仿宋_GB2312" w:hAnsi="宋体" w:hint="eastAsia"/>
          <w:sz w:val="30"/>
          <w:szCs w:val="30"/>
        </w:rPr>
        <w:t>承包人</w:t>
      </w:r>
      <w:r w:rsidR="00B2429F" w:rsidRPr="005B5775">
        <w:rPr>
          <w:rFonts w:ascii="仿宋_GB2312" w:eastAsia="仿宋_GB2312" w:hAnsi="宋体" w:hint="eastAsia"/>
          <w:sz w:val="30"/>
          <w:szCs w:val="30"/>
        </w:rPr>
        <w:t>在相互检查中也可以举一反三，促进类似问题的快速消除。</w:t>
      </w:r>
    </w:p>
    <w:p w:rsidR="00B2429F" w:rsidRPr="005B5775" w:rsidRDefault="00ED267E"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4.4</w:t>
      </w:r>
      <w:r w:rsidR="00B2429F" w:rsidRPr="005B5775">
        <w:rPr>
          <w:rFonts w:ascii="仿宋_GB2312" w:eastAsia="仿宋_GB2312" w:hAnsi="宋体" w:hint="eastAsia"/>
          <w:sz w:val="30"/>
          <w:szCs w:val="30"/>
        </w:rPr>
        <w:t>建立</w:t>
      </w:r>
      <w:r w:rsidR="007A7306" w:rsidRPr="005B5775">
        <w:rPr>
          <w:rFonts w:ascii="仿宋_GB2312" w:eastAsia="仿宋_GB2312" w:hAnsi="宋体" w:hint="eastAsia"/>
          <w:sz w:val="30"/>
          <w:szCs w:val="30"/>
        </w:rPr>
        <w:t>“</w:t>
      </w:r>
      <w:r w:rsidR="00B2429F" w:rsidRPr="005B5775">
        <w:rPr>
          <w:rFonts w:ascii="仿宋_GB2312" w:eastAsia="仿宋_GB2312" w:hAnsi="宋体" w:hint="eastAsia"/>
          <w:sz w:val="30"/>
          <w:szCs w:val="30"/>
        </w:rPr>
        <w:t>安全</w:t>
      </w:r>
      <w:r w:rsidRPr="005B5775">
        <w:rPr>
          <w:rFonts w:ascii="仿宋_GB2312" w:eastAsia="仿宋_GB2312" w:hAnsi="宋体" w:hint="eastAsia"/>
          <w:sz w:val="30"/>
          <w:szCs w:val="30"/>
        </w:rPr>
        <w:t>生产</w:t>
      </w:r>
      <w:r w:rsidR="00B2429F" w:rsidRPr="005B5775">
        <w:rPr>
          <w:rFonts w:ascii="仿宋_GB2312" w:eastAsia="仿宋_GB2312" w:hAnsi="宋体" w:hint="eastAsia"/>
          <w:sz w:val="30"/>
          <w:szCs w:val="30"/>
        </w:rPr>
        <w:t>责任连带</w:t>
      </w:r>
      <w:r w:rsidR="007A7306" w:rsidRPr="005B5775">
        <w:rPr>
          <w:rFonts w:ascii="仿宋_GB2312" w:eastAsia="仿宋_GB2312" w:hAnsi="宋体" w:hint="eastAsia"/>
          <w:sz w:val="30"/>
          <w:szCs w:val="30"/>
        </w:rPr>
        <w:t>责任”制度</w:t>
      </w:r>
    </w:p>
    <w:p w:rsidR="00B2429F" w:rsidRPr="005B5775" w:rsidRDefault="00B2429F"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建立了</w:t>
      </w:r>
      <w:r w:rsidR="007A7306" w:rsidRPr="005B5775">
        <w:rPr>
          <w:rFonts w:ascii="仿宋_GB2312" w:eastAsia="仿宋_GB2312" w:hAnsi="宋体" w:hint="eastAsia"/>
          <w:sz w:val="30"/>
          <w:szCs w:val="30"/>
        </w:rPr>
        <w:t>监理人、承包人</w:t>
      </w:r>
      <w:r w:rsidRPr="005B5775">
        <w:rPr>
          <w:rFonts w:ascii="仿宋_GB2312" w:eastAsia="仿宋_GB2312" w:hAnsi="宋体" w:hint="eastAsia"/>
          <w:sz w:val="30"/>
          <w:szCs w:val="30"/>
        </w:rPr>
        <w:t>和责任人个人责</w:t>
      </w:r>
      <w:r w:rsidR="007A7306" w:rsidRPr="005B5775">
        <w:rPr>
          <w:rFonts w:ascii="仿宋_GB2312" w:eastAsia="仿宋_GB2312" w:hAnsi="宋体" w:hint="eastAsia"/>
          <w:sz w:val="30"/>
          <w:szCs w:val="30"/>
        </w:rPr>
        <w:t>任连带制度</w:t>
      </w:r>
      <w:r w:rsidRPr="005B5775">
        <w:rPr>
          <w:rFonts w:ascii="仿宋_GB2312" w:eastAsia="仿宋_GB2312" w:hAnsi="宋体" w:hint="eastAsia"/>
          <w:sz w:val="30"/>
          <w:szCs w:val="30"/>
        </w:rPr>
        <w:t>，对于违规施工或发现问题不及时制止的，相关个人承担连带责任，以提高安全管理重视程度，形成全员共同关注、参与安全管理的良好氛围。</w:t>
      </w:r>
    </w:p>
    <w:p w:rsidR="00DD2C03" w:rsidRPr="005B5775" w:rsidRDefault="005B5775" w:rsidP="002873D3">
      <w:pPr>
        <w:spacing w:line="400" w:lineRule="exact"/>
        <w:rPr>
          <w:rFonts w:ascii="黑体" w:eastAsia="黑体" w:hAnsi="宋体"/>
          <w:b/>
          <w:sz w:val="30"/>
          <w:szCs w:val="30"/>
        </w:rPr>
      </w:pPr>
      <w:r>
        <w:rPr>
          <w:rFonts w:ascii="黑体" w:eastAsia="黑体" w:hAnsi="宋体" w:hint="eastAsia"/>
          <w:b/>
          <w:sz w:val="30"/>
          <w:szCs w:val="30"/>
        </w:rPr>
        <w:t xml:space="preserve">    </w:t>
      </w:r>
      <w:r w:rsidR="00867047" w:rsidRPr="005B5775">
        <w:rPr>
          <w:rFonts w:ascii="黑体" w:eastAsia="黑体" w:hAnsi="宋体" w:hint="eastAsia"/>
          <w:b/>
          <w:sz w:val="30"/>
          <w:szCs w:val="30"/>
        </w:rPr>
        <w:t>5</w:t>
      </w:r>
      <w:r w:rsidR="00E2491C" w:rsidRPr="005B5775">
        <w:rPr>
          <w:rFonts w:ascii="黑体" w:eastAsia="黑体" w:hAnsi="宋体" w:hint="eastAsia"/>
          <w:b/>
          <w:sz w:val="30"/>
          <w:szCs w:val="30"/>
        </w:rPr>
        <w:t xml:space="preserve"> </w:t>
      </w:r>
      <w:r w:rsidR="00867047" w:rsidRPr="005B5775">
        <w:rPr>
          <w:rFonts w:ascii="黑体" w:eastAsia="黑体" w:hAnsi="宋体" w:hint="eastAsia"/>
          <w:b/>
          <w:sz w:val="30"/>
          <w:szCs w:val="30"/>
        </w:rPr>
        <w:t>特种设备</w:t>
      </w:r>
      <w:r w:rsidR="00E2491C" w:rsidRPr="005B5775">
        <w:rPr>
          <w:rFonts w:ascii="黑体" w:eastAsia="黑体" w:hAnsi="宋体" w:hint="eastAsia"/>
          <w:b/>
          <w:sz w:val="30"/>
          <w:szCs w:val="30"/>
        </w:rPr>
        <w:t>与临时用电</w:t>
      </w:r>
      <w:r w:rsidR="00867047" w:rsidRPr="005B5775">
        <w:rPr>
          <w:rFonts w:ascii="黑体" w:eastAsia="黑体" w:hAnsi="宋体" w:hint="eastAsia"/>
          <w:b/>
          <w:sz w:val="30"/>
          <w:szCs w:val="30"/>
        </w:rPr>
        <w:t>的</w:t>
      </w:r>
      <w:r w:rsidR="00DD2C03" w:rsidRPr="005B5775">
        <w:rPr>
          <w:rFonts w:ascii="黑体" w:eastAsia="黑体" w:hAnsi="宋体" w:hint="eastAsia"/>
          <w:b/>
          <w:sz w:val="30"/>
          <w:szCs w:val="30"/>
        </w:rPr>
        <w:t>管理</w:t>
      </w:r>
    </w:p>
    <w:p w:rsidR="00C87D7D" w:rsidRPr="005B5775" w:rsidRDefault="005B5775" w:rsidP="002873D3">
      <w:pPr>
        <w:spacing w:line="400" w:lineRule="exact"/>
        <w:rPr>
          <w:rFonts w:ascii="仿宋_GB2312" w:eastAsia="仿宋_GB2312" w:hAnsi="宋体"/>
          <w:sz w:val="30"/>
          <w:szCs w:val="30"/>
        </w:rPr>
      </w:pPr>
      <w:r>
        <w:rPr>
          <w:rFonts w:ascii="仿宋_GB2312" w:eastAsia="仿宋_GB2312" w:hAnsi="宋体" w:hint="eastAsia"/>
          <w:sz w:val="30"/>
          <w:szCs w:val="30"/>
        </w:rPr>
        <w:t xml:space="preserve">    </w:t>
      </w:r>
      <w:r w:rsidR="00E2491C" w:rsidRPr="005B5775">
        <w:rPr>
          <w:rFonts w:ascii="仿宋_GB2312" w:eastAsia="仿宋_GB2312" w:hAnsi="宋体" w:hint="eastAsia"/>
          <w:sz w:val="30"/>
          <w:szCs w:val="30"/>
        </w:rPr>
        <w:t>5.</w:t>
      </w:r>
      <w:r w:rsidR="00E05A5D" w:rsidRPr="005B5775">
        <w:rPr>
          <w:rFonts w:ascii="仿宋_GB2312" w:eastAsia="仿宋_GB2312" w:hAnsi="宋体" w:hint="eastAsia"/>
          <w:sz w:val="30"/>
          <w:szCs w:val="30"/>
        </w:rPr>
        <w:t>1</w:t>
      </w:r>
      <w:r w:rsidR="00204266" w:rsidRPr="005B5775">
        <w:rPr>
          <w:rFonts w:ascii="仿宋_GB2312" w:eastAsia="仿宋_GB2312" w:hAnsi="宋体" w:hint="eastAsia"/>
          <w:sz w:val="30"/>
          <w:szCs w:val="30"/>
        </w:rPr>
        <w:t>特种设备</w:t>
      </w:r>
      <w:r w:rsidR="00C87D7D" w:rsidRPr="005B5775">
        <w:rPr>
          <w:rFonts w:ascii="仿宋_GB2312" w:eastAsia="仿宋_GB2312" w:hAnsi="宋体" w:hint="eastAsia"/>
          <w:sz w:val="30"/>
          <w:szCs w:val="30"/>
        </w:rPr>
        <w:t>管理</w:t>
      </w:r>
    </w:p>
    <w:p w:rsidR="00C87D7D" w:rsidRPr="005B5775" w:rsidRDefault="00C87D7D" w:rsidP="005B5775">
      <w:pPr>
        <w:widowControl/>
        <w:spacing w:line="400" w:lineRule="exact"/>
        <w:ind w:firstLineChars="200" w:firstLine="600"/>
        <w:jc w:val="left"/>
        <w:rPr>
          <w:rFonts w:ascii="仿宋_GB2312" w:eastAsia="仿宋_GB2312" w:hAnsi="宋体"/>
          <w:bCs/>
          <w:sz w:val="30"/>
          <w:szCs w:val="30"/>
        </w:rPr>
      </w:pPr>
      <w:r w:rsidRPr="005B5775">
        <w:rPr>
          <w:rFonts w:ascii="仿宋_GB2312" w:eastAsia="仿宋_GB2312" w:hAnsi="宋体" w:hint="eastAsia"/>
          <w:bCs/>
          <w:sz w:val="30"/>
          <w:szCs w:val="30"/>
        </w:rPr>
        <w:t>1）所有的特种设备坚持执行资格准入制度，设备在进场前先对其生产厂家、产品质量和检定情况进行审查、验收，经审核满足项目使用需求的才能进场</w:t>
      </w:r>
      <w:r w:rsidR="004E7604" w:rsidRPr="005B5775">
        <w:rPr>
          <w:rFonts w:ascii="仿宋_GB2312" w:eastAsia="仿宋_GB2312" w:hAnsi="宋体" w:hint="eastAsia"/>
          <w:bCs/>
          <w:sz w:val="30"/>
          <w:szCs w:val="30"/>
        </w:rPr>
        <w:t>；</w:t>
      </w:r>
    </w:p>
    <w:p w:rsidR="00C87D7D" w:rsidRPr="005B5775" w:rsidRDefault="00C87D7D"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bCs/>
          <w:sz w:val="30"/>
          <w:szCs w:val="30"/>
        </w:rPr>
        <w:t>2）</w:t>
      </w:r>
      <w:r w:rsidRPr="005B5775">
        <w:rPr>
          <w:rFonts w:ascii="仿宋_GB2312" w:eastAsia="仿宋_GB2312" w:hAnsi="宋体" w:hint="eastAsia"/>
          <w:sz w:val="30"/>
          <w:szCs w:val="30"/>
        </w:rPr>
        <w:t>特种设备必须按照规定进行检定、日常检查、维修和保养</w:t>
      </w:r>
      <w:r w:rsidR="004E7604" w:rsidRPr="005B5775">
        <w:rPr>
          <w:rFonts w:ascii="仿宋_GB2312" w:eastAsia="仿宋_GB2312" w:hAnsi="宋体" w:hint="eastAsia"/>
          <w:sz w:val="30"/>
          <w:szCs w:val="30"/>
        </w:rPr>
        <w:t>；</w:t>
      </w:r>
    </w:p>
    <w:p w:rsidR="00C87D7D" w:rsidRPr="005B5775" w:rsidRDefault="00C87D7D" w:rsidP="005B5775">
      <w:pPr>
        <w:spacing w:line="400" w:lineRule="exact"/>
        <w:ind w:firstLineChars="200" w:firstLine="600"/>
        <w:rPr>
          <w:rFonts w:ascii="仿宋_GB2312" w:eastAsia="仿宋_GB2312" w:hAnsi="宋体"/>
          <w:bCs/>
          <w:sz w:val="30"/>
          <w:szCs w:val="30"/>
        </w:rPr>
      </w:pPr>
      <w:r w:rsidRPr="005B5775">
        <w:rPr>
          <w:rFonts w:ascii="仿宋_GB2312" w:eastAsia="仿宋_GB2312" w:hAnsi="宋体" w:hint="eastAsia"/>
          <w:sz w:val="30"/>
          <w:szCs w:val="30"/>
        </w:rPr>
        <w:t>3）对重大危险源处所使用的设备（如主塔爬模、塔吊和电梯等设备）实现专项管理，实行全过程验收管理制度，并明确各个环节的验收程序和标准，加大监管工作力度</w:t>
      </w:r>
      <w:r w:rsidR="004E7604" w:rsidRPr="005B5775">
        <w:rPr>
          <w:rFonts w:ascii="仿宋_GB2312" w:eastAsia="仿宋_GB2312" w:hAnsi="宋体" w:hint="eastAsia"/>
          <w:sz w:val="30"/>
          <w:szCs w:val="30"/>
        </w:rPr>
        <w:t>；</w:t>
      </w:r>
    </w:p>
    <w:p w:rsidR="00C87D7D" w:rsidRPr="005B5775" w:rsidRDefault="00C87D7D"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4）</w:t>
      </w:r>
      <w:r w:rsidRPr="005B5775">
        <w:rPr>
          <w:rFonts w:ascii="仿宋_GB2312" w:eastAsia="仿宋_GB2312" w:hAnsi="宋体" w:hint="eastAsia"/>
          <w:bCs/>
          <w:sz w:val="30"/>
          <w:szCs w:val="30"/>
        </w:rPr>
        <w:t>特种设备对运转、维修、保养情况建立档案记录。</w:t>
      </w:r>
    </w:p>
    <w:p w:rsidR="00C87D7D" w:rsidRPr="005B5775" w:rsidRDefault="00E2491C"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5.</w:t>
      </w:r>
      <w:r w:rsidR="00C87D7D" w:rsidRPr="005B5775">
        <w:rPr>
          <w:rFonts w:ascii="仿宋_GB2312" w:eastAsia="仿宋_GB2312" w:hAnsi="宋体" w:hint="eastAsia"/>
          <w:sz w:val="30"/>
          <w:szCs w:val="30"/>
        </w:rPr>
        <w:t>2.临时用电管理</w:t>
      </w:r>
    </w:p>
    <w:p w:rsidR="009E633B" w:rsidRPr="005B5775" w:rsidRDefault="00865641"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开工前，</w:t>
      </w:r>
      <w:r w:rsidR="00F86664" w:rsidRPr="005B5775">
        <w:rPr>
          <w:rFonts w:ascii="仿宋_GB2312" w:eastAsia="仿宋_GB2312" w:hAnsi="宋体" w:hint="eastAsia"/>
          <w:sz w:val="30"/>
          <w:szCs w:val="30"/>
        </w:rPr>
        <w:t>根据施工方案承包人</w:t>
      </w:r>
      <w:r w:rsidRPr="005B5775">
        <w:rPr>
          <w:rFonts w:ascii="仿宋_GB2312" w:eastAsia="仿宋_GB2312" w:hAnsi="宋体" w:hint="eastAsia"/>
          <w:sz w:val="30"/>
          <w:szCs w:val="30"/>
        </w:rPr>
        <w:t>按照</w:t>
      </w:r>
      <w:r w:rsidR="00C87D7D" w:rsidRPr="005B5775">
        <w:rPr>
          <w:rFonts w:ascii="仿宋_GB2312" w:eastAsia="仿宋_GB2312" w:hAnsi="宋体" w:hint="eastAsia"/>
          <w:sz w:val="30"/>
          <w:szCs w:val="30"/>
        </w:rPr>
        <w:t>《施工现场临时用电安全技术规范》</w:t>
      </w:r>
      <w:r w:rsidR="00F86664" w:rsidRPr="005B5775">
        <w:rPr>
          <w:rFonts w:ascii="仿宋_GB2312" w:eastAsia="仿宋_GB2312" w:hAnsi="宋体" w:hint="eastAsia"/>
          <w:sz w:val="30"/>
          <w:szCs w:val="30"/>
        </w:rPr>
        <w:t>要求</w:t>
      </w:r>
      <w:r w:rsidRPr="005B5775">
        <w:rPr>
          <w:rFonts w:ascii="仿宋_GB2312" w:eastAsia="仿宋_GB2312" w:hAnsi="宋体" w:hint="eastAsia"/>
          <w:sz w:val="30"/>
          <w:szCs w:val="30"/>
        </w:rPr>
        <w:t>编制临时用电方案，</w:t>
      </w:r>
      <w:r w:rsidR="00F86664" w:rsidRPr="005B5775">
        <w:rPr>
          <w:rFonts w:ascii="仿宋_GB2312" w:eastAsia="仿宋_GB2312" w:hAnsi="宋体" w:hint="eastAsia"/>
          <w:sz w:val="30"/>
          <w:szCs w:val="30"/>
        </w:rPr>
        <w:t>根据</w:t>
      </w:r>
      <w:r w:rsidRPr="005B5775">
        <w:rPr>
          <w:rFonts w:ascii="仿宋_GB2312" w:eastAsia="仿宋_GB2312" w:hAnsi="宋体" w:hint="eastAsia"/>
          <w:sz w:val="30"/>
          <w:szCs w:val="30"/>
        </w:rPr>
        <w:t>用电设备的需要，对全线的用</w:t>
      </w:r>
      <w:r w:rsidR="00F86664" w:rsidRPr="005B5775">
        <w:rPr>
          <w:rFonts w:ascii="仿宋_GB2312" w:eastAsia="仿宋_GB2312" w:hAnsi="宋体" w:hint="eastAsia"/>
          <w:sz w:val="30"/>
          <w:szCs w:val="30"/>
        </w:rPr>
        <w:t>电</w:t>
      </w:r>
      <w:r w:rsidRPr="005B5775">
        <w:rPr>
          <w:rFonts w:ascii="仿宋_GB2312" w:eastAsia="仿宋_GB2312" w:hAnsi="宋体" w:hint="eastAsia"/>
          <w:sz w:val="30"/>
          <w:szCs w:val="30"/>
        </w:rPr>
        <w:t>线路</w:t>
      </w:r>
      <w:r w:rsidR="00F86664" w:rsidRPr="005B5775">
        <w:rPr>
          <w:rFonts w:ascii="仿宋_GB2312" w:eastAsia="仿宋_GB2312" w:hAnsi="宋体" w:hint="eastAsia"/>
          <w:sz w:val="30"/>
          <w:szCs w:val="30"/>
        </w:rPr>
        <w:t>进行规划、布</w:t>
      </w:r>
      <w:r w:rsidRPr="005B5775">
        <w:rPr>
          <w:rFonts w:ascii="仿宋_GB2312" w:eastAsia="仿宋_GB2312" w:hAnsi="宋体" w:hint="eastAsia"/>
          <w:sz w:val="30"/>
          <w:szCs w:val="30"/>
        </w:rPr>
        <w:t>设，提高了</w:t>
      </w:r>
      <w:r w:rsidR="002A1CFD" w:rsidRPr="005B5775">
        <w:rPr>
          <w:rFonts w:ascii="仿宋_GB2312" w:eastAsia="仿宋_GB2312" w:hAnsi="宋体" w:hint="eastAsia"/>
          <w:sz w:val="30"/>
          <w:szCs w:val="30"/>
        </w:rPr>
        <w:t>临时</w:t>
      </w:r>
      <w:r w:rsidRPr="005B5775">
        <w:rPr>
          <w:rFonts w:ascii="仿宋_GB2312" w:eastAsia="仿宋_GB2312" w:hAnsi="宋体" w:hint="eastAsia"/>
          <w:sz w:val="30"/>
          <w:szCs w:val="30"/>
        </w:rPr>
        <w:t>用电的管理水平</w:t>
      </w:r>
      <w:r w:rsidR="00C87D7D" w:rsidRPr="005B5775">
        <w:rPr>
          <w:rFonts w:ascii="仿宋_GB2312" w:eastAsia="仿宋_GB2312" w:hAnsi="宋体" w:hint="eastAsia"/>
          <w:sz w:val="30"/>
          <w:szCs w:val="30"/>
        </w:rPr>
        <w:t>。</w:t>
      </w:r>
    </w:p>
    <w:p w:rsidR="009E633B" w:rsidRPr="005B5775" w:rsidRDefault="00E2491C" w:rsidP="005B5775">
      <w:pPr>
        <w:spacing w:line="400" w:lineRule="exact"/>
        <w:ind w:firstLineChars="200" w:firstLine="602"/>
        <w:rPr>
          <w:rFonts w:ascii="黑体" w:eastAsia="黑体" w:hAnsi="宋体"/>
          <w:b/>
          <w:sz w:val="30"/>
          <w:szCs w:val="30"/>
        </w:rPr>
      </w:pPr>
      <w:r w:rsidRPr="005B5775">
        <w:rPr>
          <w:rFonts w:ascii="黑体" w:eastAsia="黑体" w:hAnsi="宋体" w:hint="eastAsia"/>
          <w:b/>
          <w:sz w:val="30"/>
          <w:szCs w:val="30"/>
        </w:rPr>
        <w:t>6人员、内业管理与</w:t>
      </w:r>
      <w:r w:rsidR="00C87D7D" w:rsidRPr="005B5775">
        <w:rPr>
          <w:rFonts w:ascii="黑体" w:eastAsia="黑体" w:hAnsi="宋体" w:hint="eastAsia"/>
          <w:b/>
          <w:sz w:val="30"/>
          <w:szCs w:val="30"/>
        </w:rPr>
        <w:t>安全演练</w:t>
      </w:r>
    </w:p>
    <w:p w:rsidR="00E2491C" w:rsidRPr="005B5775" w:rsidRDefault="00E2491C"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6.1</w:t>
      </w:r>
      <w:r w:rsidR="00D37167" w:rsidRPr="005B5775">
        <w:rPr>
          <w:rFonts w:ascii="仿宋_GB2312" w:eastAsia="仿宋_GB2312" w:hAnsi="宋体" w:hint="eastAsia"/>
          <w:sz w:val="30"/>
          <w:szCs w:val="30"/>
        </w:rPr>
        <w:t>人员管理</w:t>
      </w:r>
    </w:p>
    <w:p w:rsidR="00E2491C" w:rsidRPr="005B5775" w:rsidRDefault="00E2491C" w:rsidP="005B5775">
      <w:pPr>
        <w:spacing w:line="400" w:lineRule="exact"/>
        <w:ind w:firstLineChars="200" w:firstLine="600"/>
        <w:rPr>
          <w:rFonts w:ascii="仿宋_GB2312" w:eastAsia="仿宋_GB2312" w:hAnsi="宋体"/>
          <w:bCs/>
          <w:sz w:val="30"/>
          <w:szCs w:val="30"/>
        </w:rPr>
      </w:pPr>
      <w:r w:rsidRPr="005B5775">
        <w:rPr>
          <w:rFonts w:ascii="仿宋_GB2312" w:eastAsia="仿宋_GB2312" w:hAnsi="宋体" w:hint="eastAsia"/>
          <w:bCs/>
          <w:sz w:val="30"/>
          <w:szCs w:val="30"/>
        </w:rPr>
        <w:t>1）项目各参建单位均设立了安全环保中心，并按规定配备了人员，</w:t>
      </w:r>
      <w:r w:rsidR="009F7ED6" w:rsidRPr="005B5775">
        <w:rPr>
          <w:rFonts w:ascii="仿宋_GB2312" w:eastAsia="仿宋_GB2312" w:hAnsi="宋体" w:hint="eastAsia"/>
          <w:bCs/>
          <w:sz w:val="30"/>
          <w:szCs w:val="30"/>
        </w:rPr>
        <w:t>均</w:t>
      </w:r>
      <w:r w:rsidRPr="005B5775">
        <w:rPr>
          <w:rFonts w:ascii="仿宋_GB2312" w:eastAsia="仿宋_GB2312" w:hAnsi="宋体" w:hint="eastAsia"/>
          <w:bCs/>
          <w:sz w:val="30"/>
          <w:szCs w:val="30"/>
        </w:rPr>
        <w:t>持证上岗</w:t>
      </w:r>
      <w:r w:rsidR="004E7604" w:rsidRPr="005B5775">
        <w:rPr>
          <w:rFonts w:ascii="仿宋_GB2312" w:eastAsia="仿宋_GB2312" w:hAnsi="宋体" w:hint="eastAsia"/>
          <w:bCs/>
          <w:sz w:val="30"/>
          <w:szCs w:val="30"/>
        </w:rPr>
        <w:t>；</w:t>
      </w:r>
    </w:p>
    <w:p w:rsidR="002A0181" w:rsidRPr="005B5775" w:rsidRDefault="00E2491C" w:rsidP="005B5775">
      <w:pPr>
        <w:spacing w:line="400" w:lineRule="exact"/>
        <w:ind w:firstLineChars="200" w:firstLine="600"/>
        <w:rPr>
          <w:rFonts w:ascii="仿宋_GB2312" w:eastAsia="仿宋_GB2312" w:hAnsi="宋体"/>
          <w:bCs/>
          <w:sz w:val="30"/>
          <w:szCs w:val="30"/>
        </w:rPr>
      </w:pPr>
      <w:r w:rsidRPr="005B5775">
        <w:rPr>
          <w:rFonts w:ascii="仿宋_GB2312" w:eastAsia="仿宋_GB2312" w:hAnsi="宋体" w:hint="eastAsia"/>
          <w:bCs/>
          <w:sz w:val="30"/>
          <w:szCs w:val="30"/>
        </w:rPr>
        <w:t>2）各</w:t>
      </w:r>
      <w:r w:rsidR="007E2BEF" w:rsidRPr="005B5775">
        <w:rPr>
          <w:rFonts w:ascii="仿宋_GB2312" w:eastAsia="仿宋_GB2312" w:hAnsi="宋体" w:hint="eastAsia"/>
          <w:bCs/>
          <w:sz w:val="30"/>
          <w:szCs w:val="30"/>
        </w:rPr>
        <w:t>承包人现场</w:t>
      </w:r>
      <w:r w:rsidRPr="005B5775">
        <w:rPr>
          <w:rFonts w:ascii="仿宋_GB2312" w:eastAsia="仿宋_GB2312" w:hAnsi="宋体" w:hint="eastAsia"/>
          <w:bCs/>
          <w:sz w:val="30"/>
          <w:szCs w:val="30"/>
        </w:rPr>
        <w:t>均设立了一线工人业余学校，</w:t>
      </w:r>
      <w:r w:rsidR="007E2BEF" w:rsidRPr="005B5775">
        <w:rPr>
          <w:rFonts w:ascii="仿宋_GB2312" w:eastAsia="仿宋_GB2312" w:hAnsi="宋体" w:hint="eastAsia"/>
          <w:bCs/>
          <w:sz w:val="30"/>
          <w:szCs w:val="30"/>
        </w:rPr>
        <w:t>实现</w:t>
      </w:r>
      <w:r w:rsidRPr="005B5775">
        <w:rPr>
          <w:rFonts w:ascii="仿宋_GB2312" w:eastAsia="仿宋_GB2312" w:hAnsi="宋体" w:hint="eastAsia"/>
          <w:bCs/>
          <w:sz w:val="30"/>
          <w:szCs w:val="30"/>
        </w:rPr>
        <w:t>岗前技术交底和警示教育</w:t>
      </w:r>
      <w:r w:rsidR="00F9101E" w:rsidRPr="005B5775">
        <w:rPr>
          <w:rFonts w:ascii="仿宋_GB2312" w:eastAsia="仿宋_GB2312" w:hAnsi="宋体" w:hint="eastAsia"/>
          <w:bCs/>
          <w:sz w:val="30"/>
          <w:szCs w:val="30"/>
        </w:rPr>
        <w:t>到位；项目每年后对特种作业人员进行一次排查，未持证的统一安排</w:t>
      </w:r>
      <w:r w:rsidRPr="005B5775">
        <w:rPr>
          <w:rFonts w:ascii="仿宋_GB2312" w:eastAsia="仿宋_GB2312" w:hAnsi="宋体" w:hint="eastAsia"/>
          <w:bCs/>
          <w:sz w:val="30"/>
          <w:szCs w:val="30"/>
        </w:rPr>
        <w:t>特种作业人员上岗培训</w:t>
      </w:r>
      <w:r w:rsidR="00F9101E" w:rsidRPr="005B5775">
        <w:rPr>
          <w:rFonts w:ascii="仿宋_GB2312" w:eastAsia="仿宋_GB2312" w:hAnsi="宋体" w:hint="eastAsia"/>
          <w:bCs/>
          <w:sz w:val="30"/>
          <w:szCs w:val="30"/>
        </w:rPr>
        <w:t>，</w:t>
      </w:r>
      <w:r w:rsidR="007E2BEF" w:rsidRPr="005B5775">
        <w:rPr>
          <w:rFonts w:ascii="仿宋_GB2312" w:eastAsia="仿宋_GB2312" w:hAnsi="宋体" w:hint="eastAsia"/>
          <w:bCs/>
          <w:sz w:val="30"/>
          <w:szCs w:val="30"/>
        </w:rPr>
        <w:t>实现</w:t>
      </w:r>
      <w:r w:rsidR="00F9101E" w:rsidRPr="005B5775">
        <w:rPr>
          <w:rFonts w:ascii="仿宋_GB2312" w:eastAsia="仿宋_GB2312" w:hAnsi="宋体" w:hint="eastAsia"/>
          <w:bCs/>
          <w:sz w:val="30"/>
          <w:szCs w:val="30"/>
        </w:rPr>
        <w:t>特种作业人员持证上岗</w:t>
      </w:r>
      <w:r w:rsidR="004E7604" w:rsidRPr="005B5775">
        <w:rPr>
          <w:rFonts w:ascii="仿宋_GB2312" w:eastAsia="仿宋_GB2312" w:hAnsi="宋体" w:hint="eastAsia"/>
          <w:bCs/>
          <w:sz w:val="30"/>
          <w:szCs w:val="30"/>
        </w:rPr>
        <w:t>；</w:t>
      </w:r>
    </w:p>
    <w:p w:rsidR="00E2491C" w:rsidRPr="005B5775" w:rsidRDefault="002A0181" w:rsidP="005B5775">
      <w:pPr>
        <w:spacing w:line="400" w:lineRule="exact"/>
        <w:ind w:firstLineChars="200" w:firstLine="600"/>
        <w:rPr>
          <w:rFonts w:ascii="仿宋_GB2312" w:eastAsia="仿宋_GB2312" w:hAnsi="宋体"/>
          <w:bCs/>
          <w:sz w:val="30"/>
          <w:szCs w:val="30"/>
        </w:rPr>
      </w:pPr>
      <w:r w:rsidRPr="005B5775">
        <w:rPr>
          <w:rFonts w:ascii="仿宋_GB2312" w:eastAsia="仿宋_GB2312" w:hAnsi="宋体" w:hint="eastAsia"/>
          <w:bCs/>
          <w:sz w:val="30"/>
          <w:szCs w:val="30"/>
        </w:rPr>
        <w:t>3）推</w:t>
      </w:r>
      <w:r w:rsidR="00E2491C" w:rsidRPr="005B5775">
        <w:rPr>
          <w:rFonts w:ascii="仿宋_GB2312" w:eastAsia="仿宋_GB2312" w:hAnsi="宋体" w:hint="eastAsia"/>
          <w:bCs/>
          <w:sz w:val="30"/>
          <w:szCs w:val="30"/>
        </w:rPr>
        <w:t>行岗前“班前会”教育制度</w:t>
      </w:r>
      <w:r w:rsidRPr="005B5775">
        <w:rPr>
          <w:rFonts w:ascii="仿宋_GB2312" w:eastAsia="仿宋_GB2312" w:hAnsi="宋体" w:hint="eastAsia"/>
          <w:bCs/>
          <w:sz w:val="30"/>
          <w:szCs w:val="30"/>
        </w:rPr>
        <w:t>，</w:t>
      </w:r>
      <w:r w:rsidR="00E2491C" w:rsidRPr="005B5775">
        <w:rPr>
          <w:rFonts w:ascii="仿宋_GB2312" w:eastAsia="仿宋_GB2312" w:hAnsi="宋体" w:hint="eastAsia"/>
          <w:bCs/>
          <w:sz w:val="30"/>
          <w:szCs w:val="30"/>
        </w:rPr>
        <w:t>每个作业班组在每天开</w:t>
      </w:r>
      <w:r w:rsidR="00E2491C" w:rsidRPr="005B5775">
        <w:rPr>
          <w:rFonts w:ascii="仿宋_GB2312" w:eastAsia="仿宋_GB2312" w:hAnsi="宋体" w:hint="eastAsia"/>
          <w:bCs/>
          <w:sz w:val="30"/>
          <w:szCs w:val="30"/>
        </w:rPr>
        <w:lastRenderedPageBreak/>
        <w:t>工前，由作业队长、专职安全员</w:t>
      </w:r>
      <w:r w:rsidR="00E2491C" w:rsidRPr="005B5775">
        <w:rPr>
          <w:rFonts w:ascii="仿宋_GB2312" w:eastAsia="仿宋_GB2312" w:hAnsi="宋体" w:hint="eastAsia"/>
          <w:sz w:val="30"/>
          <w:szCs w:val="30"/>
        </w:rPr>
        <w:t>在“班前</w:t>
      </w:r>
      <w:r w:rsidR="00E2491C" w:rsidRPr="005B5775">
        <w:rPr>
          <w:rFonts w:ascii="仿宋_GB2312" w:eastAsia="仿宋_GB2312" w:hAnsi="宋体" w:hint="eastAsia"/>
          <w:bCs/>
          <w:sz w:val="30"/>
          <w:szCs w:val="30"/>
        </w:rPr>
        <w:t>教育活动点</w:t>
      </w:r>
      <w:r w:rsidR="00E2491C" w:rsidRPr="005B5775">
        <w:rPr>
          <w:rFonts w:ascii="仿宋_GB2312" w:eastAsia="仿宋_GB2312" w:hAnsi="宋体" w:hint="eastAsia"/>
          <w:sz w:val="30"/>
          <w:szCs w:val="30"/>
        </w:rPr>
        <w:t>”</w:t>
      </w:r>
      <w:r w:rsidR="00E2491C" w:rsidRPr="005B5775">
        <w:rPr>
          <w:rFonts w:ascii="仿宋_GB2312" w:eastAsia="仿宋_GB2312" w:hAnsi="宋体" w:hint="eastAsia"/>
          <w:bCs/>
          <w:sz w:val="30"/>
          <w:szCs w:val="30"/>
        </w:rPr>
        <w:t>对</w:t>
      </w:r>
      <w:r w:rsidRPr="005B5775">
        <w:rPr>
          <w:rFonts w:ascii="仿宋_GB2312" w:eastAsia="仿宋_GB2312" w:hAnsi="宋体" w:hint="eastAsia"/>
          <w:bCs/>
          <w:sz w:val="30"/>
          <w:szCs w:val="30"/>
        </w:rPr>
        <w:t>作业人员</w:t>
      </w:r>
      <w:r w:rsidR="00E2491C" w:rsidRPr="005B5775">
        <w:rPr>
          <w:rFonts w:ascii="仿宋_GB2312" w:eastAsia="仿宋_GB2312" w:hAnsi="宋体" w:hint="eastAsia"/>
          <w:bCs/>
          <w:sz w:val="30"/>
          <w:szCs w:val="30"/>
        </w:rPr>
        <w:t>安全喊话，交待当天施工的主要内容、根据当天的施工内容和天气等情况，告知应注意的安全事项，以提升</w:t>
      </w:r>
      <w:r w:rsidRPr="005B5775">
        <w:rPr>
          <w:rFonts w:ascii="仿宋_GB2312" w:eastAsia="仿宋_GB2312" w:hAnsi="宋体" w:hint="eastAsia"/>
          <w:bCs/>
          <w:sz w:val="30"/>
          <w:szCs w:val="30"/>
        </w:rPr>
        <w:t>作业</w:t>
      </w:r>
      <w:r w:rsidR="00E2491C" w:rsidRPr="005B5775">
        <w:rPr>
          <w:rFonts w:ascii="仿宋_GB2312" w:eastAsia="仿宋_GB2312" w:hAnsi="宋体" w:hint="eastAsia"/>
          <w:bCs/>
          <w:sz w:val="30"/>
          <w:szCs w:val="30"/>
        </w:rPr>
        <w:t>人员的安全意识</w:t>
      </w:r>
      <w:r w:rsidRPr="005B5775">
        <w:rPr>
          <w:rFonts w:ascii="仿宋_GB2312" w:eastAsia="仿宋_GB2312" w:hAnsi="宋体" w:hint="eastAsia"/>
          <w:bCs/>
          <w:sz w:val="30"/>
          <w:szCs w:val="30"/>
        </w:rPr>
        <w:t>；</w:t>
      </w:r>
    </w:p>
    <w:p w:rsidR="00E2491C" w:rsidRPr="005B5775" w:rsidRDefault="002A0181" w:rsidP="005B5775">
      <w:pPr>
        <w:spacing w:line="400" w:lineRule="exact"/>
        <w:ind w:firstLineChars="200" w:firstLine="600"/>
        <w:rPr>
          <w:rFonts w:ascii="仿宋_GB2312" w:eastAsia="仿宋_GB2312" w:hAnsi="宋体"/>
          <w:bCs/>
          <w:sz w:val="30"/>
          <w:szCs w:val="30"/>
        </w:rPr>
      </w:pPr>
      <w:r w:rsidRPr="005B5775">
        <w:rPr>
          <w:rFonts w:ascii="仿宋_GB2312" w:eastAsia="仿宋_GB2312" w:hAnsi="宋体" w:hint="eastAsia"/>
          <w:bCs/>
          <w:sz w:val="30"/>
          <w:szCs w:val="30"/>
        </w:rPr>
        <w:t>4）</w:t>
      </w:r>
      <w:r w:rsidR="00E2491C" w:rsidRPr="005B5775">
        <w:rPr>
          <w:rFonts w:ascii="仿宋_GB2312" w:eastAsia="仿宋_GB2312" w:hAnsi="宋体" w:hint="eastAsia"/>
          <w:bCs/>
          <w:sz w:val="30"/>
          <w:szCs w:val="30"/>
        </w:rPr>
        <w:t>对主塔、跨铁路、高空薄壁墩等危险性较大的施工作业区域人员实行专项管理</w:t>
      </w:r>
      <w:r w:rsidR="005642D9" w:rsidRPr="005B5775">
        <w:rPr>
          <w:rFonts w:ascii="仿宋_GB2312" w:eastAsia="仿宋_GB2312" w:hAnsi="宋体" w:hint="eastAsia"/>
          <w:bCs/>
          <w:sz w:val="30"/>
          <w:szCs w:val="30"/>
        </w:rPr>
        <w:t>，</w:t>
      </w:r>
      <w:r w:rsidR="00E2491C" w:rsidRPr="005B5775">
        <w:rPr>
          <w:rFonts w:ascii="仿宋_GB2312" w:eastAsia="仿宋_GB2312" w:hAnsi="宋体" w:hint="eastAsia"/>
          <w:bCs/>
          <w:sz w:val="30"/>
          <w:szCs w:val="30"/>
        </w:rPr>
        <w:t>每月至少</w:t>
      </w:r>
      <w:r w:rsidR="005642D9" w:rsidRPr="005B5775">
        <w:rPr>
          <w:rFonts w:ascii="仿宋_GB2312" w:eastAsia="仿宋_GB2312" w:hAnsi="宋体" w:hint="eastAsia"/>
          <w:bCs/>
          <w:sz w:val="30"/>
          <w:szCs w:val="30"/>
        </w:rPr>
        <w:t>接受</w:t>
      </w:r>
      <w:r w:rsidR="00E2491C" w:rsidRPr="005B5775">
        <w:rPr>
          <w:rFonts w:ascii="仿宋_GB2312" w:eastAsia="仿宋_GB2312" w:hAnsi="宋体" w:hint="eastAsia"/>
          <w:bCs/>
          <w:sz w:val="30"/>
          <w:szCs w:val="30"/>
        </w:rPr>
        <w:t>一次技术交底和警示教育，培训工作单独管理，在岗位证书上填写培训记录</w:t>
      </w:r>
      <w:r w:rsidR="00475D54" w:rsidRPr="005B5775">
        <w:rPr>
          <w:rFonts w:ascii="仿宋_GB2312" w:eastAsia="仿宋_GB2312" w:hAnsi="宋体" w:hint="eastAsia"/>
          <w:bCs/>
          <w:sz w:val="30"/>
          <w:szCs w:val="30"/>
        </w:rPr>
        <w:t>并</w:t>
      </w:r>
      <w:r w:rsidR="00E2491C" w:rsidRPr="005B5775">
        <w:rPr>
          <w:rFonts w:ascii="仿宋_GB2312" w:eastAsia="仿宋_GB2312" w:hAnsi="宋体" w:hint="eastAsia"/>
          <w:bCs/>
          <w:sz w:val="30"/>
          <w:szCs w:val="30"/>
        </w:rPr>
        <w:t>公开公示，接受监督和管理</w:t>
      </w:r>
      <w:r w:rsidR="00475D54" w:rsidRPr="005B5775">
        <w:rPr>
          <w:rFonts w:ascii="仿宋_GB2312" w:eastAsia="仿宋_GB2312" w:hAnsi="宋体" w:hint="eastAsia"/>
          <w:bCs/>
          <w:sz w:val="30"/>
          <w:szCs w:val="30"/>
        </w:rPr>
        <w:t>；</w:t>
      </w:r>
    </w:p>
    <w:p w:rsidR="00E2491C" w:rsidRPr="005B5775" w:rsidRDefault="00D76C32"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bCs/>
          <w:sz w:val="30"/>
          <w:szCs w:val="30"/>
        </w:rPr>
        <w:t>5）</w:t>
      </w:r>
      <w:r w:rsidR="00E2491C" w:rsidRPr="005B5775">
        <w:rPr>
          <w:rFonts w:ascii="仿宋_GB2312" w:eastAsia="仿宋_GB2312" w:hAnsi="宋体" w:hint="eastAsia"/>
          <w:sz w:val="30"/>
          <w:szCs w:val="30"/>
        </w:rPr>
        <w:t>推行“群众安全员”制度</w:t>
      </w:r>
      <w:r w:rsidR="00203E17" w:rsidRPr="005B5775">
        <w:rPr>
          <w:rFonts w:ascii="仿宋_GB2312" w:eastAsia="仿宋_GB2312" w:hAnsi="宋体" w:hint="eastAsia"/>
          <w:sz w:val="30"/>
          <w:szCs w:val="30"/>
        </w:rPr>
        <w:t>，除专职安全员外，</w:t>
      </w:r>
      <w:r w:rsidR="00E2491C" w:rsidRPr="005B5775">
        <w:rPr>
          <w:rFonts w:ascii="仿宋_GB2312" w:eastAsia="仿宋_GB2312" w:hAnsi="宋体" w:hint="eastAsia"/>
          <w:sz w:val="30"/>
          <w:szCs w:val="30"/>
        </w:rPr>
        <w:t>每个作业队发展1名在队内有一定的号召力和责任心的工人作为群众安全员，</w:t>
      </w:r>
      <w:r w:rsidR="005C2A75" w:rsidRPr="005B5775">
        <w:rPr>
          <w:rFonts w:ascii="仿宋_GB2312" w:eastAsia="仿宋_GB2312" w:hAnsi="宋体" w:hint="eastAsia"/>
          <w:sz w:val="30"/>
          <w:szCs w:val="30"/>
        </w:rPr>
        <w:t>并在安全经费中给予适当的补助，实现“有施工就有安全员”的管理理念，事实证明此种作法效果明显</w:t>
      </w:r>
      <w:r w:rsidR="00E2491C" w:rsidRPr="005B5775">
        <w:rPr>
          <w:rFonts w:ascii="仿宋_GB2312" w:eastAsia="仿宋_GB2312" w:hAnsi="宋体" w:hint="eastAsia"/>
          <w:sz w:val="30"/>
          <w:szCs w:val="30"/>
        </w:rPr>
        <w:t>。</w:t>
      </w:r>
    </w:p>
    <w:p w:rsidR="00263429" w:rsidRPr="005B5775" w:rsidRDefault="00263429"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6.2 安全演练</w:t>
      </w:r>
    </w:p>
    <w:p w:rsidR="00263429" w:rsidRPr="005B5775" w:rsidRDefault="00263429" w:rsidP="005B5775">
      <w:pPr>
        <w:spacing w:line="400" w:lineRule="exact"/>
        <w:ind w:firstLineChars="200" w:firstLine="600"/>
        <w:rPr>
          <w:rFonts w:ascii="仿宋_GB2312" w:eastAsia="仿宋_GB2312" w:hAnsi="宋体"/>
          <w:sz w:val="30"/>
          <w:szCs w:val="30"/>
        </w:rPr>
      </w:pPr>
      <w:r w:rsidRPr="005B5775">
        <w:rPr>
          <w:rFonts w:ascii="仿宋_GB2312" w:eastAsia="仿宋_GB2312" w:hAnsi="宋体" w:hint="eastAsia"/>
          <w:sz w:val="30"/>
          <w:szCs w:val="30"/>
        </w:rPr>
        <w:t>各施工单位根据施工特点制定了防汛、防火、防雷、</w:t>
      </w:r>
      <w:r w:rsidR="001B3D60" w:rsidRPr="005B5775">
        <w:rPr>
          <w:rFonts w:ascii="仿宋_GB2312" w:eastAsia="仿宋_GB2312" w:hAnsi="宋体" w:hint="eastAsia"/>
          <w:sz w:val="30"/>
          <w:szCs w:val="30"/>
        </w:rPr>
        <w:t>高空撤离</w:t>
      </w:r>
      <w:r w:rsidRPr="005B5775">
        <w:rPr>
          <w:rFonts w:ascii="仿宋_GB2312" w:eastAsia="仿宋_GB2312" w:hAnsi="宋体" w:hint="eastAsia"/>
          <w:sz w:val="30"/>
          <w:szCs w:val="30"/>
        </w:rPr>
        <w:t>等安全应急预案，并开展防火、防汛、防溺水、主塔紧急撤离等安全演练，让一线工人掌握紧急应急撤离及疏散方法，熟悉紧急疏散程序和路线，有利于提高突发事件的应急处置能力和自救互救能力。</w:t>
      </w:r>
    </w:p>
    <w:p w:rsidR="00E2491C" w:rsidRPr="005B5775" w:rsidRDefault="00263429" w:rsidP="002873D3">
      <w:pPr>
        <w:spacing w:line="400" w:lineRule="exact"/>
        <w:rPr>
          <w:rFonts w:ascii="仿宋_GB2312" w:eastAsia="仿宋_GB2312" w:hAnsi="宋体"/>
          <w:sz w:val="30"/>
          <w:szCs w:val="30"/>
        </w:rPr>
      </w:pPr>
      <w:r w:rsidRPr="005B5775">
        <w:rPr>
          <w:rFonts w:ascii="仿宋_GB2312" w:eastAsia="仿宋_GB2312" w:hAnsi="宋体" w:hint="eastAsia"/>
          <w:sz w:val="30"/>
          <w:szCs w:val="30"/>
        </w:rPr>
        <w:t>6.3</w:t>
      </w:r>
      <w:r w:rsidR="00E2491C" w:rsidRPr="005B5775">
        <w:rPr>
          <w:rFonts w:ascii="仿宋_GB2312" w:eastAsia="仿宋_GB2312" w:hAnsi="宋体" w:hint="eastAsia"/>
          <w:sz w:val="30"/>
          <w:szCs w:val="30"/>
        </w:rPr>
        <w:t>安全内业管理</w:t>
      </w:r>
    </w:p>
    <w:p w:rsidR="009E633B" w:rsidRPr="005B5775" w:rsidRDefault="00E2491C" w:rsidP="005B5775">
      <w:pPr>
        <w:spacing w:line="400" w:lineRule="exact"/>
        <w:ind w:leftChars="-64" w:left="-134" w:firstLineChars="200" w:firstLine="600"/>
        <w:rPr>
          <w:rFonts w:ascii="仿宋_GB2312" w:eastAsia="仿宋_GB2312" w:hAnsi="宋体"/>
          <w:bCs/>
          <w:sz w:val="30"/>
          <w:szCs w:val="30"/>
        </w:rPr>
      </w:pPr>
      <w:r w:rsidRPr="005B5775">
        <w:rPr>
          <w:rFonts w:ascii="仿宋_GB2312" w:eastAsia="仿宋_GB2312" w:hAnsi="宋体" w:hint="eastAsia"/>
          <w:bCs/>
          <w:sz w:val="30"/>
          <w:szCs w:val="30"/>
        </w:rPr>
        <w:t>项目出台了安全内业归档管理办法，明确了巡视、专项检查、人员、设备</w:t>
      </w:r>
      <w:r w:rsidR="00A37D1D" w:rsidRPr="005B5775">
        <w:rPr>
          <w:rFonts w:ascii="仿宋_GB2312" w:eastAsia="仿宋_GB2312" w:hAnsi="宋体" w:hint="eastAsia"/>
          <w:bCs/>
          <w:sz w:val="30"/>
          <w:szCs w:val="30"/>
        </w:rPr>
        <w:t>和</w:t>
      </w:r>
      <w:r w:rsidRPr="005B5775">
        <w:rPr>
          <w:rFonts w:ascii="仿宋_GB2312" w:eastAsia="仿宋_GB2312" w:hAnsi="宋体" w:hint="eastAsia"/>
          <w:bCs/>
          <w:sz w:val="30"/>
          <w:szCs w:val="30"/>
        </w:rPr>
        <w:t>专项方案等安全内业归档责任单位，使项目安全内业归档工作</w:t>
      </w:r>
      <w:r w:rsidR="00A37D1D" w:rsidRPr="005B5775">
        <w:rPr>
          <w:rFonts w:ascii="仿宋_GB2312" w:eastAsia="仿宋_GB2312" w:hAnsi="宋体" w:hint="eastAsia"/>
          <w:bCs/>
          <w:sz w:val="30"/>
          <w:szCs w:val="30"/>
        </w:rPr>
        <w:t>简便、</w:t>
      </w:r>
      <w:r w:rsidRPr="005B5775">
        <w:rPr>
          <w:rFonts w:ascii="仿宋_GB2312" w:eastAsia="仿宋_GB2312" w:hAnsi="宋体" w:hint="eastAsia"/>
          <w:bCs/>
          <w:sz w:val="30"/>
          <w:szCs w:val="30"/>
        </w:rPr>
        <w:t>完整、清晰</w:t>
      </w:r>
      <w:r w:rsidR="00A37D1D" w:rsidRPr="005B5775">
        <w:rPr>
          <w:rFonts w:ascii="仿宋_GB2312" w:eastAsia="仿宋_GB2312" w:hAnsi="宋体" w:hint="eastAsia"/>
          <w:bCs/>
          <w:sz w:val="30"/>
          <w:szCs w:val="30"/>
        </w:rPr>
        <w:t>和</w:t>
      </w:r>
      <w:r w:rsidRPr="005B5775">
        <w:rPr>
          <w:rFonts w:ascii="仿宋_GB2312" w:eastAsia="仿宋_GB2312" w:hAnsi="宋体" w:hint="eastAsia"/>
          <w:bCs/>
          <w:sz w:val="30"/>
          <w:szCs w:val="30"/>
        </w:rPr>
        <w:t>规范。</w:t>
      </w:r>
    </w:p>
    <w:p w:rsidR="00941449" w:rsidRPr="005B5775" w:rsidRDefault="00D24960" w:rsidP="005B5775">
      <w:pPr>
        <w:spacing w:line="400" w:lineRule="exact"/>
        <w:ind w:leftChars="-64" w:left="-134" w:firstLineChars="200" w:firstLine="602"/>
        <w:rPr>
          <w:rFonts w:ascii="黑体" w:eastAsia="黑体" w:hAnsi="宋体"/>
          <w:b/>
          <w:sz w:val="30"/>
          <w:szCs w:val="30"/>
        </w:rPr>
      </w:pPr>
      <w:r w:rsidRPr="005B5775">
        <w:rPr>
          <w:rFonts w:ascii="黑体" w:eastAsia="黑体" w:hAnsi="宋体" w:hint="eastAsia"/>
          <w:b/>
          <w:sz w:val="30"/>
          <w:szCs w:val="30"/>
        </w:rPr>
        <w:t>7</w:t>
      </w:r>
      <w:r w:rsidR="005C6357" w:rsidRPr="005B5775">
        <w:rPr>
          <w:rFonts w:ascii="黑体" w:eastAsia="黑体" w:hAnsi="宋体" w:hint="eastAsia"/>
          <w:b/>
          <w:sz w:val="30"/>
          <w:szCs w:val="30"/>
        </w:rPr>
        <w:t>结束语</w:t>
      </w:r>
    </w:p>
    <w:p w:rsidR="00F94797" w:rsidRPr="005B5775" w:rsidRDefault="005C6357"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1</w:t>
      </w:r>
      <w:r w:rsidR="0027420B" w:rsidRPr="005B5775">
        <w:rPr>
          <w:rFonts w:ascii="仿宋_GB2312" w:eastAsia="仿宋_GB2312" w:hint="eastAsia"/>
          <w:sz w:val="30"/>
          <w:szCs w:val="30"/>
        </w:rPr>
        <w:t>）</w:t>
      </w:r>
      <w:r w:rsidR="00987389" w:rsidRPr="005B5775">
        <w:rPr>
          <w:rFonts w:ascii="仿宋_GB2312" w:eastAsia="仿宋_GB2312" w:hint="eastAsia"/>
          <w:sz w:val="30"/>
          <w:szCs w:val="30"/>
        </w:rPr>
        <w:t>项目</w:t>
      </w:r>
      <w:r w:rsidR="00E728D9" w:rsidRPr="005B5775">
        <w:rPr>
          <w:rFonts w:ascii="仿宋_GB2312" w:eastAsia="仿宋_GB2312" w:hint="eastAsia"/>
          <w:sz w:val="30"/>
          <w:szCs w:val="30"/>
        </w:rPr>
        <w:t>安全管理是一门综合性很强的技术，</w:t>
      </w:r>
      <w:r w:rsidR="000F07F1" w:rsidRPr="005B5775">
        <w:rPr>
          <w:rFonts w:ascii="仿宋_GB2312" w:eastAsia="仿宋_GB2312" w:hint="eastAsia"/>
          <w:sz w:val="30"/>
          <w:szCs w:val="30"/>
        </w:rPr>
        <w:t>现阶段国家、行业主管部门虽然加大了对安全管理工作的重视程度，但由于此门学科是一门新的技术，其有价值课题、书籍和论文均很少见，不易进行经验总结</w:t>
      </w:r>
      <w:r w:rsidR="004E7604" w:rsidRPr="005B5775">
        <w:rPr>
          <w:rFonts w:ascii="仿宋_GB2312" w:eastAsia="仿宋_GB2312" w:hint="eastAsia"/>
          <w:sz w:val="30"/>
          <w:szCs w:val="30"/>
        </w:rPr>
        <w:t>；</w:t>
      </w:r>
    </w:p>
    <w:p w:rsidR="000F07F1" w:rsidRPr="005B5775" w:rsidRDefault="00F94797"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2</w:t>
      </w:r>
      <w:r w:rsidR="0027420B" w:rsidRPr="005B5775">
        <w:rPr>
          <w:rFonts w:ascii="仿宋_GB2312" w:eastAsia="仿宋_GB2312" w:hint="eastAsia"/>
          <w:sz w:val="30"/>
          <w:szCs w:val="30"/>
        </w:rPr>
        <w:t>）</w:t>
      </w:r>
      <w:r w:rsidRPr="005B5775">
        <w:rPr>
          <w:rFonts w:ascii="仿宋_GB2312" w:eastAsia="仿宋_GB2312" w:hint="eastAsia"/>
          <w:sz w:val="30"/>
          <w:szCs w:val="30"/>
        </w:rPr>
        <w:t>近</w:t>
      </w:r>
      <w:r w:rsidR="00111922" w:rsidRPr="005B5775">
        <w:rPr>
          <w:rFonts w:ascii="仿宋_GB2312" w:eastAsia="仿宋_GB2312" w:hint="eastAsia"/>
          <w:sz w:val="30"/>
          <w:szCs w:val="30"/>
        </w:rPr>
        <w:t>几</w:t>
      </w:r>
      <w:r w:rsidRPr="005B5775">
        <w:rPr>
          <w:rFonts w:ascii="仿宋_GB2312" w:eastAsia="仿宋_GB2312" w:hint="eastAsia"/>
          <w:sz w:val="30"/>
          <w:szCs w:val="30"/>
        </w:rPr>
        <w:t>年行业部门颁布的设计评估、施工风险评估指南等，</w:t>
      </w:r>
      <w:r w:rsidR="00111922" w:rsidRPr="005B5775">
        <w:rPr>
          <w:rFonts w:ascii="仿宋_GB2312" w:eastAsia="仿宋_GB2312" w:hint="eastAsia"/>
          <w:sz w:val="30"/>
          <w:szCs w:val="30"/>
        </w:rPr>
        <w:t>评估方式、方法</w:t>
      </w:r>
      <w:r w:rsidR="00EB3B1A" w:rsidRPr="005B5775">
        <w:rPr>
          <w:rFonts w:ascii="仿宋_GB2312" w:eastAsia="仿宋_GB2312" w:hint="eastAsia"/>
          <w:sz w:val="30"/>
          <w:szCs w:val="30"/>
        </w:rPr>
        <w:t>不够科学，也</w:t>
      </w:r>
      <w:r w:rsidRPr="005B5775">
        <w:rPr>
          <w:rFonts w:ascii="仿宋_GB2312" w:eastAsia="仿宋_GB2312" w:hint="eastAsia"/>
          <w:sz w:val="30"/>
          <w:szCs w:val="30"/>
        </w:rPr>
        <w:t>没有针对评估出的风险制定应对措施，行业主管部门应尽快出台行业施工安全防护标准</w:t>
      </w:r>
      <w:r w:rsidR="00091207" w:rsidRPr="005B5775">
        <w:rPr>
          <w:rFonts w:ascii="仿宋_GB2312" w:eastAsia="仿宋_GB2312" w:hint="eastAsia"/>
          <w:sz w:val="30"/>
          <w:szCs w:val="30"/>
        </w:rPr>
        <w:t>和</w:t>
      </w:r>
      <w:r w:rsidRPr="005B5775">
        <w:rPr>
          <w:rFonts w:ascii="仿宋_GB2312" w:eastAsia="仿宋_GB2312" w:hint="eastAsia"/>
          <w:sz w:val="30"/>
          <w:szCs w:val="30"/>
        </w:rPr>
        <w:t>规范，以提高行业的整体安全管理水平</w:t>
      </w:r>
      <w:r w:rsidR="004E7604" w:rsidRPr="005B5775">
        <w:rPr>
          <w:rFonts w:ascii="仿宋_GB2312" w:eastAsia="仿宋_GB2312" w:hint="eastAsia"/>
          <w:sz w:val="30"/>
          <w:szCs w:val="30"/>
        </w:rPr>
        <w:t>；</w:t>
      </w:r>
    </w:p>
    <w:p w:rsidR="00DE416C" w:rsidRPr="005B5775" w:rsidRDefault="00091207"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3</w:t>
      </w:r>
      <w:r w:rsidR="0027420B" w:rsidRPr="005B5775">
        <w:rPr>
          <w:rFonts w:ascii="仿宋_GB2312" w:eastAsia="仿宋_GB2312" w:hint="eastAsia"/>
          <w:sz w:val="30"/>
          <w:szCs w:val="30"/>
        </w:rPr>
        <w:t>）</w:t>
      </w:r>
      <w:r w:rsidR="00987389" w:rsidRPr="005B5775">
        <w:rPr>
          <w:rFonts w:ascii="仿宋_GB2312" w:eastAsia="仿宋_GB2312" w:hint="eastAsia"/>
          <w:sz w:val="30"/>
          <w:szCs w:val="30"/>
        </w:rPr>
        <w:t>施工现场的安全管理工作又是一项及其复杂的系统性工程，不仅对从业人员的素质、工作责任心、设备和施工方案提出了更高的要求，还需要一系列的防护设施和验收制度作为保证</w:t>
      </w:r>
      <w:r w:rsidR="000D410C" w:rsidRPr="005B5775">
        <w:rPr>
          <w:rFonts w:ascii="仿宋_GB2312" w:eastAsia="仿宋_GB2312" w:hint="eastAsia"/>
          <w:sz w:val="30"/>
          <w:szCs w:val="30"/>
        </w:rPr>
        <w:t>，</w:t>
      </w:r>
      <w:r w:rsidR="00DE416C" w:rsidRPr="005B5775">
        <w:rPr>
          <w:rFonts w:ascii="仿宋_GB2312" w:eastAsia="仿宋_GB2312" w:hint="eastAsia"/>
          <w:sz w:val="30"/>
          <w:szCs w:val="30"/>
        </w:rPr>
        <w:lastRenderedPageBreak/>
        <w:t>应该</w:t>
      </w:r>
      <w:proofErr w:type="gramStart"/>
      <w:r w:rsidR="00DE416C" w:rsidRPr="005B5775">
        <w:rPr>
          <w:rFonts w:ascii="仿宋_GB2312" w:eastAsia="仿宋_GB2312" w:hint="eastAsia"/>
          <w:sz w:val="30"/>
          <w:szCs w:val="30"/>
        </w:rPr>
        <w:t>讲</w:t>
      </w:r>
      <w:r w:rsidR="00834358" w:rsidRPr="005B5775">
        <w:rPr>
          <w:rFonts w:ascii="仿宋_GB2312" w:eastAsia="仿宋_GB2312" w:hint="eastAsia"/>
          <w:sz w:val="30"/>
          <w:szCs w:val="30"/>
        </w:rPr>
        <w:t>形成</w:t>
      </w:r>
      <w:proofErr w:type="gramEnd"/>
      <w:r w:rsidR="00834358" w:rsidRPr="005B5775">
        <w:rPr>
          <w:rFonts w:ascii="仿宋_GB2312" w:eastAsia="仿宋_GB2312" w:hint="eastAsia"/>
          <w:sz w:val="30"/>
          <w:szCs w:val="30"/>
        </w:rPr>
        <w:t>全员共同参与安全管理</w:t>
      </w:r>
      <w:r w:rsidR="00DC4A9E" w:rsidRPr="005B5775">
        <w:rPr>
          <w:rFonts w:ascii="仿宋_GB2312" w:eastAsia="仿宋_GB2312" w:hint="eastAsia"/>
          <w:sz w:val="30"/>
          <w:szCs w:val="30"/>
        </w:rPr>
        <w:t>的</w:t>
      </w:r>
      <w:r w:rsidR="00834358" w:rsidRPr="005B5775">
        <w:rPr>
          <w:rFonts w:ascii="仿宋_GB2312" w:eastAsia="仿宋_GB2312" w:hint="eastAsia"/>
          <w:sz w:val="30"/>
          <w:szCs w:val="30"/>
        </w:rPr>
        <w:t>氛围是</w:t>
      </w:r>
      <w:r w:rsidR="00DE416C" w:rsidRPr="005B5775">
        <w:rPr>
          <w:rFonts w:ascii="仿宋_GB2312" w:eastAsia="仿宋_GB2312" w:hint="eastAsia"/>
          <w:sz w:val="30"/>
          <w:szCs w:val="30"/>
        </w:rPr>
        <w:t>项目安全形势受控的必要前提</w:t>
      </w:r>
      <w:r w:rsidR="003B110D" w:rsidRPr="005B5775">
        <w:rPr>
          <w:rFonts w:ascii="仿宋_GB2312" w:eastAsia="仿宋_GB2312" w:hint="eastAsia"/>
          <w:sz w:val="30"/>
          <w:szCs w:val="30"/>
        </w:rPr>
        <w:t>，管理是手段</w:t>
      </w:r>
      <w:r w:rsidR="009F2752" w:rsidRPr="005B5775">
        <w:rPr>
          <w:rFonts w:ascii="仿宋_GB2312" w:eastAsia="仿宋_GB2312" w:hint="eastAsia"/>
          <w:sz w:val="30"/>
          <w:szCs w:val="30"/>
        </w:rPr>
        <w:t>，</w:t>
      </w:r>
      <w:r w:rsidR="005042D7" w:rsidRPr="005B5775">
        <w:rPr>
          <w:rFonts w:ascii="仿宋_GB2312" w:eastAsia="仿宋_GB2312" w:hint="eastAsia"/>
          <w:sz w:val="30"/>
          <w:szCs w:val="30"/>
        </w:rPr>
        <w:t>安全</w:t>
      </w:r>
      <w:r w:rsidR="009F2752" w:rsidRPr="005B5775">
        <w:rPr>
          <w:rFonts w:ascii="仿宋_GB2312" w:eastAsia="仿宋_GB2312" w:hint="eastAsia"/>
          <w:sz w:val="30"/>
          <w:szCs w:val="30"/>
        </w:rPr>
        <w:t>防护设施是保证</w:t>
      </w:r>
      <w:r w:rsidR="00DE416C" w:rsidRPr="005B5775">
        <w:rPr>
          <w:rFonts w:ascii="仿宋_GB2312" w:eastAsia="仿宋_GB2312" w:hint="eastAsia"/>
          <w:sz w:val="30"/>
          <w:szCs w:val="30"/>
        </w:rPr>
        <w:t>；</w:t>
      </w:r>
    </w:p>
    <w:p w:rsidR="00E728D9" w:rsidRPr="005B5775" w:rsidRDefault="00091207"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4</w:t>
      </w:r>
      <w:r w:rsidR="0027420B" w:rsidRPr="005B5775">
        <w:rPr>
          <w:rFonts w:ascii="仿宋_GB2312" w:eastAsia="仿宋_GB2312" w:hint="eastAsia"/>
          <w:sz w:val="30"/>
          <w:szCs w:val="30"/>
        </w:rPr>
        <w:t>）</w:t>
      </w:r>
      <w:r w:rsidR="005A097E" w:rsidRPr="005B5775">
        <w:rPr>
          <w:rFonts w:ascii="仿宋_GB2312" w:eastAsia="仿宋_GB2312" w:hint="eastAsia"/>
          <w:sz w:val="30"/>
          <w:szCs w:val="30"/>
        </w:rPr>
        <w:t>安全</w:t>
      </w:r>
      <w:r w:rsidR="00EA0684" w:rsidRPr="005B5775">
        <w:rPr>
          <w:rFonts w:ascii="仿宋_GB2312" w:eastAsia="仿宋_GB2312" w:hint="eastAsia"/>
          <w:sz w:val="30"/>
          <w:szCs w:val="30"/>
        </w:rPr>
        <w:t>管理</w:t>
      </w:r>
      <w:r w:rsidR="00271581" w:rsidRPr="005B5775">
        <w:rPr>
          <w:rFonts w:ascii="仿宋_GB2312" w:eastAsia="仿宋_GB2312" w:hint="eastAsia"/>
          <w:sz w:val="30"/>
          <w:szCs w:val="30"/>
        </w:rPr>
        <w:t>与施工进度、质量是密不可分</w:t>
      </w:r>
      <w:r w:rsidR="00EA0684" w:rsidRPr="005B5775">
        <w:rPr>
          <w:rFonts w:ascii="仿宋_GB2312" w:eastAsia="仿宋_GB2312" w:hint="eastAsia"/>
          <w:sz w:val="30"/>
          <w:szCs w:val="30"/>
        </w:rPr>
        <w:t>且相互制约的</w:t>
      </w:r>
      <w:r w:rsidR="005A097E" w:rsidRPr="005B5775">
        <w:rPr>
          <w:rFonts w:ascii="仿宋_GB2312" w:eastAsia="仿宋_GB2312" w:hint="eastAsia"/>
          <w:sz w:val="30"/>
          <w:szCs w:val="30"/>
        </w:rPr>
        <w:t>，</w:t>
      </w:r>
      <w:r w:rsidR="00C60B42" w:rsidRPr="005B5775">
        <w:rPr>
          <w:rFonts w:ascii="仿宋_GB2312" w:eastAsia="仿宋_GB2312" w:hint="eastAsia"/>
          <w:sz w:val="30"/>
          <w:szCs w:val="30"/>
        </w:rPr>
        <w:t>安全</w:t>
      </w:r>
      <w:r w:rsidR="00111922" w:rsidRPr="005B5775">
        <w:rPr>
          <w:rFonts w:ascii="仿宋_GB2312" w:eastAsia="仿宋_GB2312" w:hint="eastAsia"/>
          <w:sz w:val="30"/>
          <w:szCs w:val="30"/>
        </w:rPr>
        <w:t>生产</w:t>
      </w:r>
      <w:r w:rsidR="00EA0684" w:rsidRPr="005B5775">
        <w:rPr>
          <w:rFonts w:ascii="仿宋_GB2312" w:eastAsia="仿宋_GB2312" w:hint="eastAsia"/>
          <w:sz w:val="30"/>
          <w:szCs w:val="30"/>
        </w:rPr>
        <w:t>是进度、质量优质和效益的保证</w:t>
      </w:r>
      <w:r w:rsidR="00C60B42" w:rsidRPr="005B5775">
        <w:rPr>
          <w:rFonts w:ascii="仿宋_GB2312" w:eastAsia="仿宋_GB2312" w:hint="eastAsia"/>
          <w:sz w:val="30"/>
          <w:szCs w:val="30"/>
        </w:rPr>
        <w:t>，</w:t>
      </w:r>
      <w:r w:rsidR="00EA0684" w:rsidRPr="005B5775">
        <w:rPr>
          <w:rFonts w:ascii="仿宋_GB2312" w:eastAsia="仿宋_GB2312" w:hint="eastAsia"/>
          <w:sz w:val="30"/>
          <w:szCs w:val="30"/>
        </w:rPr>
        <w:t>是体现项目管理</w:t>
      </w:r>
      <w:r w:rsidR="00C60B42" w:rsidRPr="005B5775">
        <w:rPr>
          <w:rFonts w:ascii="仿宋_GB2312" w:eastAsia="仿宋_GB2312" w:hint="eastAsia"/>
          <w:sz w:val="30"/>
          <w:szCs w:val="30"/>
        </w:rPr>
        <w:t>整体水平</w:t>
      </w:r>
      <w:r w:rsidR="00EA0684" w:rsidRPr="005B5775">
        <w:rPr>
          <w:rFonts w:ascii="仿宋_GB2312" w:eastAsia="仿宋_GB2312" w:hint="eastAsia"/>
          <w:sz w:val="30"/>
          <w:szCs w:val="30"/>
        </w:rPr>
        <w:t>和对人民群众</w:t>
      </w:r>
      <w:r w:rsidR="00111922" w:rsidRPr="005B5775">
        <w:rPr>
          <w:rFonts w:ascii="仿宋_GB2312" w:eastAsia="仿宋_GB2312" w:hint="eastAsia"/>
          <w:sz w:val="30"/>
          <w:szCs w:val="30"/>
        </w:rPr>
        <w:t>生命和财产</w:t>
      </w:r>
      <w:r w:rsidR="00EA0684" w:rsidRPr="005B5775">
        <w:rPr>
          <w:rFonts w:ascii="仿宋_GB2312" w:eastAsia="仿宋_GB2312" w:hint="eastAsia"/>
          <w:sz w:val="30"/>
          <w:szCs w:val="30"/>
        </w:rPr>
        <w:t>高度负责任的具体表现</w:t>
      </w:r>
      <w:r w:rsidR="004E7604" w:rsidRPr="005B5775">
        <w:rPr>
          <w:rFonts w:ascii="仿宋_GB2312" w:eastAsia="仿宋_GB2312" w:hint="eastAsia"/>
          <w:sz w:val="30"/>
          <w:szCs w:val="30"/>
        </w:rPr>
        <w:t>；</w:t>
      </w:r>
    </w:p>
    <w:p w:rsidR="003816EF" w:rsidRPr="005B5775" w:rsidRDefault="00091207" w:rsidP="005B5775">
      <w:pPr>
        <w:spacing w:line="400" w:lineRule="exact"/>
        <w:ind w:firstLineChars="200" w:firstLine="600"/>
        <w:rPr>
          <w:rFonts w:ascii="仿宋_GB2312" w:eastAsia="仿宋_GB2312"/>
          <w:sz w:val="30"/>
          <w:szCs w:val="30"/>
        </w:rPr>
      </w:pPr>
      <w:r w:rsidRPr="005B5775">
        <w:rPr>
          <w:rFonts w:ascii="仿宋_GB2312" w:eastAsia="仿宋_GB2312" w:hint="eastAsia"/>
          <w:sz w:val="30"/>
          <w:szCs w:val="30"/>
        </w:rPr>
        <w:t>5</w:t>
      </w:r>
      <w:r w:rsidR="0027420B" w:rsidRPr="005B5775">
        <w:rPr>
          <w:rFonts w:ascii="仿宋_GB2312" w:eastAsia="仿宋_GB2312" w:hint="eastAsia"/>
          <w:sz w:val="30"/>
          <w:szCs w:val="30"/>
        </w:rPr>
        <w:t>）</w:t>
      </w:r>
      <w:r w:rsidR="002A3439" w:rsidRPr="005B5775">
        <w:rPr>
          <w:rFonts w:ascii="仿宋_GB2312" w:eastAsia="仿宋_GB2312" w:hint="eastAsia"/>
          <w:sz w:val="30"/>
          <w:szCs w:val="30"/>
        </w:rPr>
        <w:t>九江长江公路大桥项目安全管理工作</w:t>
      </w:r>
      <w:r w:rsidR="003816EF" w:rsidRPr="005B5775">
        <w:rPr>
          <w:rFonts w:ascii="仿宋_GB2312" w:eastAsia="仿宋_GB2312" w:hint="eastAsia"/>
          <w:sz w:val="30"/>
          <w:szCs w:val="30"/>
        </w:rPr>
        <w:t>坚持推</w:t>
      </w:r>
      <w:r w:rsidR="002A3439" w:rsidRPr="005B5775">
        <w:rPr>
          <w:rFonts w:ascii="仿宋_GB2312" w:eastAsia="仿宋_GB2312" w:hint="eastAsia"/>
          <w:sz w:val="30"/>
          <w:szCs w:val="30"/>
        </w:rPr>
        <w:t>行</w:t>
      </w:r>
      <w:r w:rsidR="003816EF" w:rsidRPr="005B5775">
        <w:rPr>
          <w:rFonts w:ascii="仿宋_GB2312" w:eastAsia="仿宋_GB2312" w:hint="eastAsia"/>
          <w:sz w:val="30"/>
          <w:szCs w:val="30"/>
        </w:rPr>
        <w:t>安全生产管</w:t>
      </w:r>
      <w:r w:rsidR="003163ED" w:rsidRPr="005B5775">
        <w:rPr>
          <w:rFonts w:ascii="仿宋_GB2312" w:eastAsia="仿宋_GB2312" w:hint="eastAsia"/>
          <w:sz w:val="30"/>
          <w:szCs w:val="30"/>
        </w:rPr>
        <w:t>理和防护设施标准化工作，全面提升了项目</w:t>
      </w:r>
      <w:r w:rsidR="00E62217" w:rsidRPr="005B5775">
        <w:rPr>
          <w:rFonts w:ascii="仿宋_GB2312" w:eastAsia="仿宋_GB2312" w:hint="eastAsia"/>
          <w:sz w:val="30"/>
          <w:szCs w:val="30"/>
        </w:rPr>
        <w:t>施工安全生产水平和</w:t>
      </w:r>
      <w:r w:rsidR="003163ED" w:rsidRPr="005B5775">
        <w:rPr>
          <w:rFonts w:ascii="仿宋_GB2312" w:eastAsia="仿宋_GB2312" w:hint="eastAsia"/>
          <w:sz w:val="30"/>
          <w:szCs w:val="30"/>
        </w:rPr>
        <w:t>整体形象，</w:t>
      </w:r>
      <w:r w:rsidR="003816EF" w:rsidRPr="005B5775">
        <w:rPr>
          <w:rFonts w:ascii="仿宋_GB2312" w:eastAsia="仿宋_GB2312" w:hint="eastAsia"/>
          <w:sz w:val="30"/>
          <w:szCs w:val="30"/>
        </w:rPr>
        <w:t>安全生产</w:t>
      </w:r>
      <w:r w:rsidR="00E62217" w:rsidRPr="005B5775">
        <w:rPr>
          <w:rFonts w:ascii="仿宋_GB2312" w:eastAsia="仿宋_GB2312" w:hint="eastAsia"/>
          <w:sz w:val="30"/>
          <w:szCs w:val="30"/>
        </w:rPr>
        <w:t>形势</w:t>
      </w:r>
      <w:r w:rsidR="003816EF" w:rsidRPr="005B5775">
        <w:rPr>
          <w:rFonts w:ascii="仿宋_GB2312" w:eastAsia="仿宋_GB2312" w:hint="eastAsia"/>
          <w:sz w:val="30"/>
          <w:szCs w:val="30"/>
        </w:rPr>
        <w:t>始终处于可控状态，</w:t>
      </w:r>
      <w:r w:rsidR="00E07BF3" w:rsidRPr="005B5775">
        <w:rPr>
          <w:rFonts w:ascii="仿宋_GB2312" w:eastAsia="仿宋_GB2312" w:hint="eastAsia"/>
          <w:sz w:val="30"/>
          <w:szCs w:val="30"/>
        </w:rPr>
        <w:t>项目自</w:t>
      </w:r>
      <w:r w:rsidR="003816EF" w:rsidRPr="005B5775">
        <w:rPr>
          <w:rFonts w:ascii="仿宋_GB2312" w:eastAsia="仿宋_GB2312" w:hint="eastAsia"/>
          <w:sz w:val="30"/>
          <w:szCs w:val="30"/>
        </w:rPr>
        <w:t>开工</w:t>
      </w:r>
      <w:r w:rsidR="00E07BF3" w:rsidRPr="005B5775">
        <w:rPr>
          <w:rFonts w:ascii="仿宋_GB2312" w:eastAsia="仿宋_GB2312" w:hint="eastAsia"/>
          <w:sz w:val="30"/>
          <w:szCs w:val="30"/>
        </w:rPr>
        <w:t>建成四</w:t>
      </w:r>
      <w:r w:rsidR="003816EF" w:rsidRPr="005B5775">
        <w:rPr>
          <w:rFonts w:ascii="仿宋_GB2312" w:eastAsia="仿宋_GB2312" w:hint="eastAsia"/>
          <w:sz w:val="30"/>
          <w:szCs w:val="30"/>
        </w:rPr>
        <w:t>年多以来，未发生安全事故</w:t>
      </w:r>
      <w:r w:rsidR="003163ED" w:rsidRPr="005B5775">
        <w:rPr>
          <w:rFonts w:ascii="仿宋_GB2312" w:eastAsia="仿宋_GB2312" w:hint="eastAsia"/>
          <w:sz w:val="30"/>
          <w:szCs w:val="30"/>
        </w:rPr>
        <w:t>，</w:t>
      </w:r>
      <w:r w:rsidR="003816EF" w:rsidRPr="005B5775">
        <w:rPr>
          <w:rFonts w:ascii="仿宋_GB2312" w:eastAsia="仿宋_GB2312" w:hint="eastAsia"/>
          <w:sz w:val="30"/>
          <w:szCs w:val="30"/>
        </w:rPr>
        <w:t>被交通运输部列为第一批全国</w:t>
      </w:r>
      <w:r w:rsidR="00E07BF3" w:rsidRPr="005B5775">
        <w:rPr>
          <w:rFonts w:ascii="仿宋_GB2312" w:eastAsia="仿宋_GB2312" w:hint="eastAsia"/>
          <w:sz w:val="30"/>
          <w:szCs w:val="30"/>
        </w:rPr>
        <w:t>“</w:t>
      </w:r>
      <w:r w:rsidR="003816EF" w:rsidRPr="005B5775">
        <w:rPr>
          <w:rFonts w:ascii="仿宋_GB2312" w:eastAsia="仿宋_GB2312" w:hint="eastAsia"/>
          <w:sz w:val="30"/>
          <w:szCs w:val="30"/>
        </w:rPr>
        <w:t>平安工地</w:t>
      </w:r>
      <w:r w:rsidR="00E07BF3" w:rsidRPr="005B5775">
        <w:rPr>
          <w:rFonts w:ascii="仿宋_GB2312" w:eastAsia="仿宋_GB2312" w:hint="eastAsia"/>
          <w:sz w:val="30"/>
          <w:szCs w:val="30"/>
        </w:rPr>
        <w:t>”</w:t>
      </w:r>
      <w:r w:rsidR="003816EF" w:rsidRPr="005B5775">
        <w:rPr>
          <w:rFonts w:ascii="仿宋_GB2312" w:eastAsia="仿宋_GB2312" w:hint="eastAsia"/>
          <w:sz w:val="30"/>
          <w:szCs w:val="30"/>
        </w:rPr>
        <w:t>典型示范项目</w:t>
      </w:r>
      <w:r w:rsidR="00E07BF3" w:rsidRPr="005B5775">
        <w:rPr>
          <w:rFonts w:ascii="仿宋_GB2312" w:eastAsia="仿宋_GB2312" w:hint="eastAsia"/>
          <w:sz w:val="30"/>
          <w:szCs w:val="30"/>
        </w:rPr>
        <w:t>，被交通运输部、国家安监总局授予“平安工程”冠名称号</w:t>
      </w:r>
      <w:r w:rsidR="003816EF" w:rsidRPr="005B5775">
        <w:rPr>
          <w:rFonts w:ascii="仿宋_GB2312" w:eastAsia="仿宋_GB2312" w:hint="eastAsia"/>
          <w:sz w:val="30"/>
          <w:szCs w:val="30"/>
        </w:rPr>
        <w:t>，</w:t>
      </w:r>
      <w:r w:rsidR="002A2B49" w:rsidRPr="005B5775">
        <w:rPr>
          <w:rFonts w:ascii="仿宋_GB2312" w:eastAsia="仿宋_GB2312" w:hint="eastAsia"/>
          <w:sz w:val="30"/>
          <w:szCs w:val="30"/>
        </w:rPr>
        <w:t>得</w:t>
      </w:r>
      <w:r w:rsidR="003816EF" w:rsidRPr="005B5775">
        <w:rPr>
          <w:rFonts w:ascii="仿宋_GB2312" w:eastAsia="仿宋_GB2312" w:hint="eastAsia"/>
          <w:sz w:val="30"/>
          <w:szCs w:val="30"/>
        </w:rPr>
        <w:t>到了行业内人士的高度认可。</w:t>
      </w:r>
    </w:p>
    <w:p w:rsidR="005B5775" w:rsidRDefault="005B5775" w:rsidP="009F0F27">
      <w:pPr>
        <w:rPr>
          <w:rFonts w:ascii="仿宋_GB2312" w:eastAsia="仿宋_GB2312" w:hAnsi="宋体" w:hint="eastAsia"/>
          <w:sz w:val="30"/>
          <w:szCs w:val="30"/>
        </w:rPr>
      </w:pPr>
    </w:p>
    <w:p w:rsidR="005B5775" w:rsidRPr="005B5775" w:rsidRDefault="005B5775" w:rsidP="005B5775">
      <w:pPr>
        <w:jc w:val="center"/>
        <w:rPr>
          <w:rFonts w:ascii="仿宋_GB2312" w:eastAsia="仿宋_GB2312" w:hAnsi="宋体"/>
          <w:sz w:val="30"/>
          <w:szCs w:val="30"/>
        </w:rPr>
        <w:sectPr w:rsidR="005B5775" w:rsidRPr="005B5775" w:rsidSect="0019315C">
          <w:type w:val="continuous"/>
          <w:pgSz w:w="11906" w:h="16838"/>
          <w:pgMar w:top="1440" w:right="1800" w:bottom="1440" w:left="1800" w:header="851" w:footer="992" w:gutter="0"/>
          <w:cols w:space="720"/>
          <w:docGrid w:type="lines" w:linePitch="312"/>
        </w:sectPr>
      </w:pPr>
      <w:r>
        <w:rPr>
          <w:rFonts w:ascii="仿宋_GB2312" w:eastAsia="仿宋_GB2312" w:hAnsi="宋体" w:hint="eastAsia"/>
          <w:sz w:val="30"/>
          <w:szCs w:val="30"/>
        </w:rPr>
        <w:t xml:space="preserve">                                       2014年5月28日</w:t>
      </w:r>
    </w:p>
    <w:p w:rsidR="00C43EAA" w:rsidRPr="005B5775" w:rsidRDefault="00C43EAA" w:rsidP="00A056C7">
      <w:pPr>
        <w:spacing w:line="40" w:lineRule="exact"/>
        <w:rPr>
          <w:rFonts w:ascii="仿宋_GB2312" w:eastAsia="仿宋_GB2312" w:hAnsi="宋体"/>
          <w:sz w:val="30"/>
          <w:szCs w:val="30"/>
        </w:rPr>
      </w:pPr>
    </w:p>
    <w:sectPr w:rsidR="00C43EAA" w:rsidRPr="005B5775" w:rsidSect="00C43EAA">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68" w:rsidRDefault="000F3B68" w:rsidP="002873D3">
      <w:r>
        <w:separator/>
      </w:r>
    </w:p>
  </w:endnote>
  <w:endnote w:type="continuationSeparator" w:id="0">
    <w:p w:rsidR="000F3B68" w:rsidRDefault="000F3B68" w:rsidP="0028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68" w:rsidRDefault="000F3B68" w:rsidP="002873D3">
      <w:r>
        <w:separator/>
      </w:r>
    </w:p>
  </w:footnote>
  <w:footnote w:type="continuationSeparator" w:id="0">
    <w:p w:rsidR="000F3B68" w:rsidRDefault="000F3B68" w:rsidP="0028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02ED"/>
    <w:multiLevelType w:val="hybridMultilevel"/>
    <w:tmpl w:val="8AE4D742"/>
    <w:lvl w:ilvl="0" w:tplc="DFFC61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258099C"/>
    <w:multiLevelType w:val="multilevel"/>
    <w:tmpl w:val="919C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137BF7"/>
    <w:multiLevelType w:val="hybridMultilevel"/>
    <w:tmpl w:val="2C1E04E2"/>
    <w:lvl w:ilvl="0" w:tplc="E7F89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7847CE4"/>
    <w:multiLevelType w:val="multilevel"/>
    <w:tmpl w:val="F838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2A2"/>
    <w:rsid w:val="00000995"/>
    <w:rsid w:val="00001459"/>
    <w:rsid w:val="00002BDA"/>
    <w:rsid w:val="00007AB6"/>
    <w:rsid w:val="00010C52"/>
    <w:rsid w:val="0001365D"/>
    <w:rsid w:val="00022415"/>
    <w:rsid w:val="0002267B"/>
    <w:rsid w:val="00031F67"/>
    <w:rsid w:val="000325BF"/>
    <w:rsid w:val="0003302E"/>
    <w:rsid w:val="00034044"/>
    <w:rsid w:val="00034DBF"/>
    <w:rsid w:val="00037783"/>
    <w:rsid w:val="00037D1D"/>
    <w:rsid w:val="000400F1"/>
    <w:rsid w:val="00043889"/>
    <w:rsid w:val="00043A33"/>
    <w:rsid w:val="00043B09"/>
    <w:rsid w:val="00043E4D"/>
    <w:rsid w:val="00045AE6"/>
    <w:rsid w:val="00046117"/>
    <w:rsid w:val="00047B92"/>
    <w:rsid w:val="00051DE9"/>
    <w:rsid w:val="00056ADE"/>
    <w:rsid w:val="00057A37"/>
    <w:rsid w:val="00060B1F"/>
    <w:rsid w:val="00060E86"/>
    <w:rsid w:val="00063662"/>
    <w:rsid w:val="00063CBC"/>
    <w:rsid w:val="00075ABF"/>
    <w:rsid w:val="00077A17"/>
    <w:rsid w:val="000808A9"/>
    <w:rsid w:val="00080E1D"/>
    <w:rsid w:val="000818B3"/>
    <w:rsid w:val="000827C0"/>
    <w:rsid w:val="000866D8"/>
    <w:rsid w:val="00091207"/>
    <w:rsid w:val="000913EE"/>
    <w:rsid w:val="000956D6"/>
    <w:rsid w:val="00095A58"/>
    <w:rsid w:val="000971D7"/>
    <w:rsid w:val="00097C29"/>
    <w:rsid w:val="000A1A3F"/>
    <w:rsid w:val="000A2221"/>
    <w:rsid w:val="000B000B"/>
    <w:rsid w:val="000B39CA"/>
    <w:rsid w:val="000B3C6D"/>
    <w:rsid w:val="000B471B"/>
    <w:rsid w:val="000B4A4B"/>
    <w:rsid w:val="000B6645"/>
    <w:rsid w:val="000C1F93"/>
    <w:rsid w:val="000C546F"/>
    <w:rsid w:val="000D2984"/>
    <w:rsid w:val="000D410C"/>
    <w:rsid w:val="000D5A32"/>
    <w:rsid w:val="000D5FAF"/>
    <w:rsid w:val="000E11CA"/>
    <w:rsid w:val="000E20C0"/>
    <w:rsid w:val="000E3952"/>
    <w:rsid w:val="000E5616"/>
    <w:rsid w:val="000E6223"/>
    <w:rsid w:val="000E6B87"/>
    <w:rsid w:val="000F0104"/>
    <w:rsid w:val="000F07F1"/>
    <w:rsid w:val="000F355B"/>
    <w:rsid w:val="000F3B68"/>
    <w:rsid w:val="000F40CF"/>
    <w:rsid w:val="00103FD7"/>
    <w:rsid w:val="00104399"/>
    <w:rsid w:val="0010483D"/>
    <w:rsid w:val="00104E09"/>
    <w:rsid w:val="00104EAD"/>
    <w:rsid w:val="001051E6"/>
    <w:rsid w:val="001058AA"/>
    <w:rsid w:val="00111922"/>
    <w:rsid w:val="00115028"/>
    <w:rsid w:val="0011530F"/>
    <w:rsid w:val="00117D2E"/>
    <w:rsid w:val="0012146F"/>
    <w:rsid w:val="00122DE7"/>
    <w:rsid w:val="001245ED"/>
    <w:rsid w:val="001258DE"/>
    <w:rsid w:val="001270F4"/>
    <w:rsid w:val="001302E7"/>
    <w:rsid w:val="00133E30"/>
    <w:rsid w:val="0013623B"/>
    <w:rsid w:val="00140BEE"/>
    <w:rsid w:val="00141A1E"/>
    <w:rsid w:val="00144078"/>
    <w:rsid w:val="001463BA"/>
    <w:rsid w:val="001470E9"/>
    <w:rsid w:val="00150DA7"/>
    <w:rsid w:val="001516F2"/>
    <w:rsid w:val="0015466E"/>
    <w:rsid w:val="00154B01"/>
    <w:rsid w:val="00156254"/>
    <w:rsid w:val="00156D4F"/>
    <w:rsid w:val="001612C8"/>
    <w:rsid w:val="001622CF"/>
    <w:rsid w:val="0016307E"/>
    <w:rsid w:val="00163DC3"/>
    <w:rsid w:val="00164B9E"/>
    <w:rsid w:val="0016600A"/>
    <w:rsid w:val="00167609"/>
    <w:rsid w:val="00170AF1"/>
    <w:rsid w:val="00170F0D"/>
    <w:rsid w:val="0017153E"/>
    <w:rsid w:val="00173E4C"/>
    <w:rsid w:val="0017426A"/>
    <w:rsid w:val="001770C5"/>
    <w:rsid w:val="00177A64"/>
    <w:rsid w:val="00181ED3"/>
    <w:rsid w:val="001830BC"/>
    <w:rsid w:val="00187921"/>
    <w:rsid w:val="00187D15"/>
    <w:rsid w:val="00190FFF"/>
    <w:rsid w:val="00192462"/>
    <w:rsid w:val="0019315C"/>
    <w:rsid w:val="001947F2"/>
    <w:rsid w:val="00194950"/>
    <w:rsid w:val="001A0378"/>
    <w:rsid w:val="001A1F88"/>
    <w:rsid w:val="001B3C0E"/>
    <w:rsid w:val="001B3D60"/>
    <w:rsid w:val="001C307B"/>
    <w:rsid w:val="001C3532"/>
    <w:rsid w:val="001C6673"/>
    <w:rsid w:val="001C78EE"/>
    <w:rsid w:val="001C7A5C"/>
    <w:rsid w:val="001C7C25"/>
    <w:rsid w:val="001D1434"/>
    <w:rsid w:val="001D4106"/>
    <w:rsid w:val="001D417D"/>
    <w:rsid w:val="001D5310"/>
    <w:rsid w:val="001D5E42"/>
    <w:rsid w:val="001D7063"/>
    <w:rsid w:val="001E0685"/>
    <w:rsid w:val="001F631C"/>
    <w:rsid w:val="00200E9C"/>
    <w:rsid w:val="0020124C"/>
    <w:rsid w:val="00203E17"/>
    <w:rsid w:val="00204266"/>
    <w:rsid w:val="002120C8"/>
    <w:rsid w:val="00213CFF"/>
    <w:rsid w:val="00214CF1"/>
    <w:rsid w:val="00216453"/>
    <w:rsid w:val="002167B5"/>
    <w:rsid w:val="002167BE"/>
    <w:rsid w:val="0021695A"/>
    <w:rsid w:val="00217310"/>
    <w:rsid w:val="002224A0"/>
    <w:rsid w:val="002228C2"/>
    <w:rsid w:val="00222FA5"/>
    <w:rsid w:val="00226ECC"/>
    <w:rsid w:val="00232D97"/>
    <w:rsid w:val="00236017"/>
    <w:rsid w:val="002435C8"/>
    <w:rsid w:val="00245C97"/>
    <w:rsid w:val="00246F10"/>
    <w:rsid w:val="002506EF"/>
    <w:rsid w:val="0025459D"/>
    <w:rsid w:val="002554F2"/>
    <w:rsid w:val="00256084"/>
    <w:rsid w:val="0025651F"/>
    <w:rsid w:val="00262CE4"/>
    <w:rsid w:val="00262FDD"/>
    <w:rsid w:val="00263429"/>
    <w:rsid w:val="0026391D"/>
    <w:rsid w:val="0026392D"/>
    <w:rsid w:val="00266F36"/>
    <w:rsid w:val="0026720A"/>
    <w:rsid w:val="00270EB7"/>
    <w:rsid w:val="00270EFF"/>
    <w:rsid w:val="00271581"/>
    <w:rsid w:val="00272A8B"/>
    <w:rsid w:val="002735B6"/>
    <w:rsid w:val="002740A5"/>
    <w:rsid w:val="0027420B"/>
    <w:rsid w:val="002763DB"/>
    <w:rsid w:val="00280906"/>
    <w:rsid w:val="00281DF0"/>
    <w:rsid w:val="00281F2D"/>
    <w:rsid w:val="0028373A"/>
    <w:rsid w:val="00284DC5"/>
    <w:rsid w:val="0028594D"/>
    <w:rsid w:val="002873D3"/>
    <w:rsid w:val="002875C6"/>
    <w:rsid w:val="002918C5"/>
    <w:rsid w:val="00293518"/>
    <w:rsid w:val="00296BA0"/>
    <w:rsid w:val="00297819"/>
    <w:rsid w:val="00297B74"/>
    <w:rsid w:val="002A0181"/>
    <w:rsid w:val="002A19D1"/>
    <w:rsid w:val="002A1CFD"/>
    <w:rsid w:val="002A2B49"/>
    <w:rsid w:val="002A3439"/>
    <w:rsid w:val="002A3E7B"/>
    <w:rsid w:val="002A6CCD"/>
    <w:rsid w:val="002A75F9"/>
    <w:rsid w:val="002A793D"/>
    <w:rsid w:val="002B1620"/>
    <w:rsid w:val="002B255C"/>
    <w:rsid w:val="002B2F89"/>
    <w:rsid w:val="002B3A14"/>
    <w:rsid w:val="002B5628"/>
    <w:rsid w:val="002B62F4"/>
    <w:rsid w:val="002C2F93"/>
    <w:rsid w:val="002C47E7"/>
    <w:rsid w:val="002C61E2"/>
    <w:rsid w:val="002C6D12"/>
    <w:rsid w:val="002D045E"/>
    <w:rsid w:val="002D17FB"/>
    <w:rsid w:val="002D2F3E"/>
    <w:rsid w:val="002D303D"/>
    <w:rsid w:val="002D5046"/>
    <w:rsid w:val="002D7259"/>
    <w:rsid w:val="002D786D"/>
    <w:rsid w:val="002E28D5"/>
    <w:rsid w:val="002E31C5"/>
    <w:rsid w:val="002E5A89"/>
    <w:rsid w:val="002E5E84"/>
    <w:rsid w:val="002E674F"/>
    <w:rsid w:val="002E67DB"/>
    <w:rsid w:val="002F0900"/>
    <w:rsid w:val="002F1679"/>
    <w:rsid w:val="002F3FF0"/>
    <w:rsid w:val="002F42C8"/>
    <w:rsid w:val="00300C1B"/>
    <w:rsid w:val="00300F37"/>
    <w:rsid w:val="00300FF4"/>
    <w:rsid w:val="00301AD2"/>
    <w:rsid w:val="00302084"/>
    <w:rsid w:val="003023E8"/>
    <w:rsid w:val="00304CC5"/>
    <w:rsid w:val="00306858"/>
    <w:rsid w:val="00307CFF"/>
    <w:rsid w:val="003108F0"/>
    <w:rsid w:val="003118FF"/>
    <w:rsid w:val="00313804"/>
    <w:rsid w:val="00314584"/>
    <w:rsid w:val="0031538F"/>
    <w:rsid w:val="00315ECF"/>
    <w:rsid w:val="003163ED"/>
    <w:rsid w:val="00316724"/>
    <w:rsid w:val="0032016C"/>
    <w:rsid w:val="00321BEC"/>
    <w:rsid w:val="003235D8"/>
    <w:rsid w:val="003273E5"/>
    <w:rsid w:val="00330A56"/>
    <w:rsid w:val="00331C25"/>
    <w:rsid w:val="00331F0A"/>
    <w:rsid w:val="00333638"/>
    <w:rsid w:val="0033598F"/>
    <w:rsid w:val="00341369"/>
    <w:rsid w:val="00341B89"/>
    <w:rsid w:val="003421B1"/>
    <w:rsid w:val="00342935"/>
    <w:rsid w:val="00347794"/>
    <w:rsid w:val="00350146"/>
    <w:rsid w:val="00350825"/>
    <w:rsid w:val="00354F72"/>
    <w:rsid w:val="00355AB3"/>
    <w:rsid w:val="00361A33"/>
    <w:rsid w:val="00363EB8"/>
    <w:rsid w:val="00364177"/>
    <w:rsid w:val="00364AB7"/>
    <w:rsid w:val="003659FD"/>
    <w:rsid w:val="00374635"/>
    <w:rsid w:val="003760D7"/>
    <w:rsid w:val="00376EA4"/>
    <w:rsid w:val="0038091D"/>
    <w:rsid w:val="003816EF"/>
    <w:rsid w:val="003829CC"/>
    <w:rsid w:val="003831F3"/>
    <w:rsid w:val="00385C49"/>
    <w:rsid w:val="00386AA8"/>
    <w:rsid w:val="00387537"/>
    <w:rsid w:val="00394DB6"/>
    <w:rsid w:val="00395A37"/>
    <w:rsid w:val="00395CA6"/>
    <w:rsid w:val="003963A6"/>
    <w:rsid w:val="003972A2"/>
    <w:rsid w:val="003973BF"/>
    <w:rsid w:val="003A2EA9"/>
    <w:rsid w:val="003A7A12"/>
    <w:rsid w:val="003B1104"/>
    <w:rsid w:val="003B110D"/>
    <w:rsid w:val="003B5A55"/>
    <w:rsid w:val="003B657C"/>
    <w:rsid w:val="003C1AEB"/>
    <w:rsid w:val="003C1F93"/>
    <w:rsid w:val="003C207C"/>
    <w:rsid w:val="003C39E3"/>
    <w:rsid w:val="003C5DAF"/>
    <w:rsid w:val="003D5088"/>
    <w:rsid w:val="003E095D"/>
    <w:rsid w:val="003E15D5"/>
    <w:rsid w:val="003E2A9E"/>
    <w:rsid w:val="003E3368"/>
    <w:rsid w:val="003E67AA"/>
    <w:rsid w:val="003E68CB"/>
    <w:rsid w:val="003E6DC1"/>
    <w:rsid w:val="003E72D6"/>
    <w:rsid w:val="003E764C"/>
    <w:rsid w:val="003E79F7"/>
    <w:rsid w:val="003F1512"/>
    <w:rsid w:val="003F1A0B"/>
    <w:rsid w:val="003F7517"/>
    <w:rsid w:val="003F78FC"/>
    <w:rsid w:val="003F7E8A"/>
    <w:rsid w:val="00401873"/>
    <w:rsid w:val="00404214"/>
    <w:rsid w:val="00404DEA"/>
    <w:rsid w:val="00405666"/>
    <w:rsid w:val="004079CC"/>
    <w:rsid w:val="00411FCF"/>
    <w:rsid w:val="00414440"/>
    <w:rsid w:val="0041593A"/>
    <w:rsid w:val="00417B95"/>
    <w:rsid w:val="00423F37"/>
    <w:rsid w:val="004242BD"/>
    <w:rsid w:val="00424E1C"/>
    <w:rsid w:val="00425E98"/>
    <w:rsid w:val="00427F91"/>
    <w:rsid w:val="0043141E"/>
    <w:rsid w:val="0043190F"/>
    <w:rsid w:val="00435537"/>
    <w:rsid w:val="004373FE"/>
    <w:rsid w:val="00442D31"/>
    <w:rsid w:val="0044316B"/>
    <w:rsid w:val="0044657F"/>
    <w:rsid w:val="00446894"/>
    <w:rsid w:val="00450140"/>
    <w:rsid w:val="00453DB1"/>
    <w:rsid w:val="00454CAD"/>
    <w:rsid w:val="004607FF"/>
    <w:rsid w:val="00461729"/>
    <w:rsid w:val="0046268D"/>
    <w:rsid w:val="0046394E"/>
    <w:rsid w:val="004650DA"/>
    <w:rsid w:val="004660FC"/>
    <w:rsid w:val="00466E79"/>
    <w:rsid w:val="00470592"/>
    <w:rsid w:val="00470BD5"/>
    <w:rsid w:val="00470F60"/>
    <w:rsid w:val="004730CB"/>
    <w:rsid w:val="004733CC"/>
    <w:rsid w:val="004748DA"/>
    <w:rsid w:val="00475D54"/>
    <w:rsid w:val="00476141"/>
    <w:rsid w:val="00476D34"/>
    <w:rsid w:val="00480D33"/>
    <w:rsid w:val="004817E2"/>
    <w:rsid w:val="004834C8"/>
    <w:rsid w:val="0048399F"/>
    <w:rsid w:val="00490563"/>
    <w:rsid w:val="00492642"/>
    <w:rsid w:val="00496D4C"/>
    <w:rsid w:val="004A452B"/>
    <w:rsid w:val="004A491F"/>
    <w:rsid w:val="004A606F"/>
    <w:rsid w:val="004A6BA0"/>
    <w:rsid w:val="004B1CF2"/>
    <w:rsid w:val="004B3126"/>
    <w:rsid w:val="004B59DA"/>
    <w:rsid w:val="004B5E0C"/>
    <w:rsid w:val="004B6306"/>
    <w:rsid w:val="004B6D0D"/>
    <w:rsid w:val="004B6DBB"/>
    <w:rsid w:val="004C0BB9"/>
    <w:rsid w:val="004C1C31"/>
    <w:rsid w:val="004C432D"/>
    <w:rsid w:val="004C551B"/>
    <w:rsid w:val="004D15F8"/>
    <w:rsid w:val="004D20D3"/>
    <w:rsid w:val="004D4FE2"/>
    <w:rsid w:val="004D6663"/>
    <w:rsid w:val="004E1153"/>
    <w:rsid w:val="004E15A8"/>
    <w:rsid w:val="004E6332"/>
    <w:rsid w:val="004E7604"/>
    <w:rsid w:val="004E795F"/>
    <w:rsid w:val="004F0125"/>
    <w:rsid w:val="004F07F3"/>
    <w:rsid w:val="004F1043"/>
    <w:rsid w:val="004F1576"/>
    <w:rsid w:val="004F6464"/>
    <w:rsid w:val="004F6FE7"/>
    <w:rsid w:val="004F7C29"/>
    <w:rsid w:val="00500957"/>
    <w:rsid w:val="00500AC8"/>
    <w:rsid w:val="005015D0"/>
    <w:rsid w:val="00502422"/>
    <w:rsid w:val="005025F3"/>
    <w:rsid w:val="00502AF3"/>
    <w:rsid w:val="0050338E"/>
    <w:rsid w:val="0050349A"/>
    <w:rsid w:val="00503A33"/>
    <w:rsid w:val="00503A3F"/>
    <w:rsid w:val="005042D7"/>
    <w:rsid w:val="0050594A"/>
    <w:rsid w:val="00507B63"/>
    <w:rsid w:val="0051107C"/>
    <w:rsid w:val="005116E4"/>
    <w:rsid w:val="00515768"/>
    <w:rsid w:val="00516A04"/>
    <w:rsid w:val="005223A8"/>
    <w:rsid w:val="00524B05"/>
    <w:rsid w:val="00525ED7"/>
    <w:rsid w:val="00526354"/>
    <w:rsid w:val="00530DB3"/>
    <w:rsid w:val="00532099"/>
    <w:rsid w:val="005325B5"/>
    <w:rsid w:val="00532E09"/>
    <w:rsid w:val="00536309"/>
    <w:rsid w:val="0053639E"/>
    <w:rsid w:val="005441E1"/>
    <w:rsid w:val="00546C26"/>
    <w:rsid w:val="00550E61"/>
    <w:rsid w:val="00551589"/>
    <w:rsid w:val="00551BA1"/>
    <w:rsid w:val="00551ED4"/>
    <w:rsid w:val="005536EF"/>
    <w:rsid w:val="00553AC2"/>
    <w:rsid w:val="0055547F"/>
    <w:rsid w:val="0055674A"/>
    <w:rsid w:val="00560B0E"/>
    <w:rsid w:val="005642D9"/>
    <w:rsid w:val="00564B16"/>
    <w:rsid w:val="00565562"/>
    <w:rsid w:val="00572EF9"/>
    <w:rsid w:val="0057594B"/>
    <w:rsid w:val="00577803"/>
    <w:rsid w:val="00577FBE"/>
    <w:rsid w:val="0058340E"/>
    <w:rsid w:val="005860C6"/>
    <w:rsid w:val="0058768D"/>
    <w:rsid w:val="0059024D"/>
    <w:rsid w:val="00590AEF"/>
    <w:rsid w:val="005911E6"/>
    <w:rsid w:val="0059121A"/>
    <w:rsid w:val="005922CB"/>
    <w:rsid w:val="00593773"/>
    <w:rsid w:val="005949BE"/>
    <w:rsid w:val="0059541C"/>
    <w:rsid w:val="005A097E"/>
    <w:rsid w:val="005A2B71"/>
    <w:rsid w:val="005A41E6"/>
    <w:rsid w:val="005A4275"/>
    <w:rsid w:val="005B0540"/>
    <w:rsid w:val="005B5775"/>
    <w:rsid w:val="005C0FE9"/>
    <w:rsid w:val="005C2736"/>
    <w:rsid w:val="005C2A75"/>
    <w:rsid w:val="005C2EBB"/>
    <w:rsid w:val="005C3EFF"/>
    <w:rsid w:val="005C470C"/>
    <w:rsid w:val="005C49E4"/>
    <w:rsid w:val="005C5BF7"/>
    <w:rsid w:val="005C6357"/>
    <w:rsid w:val="005C7492"/>
    <w:rsid w:val="005D119C"/>
    <w:rsid w:val="005D1A6D"/>
    <w:rsid w:val="005D2640"/>
    <w:rsid w:val="005D4EAA"/>
    <w:rsid w:val="005D504E"/>
    <w:rsid w:val="005E0D01"/>
    <w:rsid w:val="005E13A4"/>
    <w:rsid w:val="005E1A8A"/>
    <w:rsid w:val="005E2115"/>
    <w:rsid w:val="005E3894"/>
    <w:rsid w:val="005E4B69"/>
    <w:rsid w:val="005E5B5B"/>
    <w:rsid w:val="005E79AA"/>
    <w:rsid w:val="005F0897"/>
    <w:rsid w:val="005F440B"/>
    <w:rsid w:val="005F65E3"/>
    <w:rsid w:val="005F7A3B"/>
    <w:rsid w:val="00600A18"/>
    <w:rsid w:val="006032F7"/>
    <w:rsid w:val="00603B7A"/>
    <w:rsid w:val="00606E93"/>
    <w:rsid w:val="006101C1"/>
    <w:rsid w:val="006109F0"/>
    <w:rsid w:val="00612675"/>
    <w:rsid w:val="00612AAE"/>
    <w:rsid w:val="00612F3D"/>
    <w:rsid w:val="006176BD"/>
    <w:rsid w:val="00620453"/>
    <w:rsid w:val="00623075"/>
    <w:rsid w:val="006272C9"/>
    <w:rsid w:val="00631B5B"/>
    <w:rsid w:val="00632255"/>
    <w:rsid w:val="00632BAB"/>
    <w:rsid w:val="00636995"/>
    <w:rsid w:val="00636C1C"/>
    <w:rsid w:val="006436F0"/>
    <w:rsid w:val="006503BF"/>
    <w:rsid w:val="0065384D"/>
    <w:rsid w:val="006552A5"/>
    <w:rsid w:val="006563B5"/>
    <w:rsid w:val="006574C0"/>
    <w:rsid w:val="00661B21"/>
    <w:rsid w:val="006620BA"/>
    <w:rsid w:val="00664D8B"/>
    <w:rsid w:val="00665C6B"/>
    <w:rsid w:val="006667AF"/>
    <w:rsid w:val="006674B3"/>
    <w:rsid w:val="006674F3"/>
    <w:rsid w:val="00667FBC"/>
    <w:rsid w:val="006733FD"/>
    <w:rsid w:val="00674B03"/>
    <w:rsid w:val="00680B37"/>
    <w:rsid w:val="00683E79"/>
    <w:rsid w:val="00684A23"/>
    <w:rsid w:val="00685057"/>
    <w:rsid w:val="006864E2"/>
    <w:rsid w:val="006864E3"/>
    <w:rsid w:val="006908F0"/>
    <w:rsid w:val="00693B23"/>
    <w:rsid w:val="00694A1F"/>
    <w:rsid w:val="00695298"/>
    <w:rsid w:val="00696A24"/>
    <w:rsid w:val="00696EC1"/>
    <w:rsid w:val="006A005E"/>
    <w:rsid w:val="006A0EF8"/>
    <w:rsid w:val="006A368D"/>
    <w:rsid w:val="006A44D4"/>
    <w:rsid w:val="006A61C0"/>
    <w:rsid w:val="006A634D"/>
    <w:rsid w:val="006A7284"/>
    <w:rsid w:val="006B12C3"/>
    <w:rsid w:val="006B62F4"/>
    <w:rsid w:val="006B6CEF"/>
    <w:rsid w:val="006C3867"/>
    <w:rsid w:val="006C7820"/>
    <w:rsid w:val="006C7E79"/>
    <w:rsid w:val="006D29F4"/>
    <w:rsid w:val="006D4C9D"/>
    <w:rsid w:val="006E0DF1"/>
    <w:rsid w:val="006E143D"/>
    <w:rsid w:val="006E1713"/>
    <w:rsid w:val="006E1E21"/>
    <w:rsid w:val="006E239C"/>
    <w:rsid w:val="006E280C"/>
    <w:rsid w:val="006E39F6"/>
    <w:rsid w:val="006F03FE"/>
    <w:rsid w:val="006F06B1"/>
    <w:rsid w:val="006F2485"/>
    <w:rsid w:val="006F4A11"/>
    <w:rsid w:val="006F56D5"/>
    <w:rsid w:val="006F64E6"/>
    <w:rsid w:val="006F65CF"/>
    <w:rsid w:val="00703624"/>
    <w:rsid w:val="0070383E"/>
    <w:rsid w:val="00707ECA"/>
    <w:rsid w:val="007106C8"/>
    <w:rsid w:val="00710B9D"/>
    <w:rsid w:val="00710DAE"/>
    <w:rsid w:val="007123D6"/>
    <w:rsid w:val="00712542"/>
    <w:rsid w:val="007144C1"/>
    <w:rsid w:val="007148FD"/>
    <w:rsid w:val="0072050A"/>
    <w:rsid w:val="00720EE3"/>
    <w:rsid w:val="00721AF4"/>
    <w:rsid w:val="007241D9"/>
    <w:rsid w:val="00725605"/>
    <w:rsid w:val="00727477"/>
    <w:rsid w:val="007316E0"/>
    <w:rsid w:val="0073361D"/>
    <w:rsid w:val="0073377B"/>
    <w:rsid w:val="00733E78"/>
    <w:rsid w:val="00735BEB"/>
    <w:rsid w:val="00736382"/>
    <w:rsid w:val="007365FE"/>
    <w:rsid w:val="007369B7"/>
    <w:rsid w:val="00746228"/>
    <w:rsid w:val="007538C0"/>
    <w:rsid w:val="0076063E"/>
    <w:rsid w:val="00761413"/>
    <w:rsid w:val="00761635"/>
    <w:rsid w:val="00762758"/>
    <w:rsid w:val="00765B2C"/>
    <w:rsid w:val="00771EE9"/>
    <w:rsid w:val="00772163"/>
    <w:rsid w:val="00774223"/>
    <w:rsid w:val="00774F3C"/>
    <w:rsid w:val="00775F3A"/>
    <w:rsid w:val="00781B69"/>
    <w:rsid w:val="00784775"/>
    <w:rsid w:val="00790311"/>
    <w:rsid w:val="00790718"/>
    <w:rsid w:val="0079203C"/>
    <w:rsid w:val="00792718"/>
    <w:rsid w:val="0079444F"/>
    <w:rsid w:val="00794CD8"/>
    <w:rsid w:val="00796959"/>
    <w:rsid w:val="00797C7E"/>
    <w:rsid w:val="007A0D5B"/>
    <w:rsid w:val="007A15E5"/>
    <w:rsid w:val="007A7253"/>
    <w:rsid w:val="007A7306"/>
    <w:rsid w:val="007B362A"/>
    <w:rsid w:val="007B3BB2"/>
    <w:rsid w:val="007B41D2"/>
    <w:rsid w:val="007B4A69"/>
    <w:rsid w:val="007B620A"/>
    <w:rsid w:val="007C0A4B"/>
    <w:rsid w:val="007C31B3"/>
    <w:rsid w:val="007C56CE"/>
    <w:rsid w:val="007C5B90"/>
    <w:rsid w:val="007C7537"/>
    <w:rsid w:val="007D0739"/>
    <w:rsid w:val="007D148A"/>
    <w:rsid w:val="007D1A0C"/>
    <w:rsid w:val="007D2D68"/>
    <w:rsid w:val="007D3988"/>
    <w:rsid w:val="007D4D40"/>
    <w:rsid w:val="007D4EC4"/>
    <w:rsid w:val="007D5E71"/>
    <w:rsid w:val="007D6422"/>
    <w:rsid w:val="007D7660"/>
    <w:rsid w:val="007E0277"/>
    <w:rsid w:val="007E1EB9"/>
    <w:rsid w:val="007E1FE3"/>
    <w:rsid w:val="007E2784"/>
    <w:rsid w:val="007E2BEF"/>
    <w:rsid w:val="007E30CA"/>
    <w:rsid w:val="007E36A6"/>
    <w:rsid w:val="007E3C21"/>
    <w:rsid w:val="007E6DAE"/>
    <w:rsid w:val="007F099D"/>
    <w:rsid w:val="007F2827"/>
    <w:rsid w:val="007F6AED"/>
    <w:rsid w:val="008002A0"/>
    <w:rsid w:val="008011A5"/>
    <w:rsid w:val="00807FB9"/>
    <w:rsid w:val="00811C4E"/>
    <w:rsid w:val="00812655"/>
    <w:rsid w:val="00816EF5"/>
    <w:rsid w:val="00817365"/>
    <w:rsid w:val="00817657"/>
    <w:rsid w:val="00821A03"/>
    <w:rsid w:val="008227D0"/>
    <w:rsid w:val="00825261"/>
    <w:rsid w:val="0082689D"/>
    <w:rsid w:val="00827489"/>
    <w:rsid w:val="00827D3E"/>
    <w:rsid w:val="00831814"/>
    <w:rsid w:val="008318E3"/>
    <w:rsid w:val="00831DB8"/>
    <w:rsid w:val="00832761"/>
    <w:rsid w:val="00832B1E"/>
    <w:rsid w:val="0083370C"/>
    <w:rsid w:val="00834358"/>
    <w:rsid w:val="0083510D"/>
    <w:rsid w:val="0083690F"/>
    <w:rsid w:val="008370BD"/>
    <w:rsid w:val="00840BCD"/>
    <w:rsid w:val="008419A8"/>
    <w:rsid w:val="0084328B"/>
    <w:rsid w:val="008435EB"/>
    <w:rsid w:val="00844C16"/>
    <w:rsid w:val="00845CC5"/>
    <w:rsid w:val="008471A6"/>
    <w:rsid w:val="0085014E"/>
    <w:rsid w:val="00854018"/>
    <w:rsid w:val="008549ED"/>
    <w:rsid w:val="00857FCC"/>
    <w:rsid w:val="00860F13"/>
    <w:rsid w:val="00862684"/>
    <w:rsid w:val="00864BEC"/>
    <w:rsid w:val="00864DCB"/>
    <w:rsid w:val="00865641"/>
    <w:rsid w:val="008664D1"/>
    <w:rsid w:val="00866CB0"/>
    <w:rsid w:val="00867047"/>
    <w:rsid w:val="0087132D"/>
    <w:rsid w:val="0087340E"/>
    <w:rsid w:val="00873E0C"/>
    <w:rsid w:val="008748E2"/>
    <w:rsid w:val="008772A5"/>
    <w:rsid w:val="00882BF1"/>
    <w:rsid w:val="008832FF"/>
    <w:rsid w:val="00885219"/>
    <w:rsid w:val="008856D1"/>
    <w:rsid w:val="00890303"/>
    <w:rsid w:val="00891F08"/>
    <w:rsid w:val="00893F60"/>
    <w:rsid w:val="00894FF5"/>
    <w:rsid w:val="008A152E"/>
    <w:rsid w:val="008A17B3"/>
    <w:rsid w:val="008A1AFE"/>
    <w:rsid w:val="008A4D60"/>
    <w:rsid w:val="008A67CA"/>
    <w:rsid w:val="008A78A3"/>
    <w:rsid w:val="008B18ED"/>
    <w:rsid w:val="008B2EE8"/>
    <w:rsid w:val="008B34C3"/>
    <w:rsid w:val="008B6623"/>
    <w:rsid w:val="008B6CA5"/>
    <w:rsid w:val="008C00CF"/>
    <w:rsid w:val="008C0B3E"/>
    <w:rsid w:val="008C160A"/>
    <w:rsid w:val="008C1B06"/>
    <w:rsid w:val="008C2BDC"/>
    <w:rsid w:val="008C38BC"/>
    <w:rsid w:val="008C3FC6"/>
    <w:rsid w:val="008C427B"/>
    <w:rsid w:val="008C53E1"/>
    <w:rsid w:val="008C6536"/>
    <w:rsid w:val="008D17A0"/>
    <w:rsid w:val="008D1BB1"/>
    <w:rsid w:val="008D1F92"/>
    <w:rsid w:val="008D4677"/>
    <w:rsid w:val="008D6E79"/>
    <w:rsid w:val="008E676C"/>
    <w:rsid w:val="008F07DD"/>
    <w:rsid w:val="008F6E2A"/>
    <w:rsid w:val="0090046F"/>
    <w:rsid w:val="00900929"/>
    <w:rsid w:val="0090194C"/>
    <w:rsid w:val="0090218E"/>
    <w:rsid w:val="00902BDB"/>
    <w:rsid w:val="00906853"/>
    <w:rsid w:val="009071EE"/>
    <w:rsid w:val="00911C18"/>
    <w:rsid w:val="00913B54"/>
    <w:rsid w:val="00915304"/>
    <w:rsid w:val="009165A6"/>
    <w:rsid w:val="00925A21"/>
    <w:rsid w:val="00925E19"/>
    <w:rsid w:val="00926128"/>
    <w:rsid w:val="00930095"/>
    <w:rsid w:val="00930B95"/>
    <w:rsid w:val="009326CB"/>
    <w:rsid w:val="00933B19"/>
    <w:rsid w:val="00935E7B"/>
    <w:rsid w:val="00941449"/>
    <w:rsid w:val="00942AC3"/>
    <w:rsid w:val="00944474"/>
    <w:rsid w:val="009458F9"/>
    <w:rsid w:val="00946388"/>
    <w:rsid w:val="009559F3"/>
    <w:rsid w:val="00956E47"/>
    <w:rsid w:val="00957262"/>
    <w:rsid w:val="00961E2C"/>
    <w:rsid w:val="00963D82"/>
    <w:rsid w:val="00963D8A"/>
    <w:rsid w:val="00963F6E"/>
    <w:rsid w:val="0096434D"/>
    <w:rsid w:val="00965B2A"/>
    <w:rsid w:val="00965F32"/>
    <w:rsid w:val="0096614B"/>
    <w:rsid w:val="00966F97"/>
    <w:rsid w:val="00967409"/>
    <w:rsid w:val="009718C7"/>
    <w:rsid w:val="0097204E"/>
    <w:rsid w:val="009721EF"/>
    <w:rsid w:val="009743C2"/>
    <w:rsid w:val="00974631"/>
    <w:rsid w:val="00975CA0"/>
    <w:rsid w:val="00976343"/>
    <w:rsid w:val="00976656"/>
    <w:rsid w:val="00976828"/>
    <w:rsid w:val="00987389"/>
    <w:rsid w:val="00987402"/>
    <w:rsid w:val="00987D90"/>
    <w:rsid w:val="00990F02"/>
    <w:rsid w:val="00991B72"/>
    <w:rsid w:val="00995346"/>
    <w:rsid w:val="00995970"/>
    <w:rsid w:val="00996282"/>
    <w:rsid w:val="009A1FC7"/>
    <w:rsid w:val="009A4199"/>
    <w:rsid w:val="009A439C"/>
    <w:rsid w:val="009A6A50"/>
    <w:rsid w:val="009A70CA"/>
    <w:rsid w:val="009A7824"/>
    <w:rsid w:val="009B0B88"/>
    <w:rsid w:val="009B37E2"/>
    <w:rsid w:val="009C0718"/>
    <w:rsid w:val="009C0C8C"/>
    <w:rsid w:val="009C3390"/>
    <w:rsid w:val="009C354F"/>
    <w:rsid w:val="009C6AA9"/>
    <w:rsid w:val="009D0F06"/>
    <w:rsid w:val="009D10F7"/>
    <w:rsid w:val="009D2ACB"/>
    <w:rsid w:val="009D4238"/>
    <w:rsid w:val="009D50EF"/>
    <w:rsid w:val="009D7598"/>
    <w:rsid w:val="009E275F"/>
    <w:rsid w:val="009E57EA"/>
    <w:rsid w:val="009E633B"/>
    <w:rsid w:val="009E6FBB"/>
    <w:rsid w:val="009E7D49"/>
    <w:rsid w:val="009F035F"/>
    <w:rsid w:val="009F0F27"/>
    <w:rsid w:val="009F2752"/>
    <w:rsid w:val="009F418E"/>
    <w:rsid w:val="009F52C3"/>
    <w:rsid w:val="009F57F5"/>
    <w:rsid w:val="009F7DCD"/>
    <w:rsid w:val="009F7ED6"/>
    <w:rsid w:val="00A01CB5"/>
    <w:rsid w:val="00A01E63"/>
    <w:rsid w:val="00A01FAE"/>
    <w:rsid w:val="00A056C7"/>
    <w:rsid w:val="00A07A46"/>
    <w:rsid w:val="00A125A0"/>
    <w:rsid w:val="00A12E89"/>
    <w:rsid w:val="00A13696"/>
    <w:rsid w:val="00A15885"/>
    <w:rsid w:val="00A17D71"/>
    <w:rsid w:val="00A22993"/>
    <w:rsid w:val="00A249B7"/>
    <w:rsid w:val="00A26A02"/>
    <w:rsid w:val="00A3074B"/>
    <w:rsid w:val="00A37A67"/>
    <w:rsid w:val="00A37D1D"/>
    <w:rsid w:val="00A43834"/>
    <w:rsid w:val="00A44743"/>
    <w:rsid w:val="00A478B5"/>
    <w:rsid w:val="00A51A64"/>
    <w:rsid w:val="00A51ABC"/>
    <w:rsid w:val="00A61143"/>
    <w:rsid w:val="00A70049"/>
    <w:rsid w:val="00A72D95"/>
    <w:rsid w:val="00A72F6D"/>
    <w:rsid w:val="00A75C58"/>
    <w:rsid w:val="00A76B7A"/>
    <w:rsid w:val="00A80128"/>
    <w:rsid w:val="00A81A2C"/>
    <w:rsid w:val="00A83E31"/>
    <w:rsid w:val="00A8430F"/>
    <w:rsid w:val="00A851FA"/>
    <w:rsid w:val="00A857A6"/>
    <w:rsid w:val="00A9465D"/>
    <w:rsid w:val="00AA2414"/>
    <w:rsid w:val="00AA2614"/>
    <w:rsid w:val="00AA703F"/>
    <w:rsid w:val="00AA75C0"/>
    <w:rsid w:val="00AB1D8F"/>
    <w:rsid w:val="00AB3080"/>
    <w:rsid w:val="00AB3B5A"/>
    <w:rsid w:val="00AB440C"/>
    <w:rsid w:val="00AB49FB"/>
    <w:rsid w:val="00AB6199"/>
    <w:rsid w:val="00AC1188"/>
    <w:rsid w:val="00AC6734"/>
    <w:rsid w:val="00AE225F"/>
    <w:rsid w:val="00AE3878"/>
    <w:rsid w:val="00AE6861"/>
    <w:rsid w:val="00AE6DCB"/>
    <w:rsid w:val="00AE77DC"/>
    <w:rsid w:val="00AF07CC"/>
    <w:rsid w:val="00AF1299"/>
    <w:rsid w:val="00AF1637"/>
    <w:rsid w:val="00AF1C79"/>
    <w:rsid w:val="00AF3080"/>
    <w:rsid w:val="00AF6282"/>
    <w:rsid w:val="00B01B8A"/>
    <w:rsid w:val="00B01BAA"/>
    <w:rsid w:val="00B029ED"/>
    <w:rsid w:val="00B03F92"/>
    <w:rsid w:val="00B04C7F"/>
    <w:rsid w:val="00B0613E"/>
    <w:rsid w:val="00B06B55"/>
    <w:rsid w:val="00B06DBA"/>
    <w:rsid w:val="00B1358E"/>
    <w:rsid w:val="00B2006B"/>
    <w:rsid w:val="00B2048F"/>
    <w:rsid w:val="00B21698"/>
    <w:rsid w:val="00B2172C"/>
    <w:rsid w:val="00B21E03"/>
    <w:rsid w:val="00B22AA5"/>
    <w:rsid w:val="00B2429F"/>
    <w:rsid w:val="00B25941"/>
    <w:rsid w:val="00B265FA"/>
    <w:rsid w:val="00B27160"/>
    <w:rsid w:val="00B34493"/>
    <w:rsid w:val="00B35904"/>
    <w:rsid w:val="00B45CD2"/>
    <w:rsid w:val="00B4744F"/>
    <w:rsid w:val="00B5103F"/>
    <w:rsid w:val="00B5249A"/>
    <w:rsid w:val="00B56615"/>
    <w:rsid w:val="00B5693B"/>
    <w:rsid w:val="00B57460"/>
    <w:rsid w:val="00B57C37"/>
    <w:rsid w:val="00B63ED3"/>
    <w:rsid w:val="00B675C8"/>
    <w:rsid w:val="00B70664"/>
    <w:rsid w:val="00B707B8"/>
    <w:rsid w:val="00B737D2"/>
    <w:rsid w:val="00B77FCC"/>
    <w:rsid w:val="00B80B12"/>
    <w:rsid w:val="00B81547"/>
    <w:rsid w:val="00B86579"/>
    <w:rsid w:val="00B86F10"/>
    <w:rsid w:val="00B905D6"/>
    <w:rsid w:val="00B9097F"/>
    <w:rsid w:val="00B92D57"/>
    <w:rsid w:val="00B9359A"/>
    <w:rsid w:val="00B94F79"/>
    <w:rsid w:val="00B95123"/>
    <w:rsid w:val="00B96873"/>
    <w:rsid w:val="00B978D0"/>
    <w:rsid w:val="00BA08B1"/>
    <w:rsid w:val="00BA25D4"/>
    <w:rsid w:val="00BA5776"/>
    <w:rsid w:val="00BA63FC"/>
    <w:rsid w:val="00BB073C"/>
    <w:rsid w:val="00BB1982"/>
    <w:rsid w:val="00BB1C91"/>
    <w:rsid w:val="00BB256C"/>
    <w:rsid w:val="00BB4476"/>
    <w:rsid w:val="00BB57DF"/>
    <w:rsid w:val="00BC3514"/>
    <w:rsid w:val="00BC38A3"/>
    <w:rsid w:val="00BC797F"/>
    <w:rsid w:val="00BD0353"/>
    <w:rsid w:val="00BD0467"/>
    <w:rsid w:val="00BD2577"/>
    <w:rsid w:val="00BD49D2"/>
    <w:rsid w:val="00BD69B8"/>
    <w:rsid w:val="00BE1038"/>
    <w:rsid w:val="00BE11BC"/>
    <w:rsid w:val="00BE3103"/>
    <w:rsid w:val="00BE3398"/>
    <w:rsid w:val="00BE6F96"/>
    <w:rsid w:val="00BE7265"/>
    <w:rsid w:val="00BF1CE3"/>
    <w:rsid w:val="00BF5D84"/>
    <w:rsid w:val="00C01F6E"/>
    <w:rsid w:val="00C020C7"/>
    <w:rsid w:val="00C0215E"/>
    <w:rsid w:val="00C05305"/>
    <w:rsid w:val="00C05565"/>
    <w:rsid w:val="00C058A8"/>
    <w:rsid w:val="00C07E6A"/>
    <w:rsid w:val="00C10407"/>
    <w:rsid w:val="00C12FEC"/>
    <w:rsid w:val="00C1397B"/>
    <w:rsid w:val="00C151DC"/>
    <w:rsid w:val="00C20EDC"/>
    <w:rsid w:val="00C24CD7"/>
    <w:rsid w:val="00C25941"/>
    <w:rsid w:val="00C27390"/>
    <w:rsid w:val="00C3078A"/>
    <w:rsid w:val="00C31589"/>
    <w:rsid w:val="00C31C55"/>
    <w:rsid w:val="00C339F9"/>
    <w:rsid w:val="00C34783"/>
    <w:rsid w:val="00C359AF"/>
    <w:rsid w:val="00C35D86"/>
    <w:rsid w:val="00C36344"/>
    <w:rsid w:val="00C403F9"/>
    <w:rsid w:val="00C43EAA"/>
    <w:rsid w:val="00C45C17"/>
    <w:rsid w:val="00C50057"/>
    <w:rsid w:val="00C5406C"/>
    <w:rsid w:val="00C564F8"/>
    <w:rsid w:val="00C60B42"/>
    <w:rsid w:val="00C64DFE"/>
    <w:rsid w:val="00C65B1E"/>
    <w:rsid w:val="00C664EA"/>
    <w:rsid w:val="00C67753"/>
    <w:rsid w:val="00C711C7"/>
    <w:rsid w:val="00C7127D"/>
    <w:rsid w:val="00C72027"/>
    <w:rsid w:val="00C7445B"/>
    <w:rsid w:val="00C74A4B"/>
    <w:rsid w:val="00C76666"/>
    <w:rsid w:val="00C7682A"/>
    <w:rsid w:val="00C800DE"/>
    <w:rsid w:val="00C80200"/>
    <w:rsid w:val="00C81EEB"/>
    <w:rsid w:val="00C82376"/>
    <w:rsid w:val="00C82A78"/>
    <w:rsid w:val="00C86E6C"/>
    <w:rsid w:val="00C87D7D"/>
    <w:rsid w:val="00C9227F"/>
    <w:rsid w:val="00C93D45"/>
    <w:rsid w:val="00C941F3"/>
    <w:rsid w:val="00C95A63"/>
    <w:rsid w:val="00C97BE3"/>
    <w:rsid w:val="00CA005D"/>
    <w:rsid w:val="00CA25DA"/>
    <w:rsid w:val="00CA266D"/>
    <w:rsid w:val="00CA301D"/>
    <w:rsid w:val="00CB01D0"/>
    <w:rsid w:val="00CB6186"/>
    <w:rsid w:val="00CB7745"/>
    <w:rsid w:val="00CC397A"/>
    <w:rsid w:val="00CC6F8B"/>
    <w:rsid w:val="00CD0501"/>
    <w:rsid w:val="00CD25A3"/>
    <w:rsid w:val="00CD2C8B"/>
    <w:rsid w:val="00CE1F68"/>
    <w:rsid w:val="00CE25F7"/>
    <w:rsid w:val="00CE765D"/>
    <w:rsid w:val="00CF05B3"/>
    <w:rsid w:val="00CF2269"/>
    <w:rsid w:val="00CF2B32"/>
    <w:rsid w:val="00CF4D26"/>
    <w:rsid w:val="00D018EE"/>
    <w:rsid w:val="00D04BF9"/>
    <w:rsid w:val="00D057FA"/>
    <w:rsid w:val="00D06BDB"/>
    <w:rsid w:val="00D12102"/>
    <w:rsid w:val="00D134C1"/>
    <w:rsid w:val="00D13753"/>
    <w:rsid w:val="00D14549"/>
    <w:rsid w:val="00D15963"/>
    <w:rsid w:val="00D17FE9"/>
    <w:rsid w:val="00D20671"/>
    <w:rsid w:val="00D21493"/>
    <w:rsid w:val="00D21961"/>
    <w:rsid w:val="00D23F29"/>
    <w:rsid w:val="00D247B3"/>
    <w:rsid w:val="00D24960"/>
    <w:rsid w:val="00D24A0C"/>
    <w:rsid w:val="00D25190"/>
    <w:rsid w:val="00D2749B"/>
    <w:rsid w:val="00D27CCA"/>
    <w:rsid w:val="00D32EA4"/>
    <w:rsid w:val="00D330F8"/>
    <w:rsid w:val="00D348D3"/>
    <w:rsid w:val="00D37167"/>
    <w:rsid w:val="00D378B4"/>
    <w:rsid w:val="00D40684"/>
    <w:rsid w:val="00D40789"/>
    <w:rsid w:val="00D42387"/>
    <w:rsid w:val="00D439AC"/>
    <w:rsid w:val="00D4674F"/>
    <w:rsid w:val="00D47D06"/>
    <w:rsid w:val="00D47E4B"/>
    <w:rsid w:val="00D5371E"/>
    <w:rsid w:val="00D53A7D"/>
    <w:rsid w:val="00D65B83"/>
    <w:rsid w:val="00D66769"/>
    <w:rsid w:val="00D73766"/>
    <w:rsid w:val="00D73B38"/>
    <w:rsid w:val="00D76C01"/>
    <w:rsid w:val="00D76C32"/>
    <w:rsid w:val="00D80130"/>
    <w:rsid w:val="00D80A2C"/>
    <w:rsid w:val="00D80D2B"/>
    <w:rsid w:val="00D82473"/>
    <w:rsid w:val="00D82B00"/>
    <w:rsid w:val="00D83420"/>
    <w:rsid w:val="00D835D0"/>
    <w:rsid w:val="00D86A12"/>
    <w:rsid w:val="00D9349E"/>
    <w:rsid w:val="00D93DD9"/>
    <w:rsid w:val="00D9408B"/>
    <w:rsid w:val="00DA00C3"/>
    <w:rsid w:val="00DA3040"/>
    <w:rsid w:val="00DA68D9"/>
    <w:rsid w:val="00DA697F"/>
    <w:rsid w:val="00DB2570"/>
    <w:rsid w:val="00DB3330"/>
    <w:rsid w:val="00DB34FE"/>
    <w:rsid w:val="00DB5EEF"/>
    <w:rsid w:val="00DB5F13"/>
    <w:rsid w:val="00DB5FDB"/>
    <w:rsid w:val="00DB6F22"/>
    <w:rsid w:val="00DC1408"/>
    <w:rsid w:val="00DC41C3"/>
    <w:rsid w:val="00DC4A9E"/>
    <w:rsid w:val="00DC5441"/>
    <w:rsid w:val="00DC5555"/>
    <w:rsid w:val="00DD1B9E"/>
    <w:rsid w:val="00DD1C47"/>
    <w:rsid w:val="00DD2C03"/>
    <w:rsid w:val="00DD341A"/>
    <w:rsid w:val="00DD4961"/>
    <w:rsid w:val="00DD49CB"/>
    <w:rsid w:val="00DD51E6"/>
    <w:rsid w:val="00DD529F"/>
    <w:rsid w:val="00DD561E"/>
    <w:rsid w:val="00DD6A99"/>
    <w:rsid w:val="00DE3905"/>
    <w:rsid w:val="00DE416C"/>
    <w:rsid w:val="00DE47A7"/>
    <w:rsid w:val="00DE5A34"/>
    <w:rsid w:val="00DE723C"/>
    <w:rsid w:val="00DF0769"/>
    <w:rsid w:val="00DF470B"/>
    <w:rsid w:val="00DF4F5E"/>
    <w:rsid w:val="00DF5444"/>
    <w:rsid w:val="00E048E7"/>
    <w:rsid w:val="00E05A5D"/>
    <w:rsid w:val="00E07BF3"/>
    <w:rsid w:val="00E1391C"/>
    <w:rsid w:val="00E1659F"/>
    <w:rsid w:val="00E21D40"/>
    <w:rsid w:val="00E22E90"/>
    <w:rsid w:val="00E23D50"/>
    <w:rsid w:val="00E248AD"/>
    <w:rsid w:val="00E2491C"/>
    <w:rsid w:val="00E279BE"/>
    <w:rsid w:val="00E27C76"/>
    <w:rsid w:val="00E27DBB"/>
    <w:rsid w:val="00E33139"/>
    <w:rsid w:val="00E33DF2"/>
    <w:rsid w:val="00E34092"/>
    <w:rsid w:val="00E3573E"/>
    <w:rsid w:val="00E35A5F"/>
    <w:rsid w:val="00E37268"/>
    <w:rsid w:val="00E37A20"/>
    <w:rsid w:val="00E37C27"/>
    <w:rsid w:val="00E42FD9"/>
    <w:rsid w:val="00E4412E"/>
    <w:rsid w:val="00E47068"/>
    <w:rsid w:val="00E4735A"/>
    <w:rsid w:val="00E511D9"/>
    <w:rsid w:val="00E51745"/>
    <w:rsid w:val="00E5311B"/>
    <w:rsid w:val="00E5325C"/>
    <w:rsid w:val="00E571FB"/>
    <w:rsid w:val="00E601B3"/>
    <w:rsid w:val="00E60A2F"/>
    <w:rsid w:val="00E61091"/>
    <w:rsid w:val="00E61117"/>
    <w:rsid w:val="00E62217"/>
    <w:rsid w:val="00E63E18"/>
    <w:rsid w:val="00E640A9"/>
    <w:rsid w:val="00E64866"/>
    <w:rsid w:val="00E654AF"/>
    <w:rsid w:val="00E67886"/>
    <w:rsid w:val="00E70A7C"/>
    <w:rsid w:val="00E728D9"/>
    <w:rsid w:val="00E73415"/>
    <w:rsid w:val="00E80530"/>
    <w:rsid w:val="00E80720"/>
    <w:rsid w:val="00E82C43"/>
    <w:rsid w:val="00E82ED2"/>
    <w:rsid w:val="00E85C53"/>
    <w:rsid w:val="00E93EC4"/>
    <w:rsid w:val="00E94FC3"/>
    <w:rsid w:val="00E95F4C"/>
    <w:rsid w:val="00E95FE8"/>
    <w:rsid w:val="00E97A9A"/>
    <w:rsid w:val="00EA0684"/>
    <w:rsid w:val="00EA10C3"/>
    <w:rsid w:val="00EA644C"/>
    <w:rsid w:val="00EB1909"/>
    <w:rsid w:val="00EB2E4C"/>
    <w:rsid w:val="00EB3B1A"/>
    <w:rsid w:val="00EB4BFE"/>
    <w:rsid w:val="00EB4DB5"/>
    <w:rsid w:val="00EC2F4B"/>
    <w:rsid w:val="00EC5395"/>
    <w:rsid w:val="00EC5FAF"/>
    <w:rsid w:val="00EC6173"/>
    <w:rsid w:val="00ED0B98"/>
    <w:rsid w:val="00ED12C4"/>
    <w:rsid w:val="00ED157E"/>
    <w:rsid w:val="00ED180E"/>
    <w:rsid w:val="00ED267E"/>
    <w:rsid w:val="00ED3AB4"/>
    <w:rsid w:val="00ED4EC6"/>
    <w:rsid w:val="00EE0D3B"/>
    <w:rsid w:val="00EE1709"/>
    <w:rsid w:val="00EE7A3A"/>
    <w:rsid w:val="00EF4BF7"/>
    <w:rsid w:val="00EF6C65"/>
    <w:rsid w:val="00F11868"/>
    <w:rsid w:val="00F1412B"/>
    <w:rsid w:val="00F213C9"/>
    <w:rsid w:val="00F23EB4"/>
    <w:rsid w:val="00F271E8"/>
    <w:rsid w:val="00F27FA7"/>
    <w:rsid w:val="00F338BE"/>
    <w:rsid w:val="00F365C6"/>
    <w:rsid w:val="00F36BCE"/>
    <w:rsid w:val="00F4180E"/>
    <w:rsid w:val="00F451DC"/>
    <w:rsid w:val="00F46458"/>
    <w:rsid w:val="00F54981"/>
    <w:rsid w:val="00F549FD"/>
    <w:rsid w:val="00F55379"/>
    <w:rsid w:val="00F56EFB"/>
    <w:rsid w:val="00F61641"/>
    <w:rsid w:val="00F62081"/>
    <w:rsid w:val="00F74B32"/>
    <w:rsid w:val="00F82848"/>
    <w:rsid w:val="00F82917"/>
    <w:rsid w:val="00F83B22"/>
    <w:rsid w:val="00F86664"/>
    <w:rsid w:val="00F870FB"/>
    <w:rsid w:val="00F9101E"/>
    <w:rsid w:val="00F9108C"/>
    <w:rsid w:val="00F92064"/>
    <w:rsid w:val="00F94797"/>
    <w:rsid w:val="00F975AB"/>
    <w:rsid w:val="00FA0640"/>
    <w:rsid w:val="00FA09CF"/>
    <w:rsid w:val="00FA13F4"/>
    <w:rsid w:val="00FA2B6E"/>
    <w:rsid w:val="00FA3166"/>
    <w:rsid w:val="00FA436B"/>
    <w:rsid w:val="00FA6120"/>
    <w:rsid w:val="00FA7CF4"/>
    <w:rsid w:val="00FB0583"/>
    <w:rsid w:val="00FB4850"/>
    <w:rsid w:val="00FB4D51"/>
    <w:rsid w:val="00FB7E81"/>
    <w:rsid w:val="00FC049F"/>
    <w:rsid w:val="00FC0585"/>
    <w:rsid w:val="00FC1301"/>
    <w:rsid w:val="00FC2498"/>
    <w:rsid w:val="00FC4703"/>
    <w:rsid w:val="00FC4A7F"/>
    <w:rsid w:val="00FC7489"/>
    <w:rsid w:val="00FD213D"/>
    <w:rsid w:val="00FD24F0"/>
    <w:rsid w:val="00FD70E8"/>
    <w:rsid w:val="00FD79E3"/>
    <w:rsid w:val="00FE1362"/>
    <w:rsid w:val="00FE1D42"/>
    <w:rsid w:val="00FF0D04"/>
    <w:rsid w:val="00FF140A"/>
    <w:rsid w:val="00FF15A2"/>
    <w:rsid w:val="00FF20E8"/>
    <w:rsid w:val="00FF278C"/>
    <w:rsid w:val="00FF298D"/>
    <w:rsid w:val="00FF43D0"/>
    <w:rsid w:val="00FF5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48A"/>
    <w:pPr>
      <w:widowControl w:val="0"/>
      <w:jc w:val="both"/>
    </w:pPr>
    <w:rPr>
      <w:kern w:val="2"/>
      <w:sz w:val="21"/>
      <w:szCs w:val="24"/>
    </w:rPr>
  </w:style>
  <w:style w:type="paragraph" w:styleId="1">
    <w:name w:val="heading 1"/>
    <w:basedOn w:val="a"/>
    <w:qFormat/>
    <w:rsid w:val="00F27FA7"/>
    <w:pPr>
      <w:widowControl/>
      <w:spacing w:before="100" w:beforeAutospacing="1" w:after="100" w:afterAutospacing="1"/>
      <w:jc w:val="left"/>
      <w:outlineLvl w:val="0"/>
    </w:pPr>
    <w:rPr>
      <w:rFonts w:ascii="宋体" w:hAnsi="宋体" w:cs="宋体"/>
      <w:b/>
      <w:bCs/>
      <w:kern w:val="3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C7537"/>
    <w:pPr>
      <w:autoSpaceDE w:val="0"/>
      <w:autoSpaceDN w:val="0"/>
      <w:adjustRightInd w:val="0"/>
      <w:spacing w:line="240" w:lineRule="atLeast"/>
      <w:ind w:left="420" w:firstLine="420"/>
      <w:jc w:val="left"/>
    </w:pPr>
    <w:rPr>
      <w:rFonts w:ascii="宋体"/>
      <w:kern w:val="0"/>
      <w:sz w:val="34"/>
      <w:szCs w:val="20"/>
    </w:rPr>
  </w:style>
  <w:style w:type="character" w:styleId="a3">
    <w:name w:val="Hyperlink"/>
    <w:basedOn w:val="a0"/>
    <w:rsid w:val="00266F36"/>
    <w:rPr>
      <w:rFonts w:ascii="Arial" w:hAnsi="Arial" w:cs="Arial" w:hint="default"/>
      <w:color w:val="0000FF"/>
      <w:u w:val="single"/>
    </w:rPr>
  </w:style>
  <w:style w:type="table" w:styleId="a4">
    <w:name w:val="Table Grid"/>
    <w:basedOn w:val="a1"/>
    <w:rsid w:val="00774F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17153E"/>
    <w:rPr>
      <w:i w:val="0"/>
      <w:iCs w:val="0"/>
      <w:color w:val="CC0000"/>
    </w:rPr>
  </w:style>
  <w:style w:type="paragraph" w:styleId="a6">
    <w:name w:val="header"/>
    <w:basedOn w:val="a"/>
    <w:link w:val="Char0"/>
    <w:rsid w:val="00287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873D3"/>
    <w:rPr>
      <w:kern w:val="2"/>
      <w:sz w:val="18"/>
      <w:szCs w:val="18"/>
    </w:rPr>
  </w:style>
  <w:style w:type="paragraph" w:styleId="a7">
    <w:name w:val="footer"/>
    <w:basedOn w:val="a"/>
    <w:link w:val="Char1"/>
    <w:rsid w:val="002873D3"/>
    <w:pPr>
      <w:tabs>
        <w:tab w:val="center" w:pos="4153"/>
        <w:tab w:val="right" w:pos="8306"/>
      </w:tabs>
      <w:snapToGrid w:val="0"/>
      <w:jc w:val="left"/>
    </w:pPr>
    <w:rPr>
      <w:sz w:val="18"/>
      <w:szCs w:val="18"/>
    </w:rPr>
  </w:style>
  <w:style w:type="character" w:customStyle="1" w:styleId="Char1">
    <w:name w:val="页脚 Char"/>
    <w:basedOn w:val="a0"/>
    <w:link w:val="a7"/>
    <w:rsid w:val="002873D3"/>
    <w:rPr>
      <w:kern w:val="2"/>
      <w:sz w:val="18"/>
      <w:szCs w:val="18"/>
    </w:rPr>
  </w:style>
  <w:style w:type="paragraph" w:styleId="a8">
    <w:name w:val="Balloon Text"/>
    <w:basedOn w:val="a"/>
    <w:link w:val="Char2"/>
    <w:rsid w:val="005B5775"/>
    <w:rPr>
      <w:sz w:val="18"/>
      <w:szCs w:val="18"/>
    </w:rPr>
  </w:style>
  <w:style w:type="character" w:customStyle="1" w:styleId="Char2">
    <w:name w:val="批注框文本 Char"/>
    <w:basedOn w:val="a0"/>
    <w:link w:val="a8"/>
    <w:rsid w:val="005B5775"/>
    <w:rPr>
      <w:kern w:val="2"/>
      <w:sz w:val="18"/>
      <w:szCs w:val="18"/>
    </w:rPr>
  </w:style>
</w:styles>
</file>

<file path=word/webSettings.xml><?xml version="1.0" encoding="utf-8"?>
<w:webSettings xmlns:r="http://schemas.openxmlformats.org/officeDocument/2006/relationships" xmlns:w="http://schemas.openxmlformats.org/wordprocessingml/2006/main">
  <w:divs>
    <w:div w:id="281036404">
      <w:bodyDiv w:val="1"/>
      <w:marLeft w:val="0"/>
      <w:marRight w:val="0"/>
      <w:marTop w:val="0"/>
      <w:marBottom w:val="0"/>
      <w:divBdr>
        <w:top w:val="none" w:sz="0" w:space="0" w:color="auto"/>
        <w:left w:val="none" w:sz="0" w:space="0" w:color="auto"/>
        <w:bottom w:val="none" w:sz="0" w:space="0" w:color="auto"/>
        <w:right w:val="none" w:sz="0" w:space="0" w:color="auto"/>
      </w:divBdr>
    </w:div>
    <w:div w:id="1133523864">
      <w:bodyDiv w:val="1"/>
      <w:marLeft w:val="0"/>
      <w:marRight w:val="0"/>
      <w:marTop w:val="0"/>
      <w:marBottom w:val="0"/>
      <w:divBdr>
        <w:top w:val="none" w:sz="0" w:space="0" w:color="auto"/>
        <w:left w:val="none" w:sz="0" w:space="0" w:color="auto"/>
        <w:bottom w:val="none" w:sz="0" w:space="0" w:color="auto"/>
        <w:right w:val="none" w:sz="0" w:space="0" w:color="auto"/>
      </w:divBdr>
    </w:div>
    <w:div w:id="1146168755">
      <w:bodyDiv w:val="1"/>
      <w:marLeft w:val="0"/>
      <w:marRight w:val="0"/>
      <w:marTop w:val="0"/>
      <w:marBottom w:val="0"/>
      <w:divBdr>
        <w:top w:val="none" w:sz="0" w:space="0" w:color="auto"/>
        <w:left w:val="none" w:sz="0" w:space="0" w:color="auto"/>
        <w:bottom w:val="none" w:sz="0" w:space="0" w:color="auto"/>
        <w:right w:val="none" w:sz="0" w:space="0" w:color="auto"/>
      </w:divBdr>
      <w:divsChild>
        <w:div w:id="1919362062">
          <w:marLeft w:val="0"/>
          <w:marRight w:val="0"/>
          <w:marTop w:val="0"/>
          <w:marBottom w:val="0"/>
          <w:divBdr>
            <w:top w:val="none" w:sz="0" w:space="0" w:color="auto"/>
            <w:left w:val="single" w:sz="6" w:space="6" w:color="D3E1F9"/>
            <w:bottom w:val="none" w:sz="0" w:space="0" w:color="auto"/>
            <w:right w:val="none" w:sz="0" w:space="0" w:color="auto"/>
          </w:divBdr>
          <w:divsChild>
            <w:div w:id="574707674">
              <w:marLeft w:val="0"/>
              <w:marRight w:val="0"/>
              <w:marTop w:val="0"/>
              <w:marBottom w:val="0"/>
              <w:divBdr>
                <w:top w:val="none" w:sz="0" w:space="0" w:color="auto"/>
                <w:left w:val="none" w:sz="0" w:space="0" w:color="auto"/>
                <w:bottom w:val="none" w:sz="0" w:space="0" w:color="auto"/>
                <w:right w:val="none" w:sz="0" w:space="0" w:color="auto"/>
              </w:divBdr>
              <w:divsChild>
                <w:div w:id="4644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1484">
      <w:bodyDiv w:val="1"/>
      <w:marLeft w:val="0"/>
      <w:marRight w:val="0"/>
      <w:marTop w:val="0"/>
      <w:marBottom w:val="0"/>
      <w:divBdr>
        <w:top w:val="none" w:sz="0" w:space="0" w:color="auto"/>
        <w:left w:val="none" w:sz="0" w:space="0" w:color="auto"/>
        <w:bottom w:val="none" w:sz="0" w:space="0" w:color="auto"/>
        <w:right w:val="none" w:sz="0" w:space="0" w:color="auto"/>
      </w:divBdr>
      <w:divsChild>
        <w:div w:id="1704331390">
          <w:marLeft w:val="0"/>
          <w:marRight w:val="0"/>
          <w:marTop w:val="0"/>
          <w:marBottom w:val="0"/>
          <w:divBdr>
            <w:top w:val="none" w:sz="0" w:space="0" w:color="auto"/>
            <w:left w:val="single" w:sz="6" w:space="6" w:color="D3E1F9"/>
            <w:bottom w:val="none" w:sz="0" w:space="0" w:color="auto"/>
            <w:right w:val="none" w:sz="0" w:space="0" w:color="auto"/>
          </w:divBdr>
          <w:divsChild>
            <w:div w:id="870267110">
              <w:marLeft w:val="0"/>
              <w:marRight w:val="0"/>
              <w:marTop w:val="0"/>
              <w:marBottom w:val="0"/>
              <w:divBdr>
                <w:top w:val="none" w:sz="0" w:space="0" w:color="auto"/>
                <w:left w:val="none" w:sz="0" w:space="0" w:color="auto"/>
                <w:bottom w:val="none" w:sz="0" w:space="0" w:color="auto"/>
                <w:right w:val="none" w:sz="0" w:space="0" w:color="auto"/>
              </w:divBdr>
              <w:divsChild>
                <w:div w:id="4991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4123">
      <w:bodyDiv w:val="1"/>
      <w:marLeft w:val="0"/>
      <w:marRight w:val="0"/>
      <w:marTop w:val="0"/>
      <w:marBottom w:val="0"/>
      <w:divBdr>
        <w:top w:val="none" w:sz="0" w:space="0" w:color="auto"/>
        <w:left w:val="none" w:sz="0" w:space="0" w:color="auto"/>
        <w:bottom w:val="none" w:sz="0" w:space="0" w:color="auto"/>
        <w:right w:val="none" w:sz="0" w:space="0" w:color="auto"/>
      </w:divBdr>
    </w:div>
    <w:div w:id="1211266276">
      <w:bodyDiv w:val="1"/>
      <w:marLeft w:val="0"/>
      <w:marRight w:val="0"/>
      <w:marTop w:val="0"/>
      <w:marBottom w:val="0"/>
      <w:divBdr>
        <w:top w:val="none" w:sz="0" w:space="0" w:color="auto"/>
        <w:left w:val="none" w:sz="0" w:space="0" w:color="auto"/>
        <w:bottom w:val="none" w:sz="0" w:space="0" w:color="auto"/>
        <w:right w:val="none" w:sz="0" w:space="0" w:color="auto"/>
      </w:divBdr>
    </w:div>
    <w:div w:id="1828742270">
      <w:bodyDiv w:val="1"/>
      <w:marLeft w:val="0"/>
      <w:marRight w:val="0"/>
      <w:marTop w:val="0"/>
      <w:marBottom w:val="0"/>
      <w:divBdr>
        <w:top w:val="none" w:sz="0" w:space="0" w:color="auto"/>
        <w:left w:val="none" w:sz="0" w:space="0" w:color="auto"/>
        <w:bottom w:val="none" w:sz="0" w:space="0" w:color="auto"/>
        <w:right w:val="none" w:sz="0" w:space="0" w:color="auto"/>
      </w:divBdr>
    </w:div>
    <w:div w:id="1876695209">
      <w:bodyDiv w:val="1"/>
      <w:marLeft w:val="0"/>
      <w:marRight w:val="0"/>
      <w:marTop w:val="0"/>
      <w:marBottom w:val="0"/>
      <w:divBdr>
        <w:top w:val="none" w:sz="0" w:space="0" w:color="auto"/>
        <w:left w:val="none" w:sz="0" w:space="0" w:color="auto"/>
        <w:bottom w:val="none" w:sz="0" w:space="0" w:color="auto"/>
        <w:right w:val="none" w:sz="0" w:space="0" w:color="auto"/>
      </w:divBdr>
    </w:div>
    <w:div w:id="2046176751">
      <w:bodyDiv w:val="1"/>
      <w:marLeft w:val="0"/>
      <w:marRight w:val="0"/>
      <w:marTop w:val="0"/>
      <w:marBottom w:val="0"/>
      <w:divBdr>
        <w:top w:val="none" w:sz="0" w:space="0" w:color="auto"/>
        <w:left w:val="none" w:sz="0" w:space="0" w:color="auto"/>
        <w:bottom w:val="none" w:sz="0" w:space="0" w:color="auto"/>
        <w:right w:val="none" w:sz="0" w:space="0" w:color="auto"/>
      </w:divBdr>
      <w:divsChild>
        <w:div w:id="32577838">
          <w:marLeft w:val="0"/>
          <w:marRight w:val="0"/>
          <w:marTop w:val="0"/>
          <w:marBottom w:val="0"/>
          <w:divBdr>
            <w:top w:val="single" w:sz="2" w:space="0" w:color="auto"/>
            <w:left w:val="single" w:sz="2" w:space="0" w:color="auto"/>
            <w:bottom w:val="single" w:sz="2" w:space="8" w:color="auto"/>
            <w:right w:val="single" w:sz="2" w:space="0" w:color="auto"/>
          </w:divBdr>
          <w:divsChild>
            <w:div w:id="803083819">
              <w:marLeft w:val="0"/>
              <w:marRight w:val="0"/>
              <w:marTop w:val="0"/>
              <w:marBottom w:val="0"/>
              <w:divBdr>
                <w:top w:val="none" w:sz="0" w:space="0" w:color="auto"/>
                <w:left w:val="none" w:sz="0" w:space="0" w:color="auto"/>
                <w:bottom w:val="none" w:sz="0" w:space="0" w:color="auto"/>
                <w:right w:val="none" w:sz="0" w:space="0" w:color="auto"/>
              </w:divBdr>
              <w:divsChild>
                <w:div w:id="1029447650">
                  <w:marLeft w:val="0"/>
                  <w:marRight w:val="0"/>
                  <w:marTop w:val="0"/>
                  <w:marBottom w:val="0"/>
                  <w:divBdr>
                    <w:top w:val="none" w:sz="0" w:space="0" w:color="auto"/>
                    <w:left w:val="none" w:sz="0" w:space="0" w:color="auto"/>
                    <w:bottom w:val="none" w:sz="0" w:space="0" w:color="auto"/>
                    <w:right w:val="none" w:sz="0" w:space="0" w:color="auto"/>
                  </w:divBdr>
                  <w:divsChild>
                    <w:div w:id="1737778965">
                      <w:marLeft w:val="0"/>
                      <w:marRight w:val="0"/>
                      <w:marTop w:val="0"/>
                      <w:marBottom w:val="0"/>
                      <w:divBdr>
                        <w:top w:val="none" w:sz="0" w:space="0" w:color="auto"/>
                        <w:left w:val="none" w:sz="0" w:space="0" w:color="auto"/>
                        <w:bottom w:val="none" w:sz="0" w:space="0" w:color="auto"/>
                        <w:right w:val="none" w:sz="0" w:space="0" w:color="auto"/>
                      </w:divBdr>
                      <w:divsChild>
                        <w:div w:id="1648706451">
                          <w:marLeft w:val="0"/>
                          <w:marRight w:val="0"/>
                          <w:marTop w:val="0"/>
                          <w:marBottom w:val="0"/>
                          <w:divBdr>
                            <w:top w:val="none" w:sz="0" w:space="0" w:color="auto"/>
                            <w:left w:val="none" w:sz="0" w:space="0" w:color="auto"/>
                            <w:bottom w:val="none" w:sz="0" w:space="0" w:color="auto"/>
                            <w:right w:val="none" w:sz="0" w:space="0" w:color="auto"/>
                          </w:divBdr>
                          <w:divsChild>
                            <w:div w:id="1044403088">
                              <w:marLeft w:val="0"/>
                              <w:marRight w:val="0"/>
                              <w:marTop w:val="0"/>
                              <w:marBottom w:val="120"/>
                              <w:divBdr>
                                <w:top w:val="none" w:sz="0" w:space="0" w:color="auto"/>
                                <w:left w:val="none" w:sz="0" w:space="0" w:color="auto"/>
                                <w:bottom w:val="dashed" w:sz="6" w:space="0" w:color="E6E7E1"/>
                                <w:right w:val="none" w:sz="0" w:space="0" w:color="auto"/>
                              </w:divBdr>
                            </w:div>
                          </w:divsChild>
                        </w:div>
                      </w:divsChild>
                    </w:div>
                  </w:divsChild>
                </w:div>
              </w:divsChild>
            </w:div>
          </w:divsChild>
        </w:div>
      </w:divsChild>
    </w:div>
    <w:div w:id="2082555980">
      <w:bodyDiv w:val="1"/>
      <w:marLeft w:val="0"/>
      <w:marRight w:val="0"/>
      <w:marTop w:val="0"/>
      <w:marBottom w:val="0"/>
      <w:divBdr>
        <w:top w:val="none" w:sz="0" w:space="0" w:color="auto"/>
        <w:left w:val="none" w:sz="0" w:space="0" w:color="auto"/>
        <w:bottom w:val="none" w:sz="0" w:space="0" w:color="auto"/>
        <w:right w:val="none" w:sz="0" w:space="0" w:color="auto"/>
      </w:divBdr>
    </w:div>
    <w:div w:id="2136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hk/url?q=http://www.yantubbs.com/read.php%3Ftid%3D99457&amp;sa=U&amp;ei=LAdUT9WMHOWiiAfAsPXvCw&amp;ved=0CCkQFjAG&amp;usg=AFQjCNFk7QrdUW6iGso_4TZtx4a4eET8qA"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1127</Words>
  <Characters>6426</Characters>
  <Application>Microsoft Office Word</Application>
  <DocSecurity>0</DocSecurity>
  <Lines>53</Lines>
  <Paragraphs>15</Paragraphs>
  <ScaleCrop>false</ScaleCrop>
  <Company>江西省高速公路投资集团有限责任公司</Company>
  <LinksUpToDate>false</LinksUpToDate>
  <CharactersWithSpaces>7538</CharactersWithSpaces>
  <SharedDoc>false</SharedDoc>
  <HLinks>
    <vt:vector size="6" baseType="variant">
      <vt:variant>
        <vt:i4>1376370</vt:i4>
      </vt:variant>
      <vt:variant>
        <vt:i4>0</vt:i4>
      </vt:variant>
      <vt:variant>
        <vt:i4>0</vt:i4>
      </vt:variant>
      <vt:variant>
        <vt:i4>5</vt:i4>
      </vt:variant>
      <vt:variant>
        <vt:lpwstr>http://www.google.com.hk/url?q=http://www.yantubbs.com/read.php%3Ftid%3D99457&amp;sa=U&amp;ei=LAdUT9WMHOWiiAfAsPXvCw&amp;ved=0CCkQFjAG&amp;usg=AFQjCNFk7QrdUW6iGso_4TZtx4a4eET8qA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九江长江公路大桥项目施工安全管理与控制</dc:title>
  <dc:subject/>
  <dc:creator>我是</dc:creator>
  <cp:keywords/>
  <cp:lastModifiedBy>USER</cp:lastModifiedBy>
  <cp:revision>3</cp:revision>
  <cp:lastPrinted>2012-03-10T01:16:00Z</cp:lastPrinted>
  <dcterms:created xsi:type="dcterms:W3CDTF">2014-06-03T07:02:00Z</dcterms:created>
  <dcterms:modified xsi:type="dcterms:W3CDTF">2014-11-03T01:39:00Z</dcterms:modified>
</cp:coreProperties>
</file>